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D0DA" w14:textId="74BC82AE" w:rsidR="001637B1" w:rsidRPr="003B39A0" w:rsidRDefault="003B39A0" w:rsidP="00DA39F9">
      <w:pPr>
        <w:keepLines w:val="0"/>
        <w:spacing w:after="160" w:line="259" w:lineRule="auto"/>
        <w:rPr>
          <w:rFonts w:eastAsia="Calibri" w:cs="Times New Roman"/>
          <w:b/>
          <w:bCs/>
          <w:noProof/>
          <w:kern w:val="32"/>
          <w:sz w:val="36"/>
          <w:szCs w:val="24"/>
          <w:lang w:val="fr-BE" w:eastAsia="de-DE"/>
        </w:rPr>
      </w:pPr>
      <w:r w:rsidRPr="003B39A0">
        <w:rPr>
          <w:rFonts w:eastAsia="Calibri" w:cs="Times New Roman"/>
          <w:b/>
          <w:bCs/>
          <w:sz w:val="36"/>
          <w:szCs w:val="24"/>
          <w:lang w:val="fr-BE"/>
        </w:rPr>
        <w:t>Continental lance les premiers pneus avec du polyester fabriqué à partir de bouteilles en PET recyclées</w:t>
      </w:r>
    </w:p>
    <w:p w14:paraId="4B413A45" w14:textId="77777777" w:rsidR="003604F8" w:rsidRDefault="003604F8" w:rsidP="008C79E3">
      <w:pPr>
        <w:pStyle w:val="02-Bullet"/>
        <w:rPr>
          <w:lang w:val="fr-BE"/>
        </w:rPr>
      </w:pPr>
      <w:r w:rsidRPr="003604F8">
        <w:rPr>
          <w:lang w:val="fr-BE"/>
        </w:rPr>
        <w:t xml:space="preserve">Les premières dimensions de pneus avec la nouvelle technologie </w:t>
      </w:r>
      <w:proofErr w:type="spellStart"/>
      <w:r w:rsidRPr="003604F8">
        <w:rPr>
          <w:lang w:val="fr-BE"/>
        </w:rPr>
        <w:t>ContiRe.Tex</w:t>
      </w:r>
      <w:proofErr w:type="spellEnd"/>
      <w:r w:rsidRPr="003604F8">
        <w:rPr>
          <w:lang w:val="fr-BE"/>
        </w:rPr>
        <w:t xml:space="preserve"> sont désormais disponibles</w:t>
      </w:r>
    </w:p>
    <w:p w14:paraId="6E5ABE5D" w14:textId="4CA86CFD" w:rsidR="008C79E3" w:rsidRPr="0049070F" w:rsidRDefault="0049070F" w:rsidP="008C79E3">
      <w:pPr>
        <w:pStyle w:val="02-Bullet"/>
        <w:rPr>
          <w:lang w:val="fr-BE"/>
        </w:rPr>
      </w:pPr>
      <w:r w:rsidRPr="0049070F">
        <w:rPr>
          <w:lang w:val="fr-BE"/>
        </w:rPr>
        <w:t>La technologie développée en interne pour une plus grande durabilité a été amenée à l'état de production en quelques mois seulement</w:t>
      </w:r>
    </w:p>
    <w:p w14:paraId="75F95D8C" w14:textId="63D35C63" w:rsidR="00E85341" w:rsidRPr="00B3468C" w:rsidRDefault="008140F3" w:rsidP="00B3468C">
      <w:pPr>
        <w:pStyle w:val="03-Text"/>
        <w:jc w:val="both"/>
        <w:rPr>
          <w:rStyle w:val="normaltextrun"/>
          <w:lang w:val="fr-BE"/>
        </w:rPr>
      </w:pPr>
      <w:r>
        <w:rPr>
          <w:rStyle w:val="normaltextrun"/>
          <w:rFonts w:cs="Arial"/>
          <w:b/>
          <w:bCs/>
          <w:color w:val="000000"/>
          <w:szCs w:val="22"/>
          <w:shd w:val="clear" w:color="auto" w:fill="FFFFFF"/>
          <w:lang w:val="fr-BE"/>
        </w:rPr>
        <w:t xml:space="preserve">Hanovre, Allemagne, </w:t>
      </w:r>
      <w:r>
        <w:rPr>
          <w:rStyle w:val="normaltextrun"/>
          <w:rFonts w:cs="Arial"/>
          <w:b/>
          <w:bCs/>
          <w:color w:val="000000"/>
          <w:szCs w:val="22"/>
          <w:shd w:val="clear" w:color="auto" w:fill="FFFFFF"/>
          <w:lang w:val="de-DE"/>
        </w:rPr>
        <w:t>le 5 avril</w:t>
      </w:r>
      <w:r>
        <w:rPr>
          <w:rStyle w:val="normaltextrun"/>
          <w:rFonts w:cs="Arial"/>
          <w:b/>
          <w:bCs/>
          <w:color w:val="000000"/>
          <w:szCs w:val="22"/>
          <w:shd w:val="clear" w:color="auto" w:fill="FFFFFF"/>
          <w:lang w:val="fr-BE"/>
        </w:rPr>
        <w:t xml:space="preserve"> 2022</w:t>
      </w:r>
      <w:r w:rsidR="001637B1" w:rsidRPr="0049070F">
        <w:rPr>
          <w:lang w:val="fr-BE"/>
        </w:rPr>
        <w:t xml:space="preserve">. </w:t>
      </w:r>
      <w:r w:rsidR="00B3468C" w:rsidRPr="00B3468C">
        <w:rPr>
          <w:lang w:val="fr-BE"/>
        </w:rPr>
        <w:t xml:space="preserve">Continental est le premier fabricant de pneus à lancer immédiatement la production en volume de fils de polyester recyclés, obtenus à partir de bouteilles en plastique PET selon un nouveau procédé. Le nouveau matériau haute performance sera d'abord utilisé dans des </w:t>
      </w:r>
      <w:r w:rsidR="00C966CB">
        <w:rPr>
          <w:lang w:val="fr-BE"/>
        </w:rPr>
        <w:t>dimensions</w:t>
      </w:r>
      <w:r w:rsidR="00B3468C" w:rsidRPr="00B3468C">
        <w:rPr>
          <w:lang w:val="fr-BE"/>
        </w:rPr>
        <w:t xml:space="preserve"> sélectionnées </w:t>
      </w:r>
      <w:r w:rsidR="001C575F">
        <w:rPr>
          <w:lang w:val="fr-BE"/>
        </w:rPr>
        <w:t xml:space="preserve">des pneus </w:t>
      </w:r>
      <w:proofErr w:type="spellStart"/>
      <w:r w:rsidR="00B3468C" w:rsidRPr="00B3468C">
        <w:rPr>
          <w:lang w:val="fr-BE"/>
        </w:rPr>
        <w:t>PremiumContact</w:t>
      </w:r>
      <w:proofErr w:type="spellEnd"/>
      <w:r w:rsidR="00B3468C" w:rsidRPr="00B3468C">
        <w:rPr>
          <w:lang w:val="fr-BE"/>
        </w:rPr>
        <w:t xml:space="preserve"> 6</w:t>
      </w:r>
      <w:r w:rsidR="000D0E06">
        <w:rPr>
          <w:lang w:val="fr-BE"/>
        </w:rPr>
        <w:t xml:space="preserve">, </w:t>
      </w:r>
      <w:proofErr w:type="spellStart"/>
      <w:r w:rsidR="00B3468C" w:rsidRPr="00B3468C">
        <w:rPr>
          <w:lang w:val="fr-BE"/>
        </w:rPr>
        <w:t>EcoContact</w:t>
      </w:r>
      <w:proofErr w:type="spellEnd"/>
      <w:r w:rsidR="00B3468C" w:rsidRPr="00B3468C">
        <w:rPr>
          <w:lang w:val="fr-BE"/>
        </w:rPr>
        <w:t xml:space="preserve"> 6 </w:t>
      </w:r>
      <w:r w:rsidR="000D0E06">
        <w:rPr>
          <w:lang w:val="fr-BE"/>
        </w:rPr>
        <w:t xml:space="preserve">et </w:t>
      </w:r>
      <w:proofErr w:type="spellStart"/>
      <w:r w:rsidR="00B3468C" w:rsidRPr="00B3468C">
        <w:rPr>
          <w:lang w:val="fr-BE"/>
        </w:rPr>
        <w:t>AllSeasonContact</w:t>
      </w:r>
      <w:proofErr w:type="spellEnd"/>
      <w:r w:rsidR="00B3468C" w:rsidRPr="00B3468C">
        <w:rPr>
          <w:lang w:val="fr-BE"/>
        </w:rPr>
        <w:t xml:space="preserve">. Il remplace complètement le polyester conventionnel dans la carcasse des pneus </w:t>
      </w:r>
      <w:r w:rsidR="00AA4DDB">
        <w:rPr>
          <w:lang w:val="fr-BE"/>
        </w:rPr>
        <w:t>mentionné</w:t>
      </w:r>
      <w:r w:rsidR="00B3468C" w:rsidRPr="00B3468C">
        <w:rPr>
          <w:lang w:val="fr-BE"/>
        </w:rPr>
        <w:t>s. Un jeu de pneus standard pour voitures particulières utilise le matériau provenant d'environ 40 bouteilles PET recyclées.</w:t>
      </w:r>
    </w:p>
    <w:p w14:paraId="530B93B2" w14:textId="4F77FE1D" w:rsidR="00EE717B" w:rsidRPr="006B404D" w:rsidRDefault="0056570D" w:rsidP="006014DD">
      <w:pPr>
        <w:pStyle w:val="03-Text"/>
        <w:jc w:val="both"/>
        <w:rPr>
          <w:lang w:val="fr-BE"/>
        </w:rPr>
      </w:pPr>
      <w:r w:rsidRPr="0056570D">
        <w:rPr>
          <w:rStyle w:val="normaltextrun"/>
          <w:lang w:val="fr-BE"/>
        </w:rPr>
        <w:t xml:space="preserve">En septembre 2021, Continental a dévoilé pour la première fois la technologie </w:t>
      </w:r>
      <w:proofErr w:type="spellStart"/>
      <w:r w:rsidRPr="0056570D">
        <w:rPr>
          <w:rStyle w:val="normaltextrun"/>
          <w:lang w:val="fr-BE"/>
        </w:rPr>
        <w:t>ContiRe.Tex</w:t>
      </w:r>
      <w:proofErr w:type="spellEnd"/>
      <w:r w:rsidRPr="0056570D">
        <w:rPr>
          <w:rStyle w:val="normaltextrun"/>
          <w:lang w:val="fr-BE"/>
        </w:rPr>
        <w:t xml:space="preserve">. Elle </w:t>
      </w:r>
      <w:proofErr w:type="gramStart"/>
      <w:r w:rsidRPr="0056570D">
        <w:rPr>
          <w:rStyle w:val="normaltextrun"/>
          <w:lang w:val="fr-BE"/>
        </w:rPr>
        <w:t>utilise</w:t>
      </w:r>
      <w:proofErr w:type="gramEnd"/>
      <w:r w:rsidRPr="0056570D">
        <w:rPr>
          <w:rStyle w:val="normaltextrun"/>
          <w:lang w:val="fr-BE"/>
        </w:rPr>
        <w:t xml:space="preserve"> des fils de polyester, qui sont obtenus à partir de bouteilles PET usagées sans aucune étape chimique intermédiaire et qui ne sont pas recyclés d'une autre manière. Cette technologie est donc beaucoup plus efficace que les autres méthodes standard de transformation des bouteilles PET en fils de polyester haute performance. </w:t>
      </w:r>
      <w:r w:rsidRPr="006B404D">
        <w:rPr>
          <w:rStyle w:val="normaltextrun"/>
          <w:lang w:val="fr-BE"/>
        </w:rPr>
        <w:t>Les bouteilles utilisées pour cette technologie proviennent exclusivement de régions ne disposant pas d'un circuit de recyclage fermé. Dans le cadre d'un processus de recyclage spécial, les bouteilles sont triées et nettoyées mécaniquement, après avoir été décapsulées. Après un déchiquetage mécanique, le PET est transformé en granulés et enfin en fils de polyester.</w:t>
      </w:r>
    </w:p>
    <w:p w14:paraId="2D25CC4F" w14:textId="77777777" w:rsidR="001D4768" w:rsidRDefault="001D4768" w:rsidP="001D4768">
      <w:pPr>
        <w:pStyle w:val="03-Text"/>
        <w:jc w:val="both"/>
        <w:rPr>
          <w:lang w:val="fr-BE"/>
        </w:rPr>
      </w:pPr>
      <w:r w:rsidRPr="001D4768">
        <w:rPr>
          <w:lang w:val="fr-BE"/>
        </w:rPr>
        <w:t xml:space="preserve">"Nous n'utilisons que des matériaux de haute performance dans nos pneus premium. Dorénavant, ceux-ci comprendront des fils de polyester issus de bouteilles en PET, fabriqués selon un processus de recyclage particulièrement efficace. Nous avons amené notre technologie innovante </w:t>
      </w:r>
      <w:proofErr w:type="spellStart"/>
      <w:r w:rsidRPr="001D4768">
        <w:rPr>
          <w:lang w:val="fr-BE"/>
        </w:rPr>
        <w:t>ContiRe.Tex</w:t>
      </w:r>
      <w:proofErr w:type="spellEnd"/>
      <w:r w:rsidRPr="001D4768">
        <w:rPr>
          <w:lang w:val="fr-BE"/>
        </w:rPr>
        <w:t xml:space="preserve"> au stade de la production en huit mois seulement. Je suis fier de toute notre équipe pour cette réalisation remarquable", déclare Ferdinand </w:t>
      </w:r>
      <w:proofErr w:type="spellStart"/>
      <w:r w:rsidRPr="001D4768">
        <w:rPr>
          <w:lang w:val="fr-BE"/>
        </w:rPr>
        <w:t>Hoyos</w:t>
      </w:r>
      <w:proofErr w:type="spellEnd"/>
      <w:r w:rsidRPr="001D4768">
        <w:rPr>
          <w:lang w:val="fr-BE"/>
        </w:rPr>
        <w:t>, qui dirige l'activité de remplacement de pneus de Continental en Europe, au Moyen-Orient et en Afrique (EMEA). Il ajoute : "Nous augmentons constamment la part de matériaux renouvelables et recyclés dans nos pneus. D'ici 2050 au plus tard, nous voulons utiliser uniquement des matériaux durables dans notre production de pneus."</w:t>
      </w:r>
    </w:p>
    <w:p w14:paraId="33BB1C7E" w14:textId="1C0AB762" w:rsidR="009431FE" w:rsidRPr="009431FE" w:rsidRDefault="009431FE" w:rsidP="009431FE">
      <w:pPr>
        <w:pStyle w:val="04-Subhead"/>
        <w:jc w:val="both"/>
        <w:rPr>
          <w:lang w:val="fr-BE"/>
        </w:rPr>
      </w:pPr>
      <w:r w:rsidRPr="009431FE">
        <w:rPr>
          <w:lang w:val="fr-BE"/>
        </w:rPr>
        <w:lastRenderedPageBreak/>
        <w:t xml:space="preserve">Les premiers pneus avec des bouteilles en PET recyclées sont maintenant disponibles </w:t>
      </w:r>
    </w:p>
    <w:p w14:paraId="41E49D80" w14:textId="0DDAA91F" w:rsidR="00DA3939" w:rsidRPr="006E48BF" w:rsidRDefault="006E48BF" w:rsidP="006E48BF">
      <w:pPr>
        <w:pStyle w:val="03-Text"/>
        <w:jc w:val="both"/>
        <w:rPr>
          <w:lang w:val="fr-BE"/>
        </w:rPr>
      </w:pPr>
      <w:r w:rsidRPr="006E48BF">
        <w:rPr>
          <w:lang w:val="fr-BE"/>
        </w:rPr>
        <w:t xml:space="preserve">Tous les pneus dotés de la technologie </w:t>
      </w:r>
      <w:proofErr w:type="spellStart"/>
      <w:r w:rsidRPr="006E48BF">
        <w:rPr>
          <w:lang w:val="fr-BE"/>
        </w:rPr>
        <w:t>ContiRe.Tex</w:t>
      </w:r>
      <w:proofErr w:type="spellEnd"/>
      <w:r w:rsidRPr="006E48BF">
        <w:rPr>
          <w:lang w:val="fr-BE"/>
        </w:rPr>
        <w:t xml:space="preserve"> actuellement produits dans le cadre de la prochaine phase de lancement sur le marché proviennent de l'usine de pneus Continental de </w:t>
      </w:r>
      <w:proofErr w:type="spellStart"/>
      <w:r w:rsidRPr="006E48BF">
        <w:rPr>
          <w:lang w:val="fr-BE"/>
        </w:rPr>
        <w:t>Lousado</w:t>
      </w:r>
      <w:proofErr w:type="spellEnd"/>
      <w:r w:rsidRPr="006E48BF">
        <w:rPr>
          <w:lang w:val="fr-BE"/>
        </w:rPr>
        <w:t xml:space="preserve">, au Portugal. Les pneus dotés de la technologie </w:t>
      </w:r>
      <w:proofErr w:type="spellStart"/>
      <w:r w:rsidRPr="006E48BF">
        <w:rPr>
          <w:lang w:val="fr-BE"/>
        </w:rPr>
        <w:t>ContiRe.Tex</w:t>
      </w:r>
      <w:proofErr w:type="spellEnd"/>
      <w:r w:rsidRPr="006E48BF">
        <w:rPr>
          <w:lang w:val="fr-BE"/>
        </w:rPr>
        <w:t xml:space="preserve"> portent un logo spécial sur le flanc </w:t>
      </w:r>
      <w:r w:rsidR="00A54275" w:rsidRPr="006E48BF">
        <w:rPr>
          <w:lang w:val="fr-BE"/>
        </w:rPr>
        <w:t>(“</w:t>
      </w:r>
      <w:proofErr w:type="spellStart"/>
      <w:r w:rsidR="00A54275" w:rsidRPr="006E48BF">
        <w:rPr>
          <w:lang w:val="fr-BE"/>
        </w:rPr>
        <w:t>Contains</w:t>
      </w:r>
      <w:proofErr w:type="spellEnd"/>
      <w:r w:rsidR="00A54275" w:rsidRPr="006E48BF">
        <w:rPr>
          <w:lang w:val="fr-BE"/>
        </w:rPr>
        <w:t xml:space="preserve"> </w:t>
      </w:r>
      <w:proofErr w:type="spellStart"/>
      <w:r w:rsidR="00A54275" w:rsidRPr="006E48BF">
        <w:rPr>
          <w:lang w:val="fr-BE"/>
        </w:rPr>
        <w:t>Recycled</w:t>
      </w:r>
      <w:proofErr w:type="spellEnd"/>
      <w:r w:rsidR="00A54275" w:rsidRPr="006E48BF">
        <w:rPr>
          <w:lang w:val="fr-BE"/>
        </w:rPr>
        <w:t xml:space="preserve"> </w:t>
      </w:r>
      <w:proofErr w:type="spellStart"/>
      <w:r w:rsidR="00A54275" w:rsidRPr="006E48BF">
        <w:rPr>
          <w:lang w:val="fr-BE"/>
        </w:rPr>
        <w:t>Material</w:t>
      </w:r>
      <w:proofErr w:type="spellEnd"/>
      <w:r w:rsidR="00A54275" w:rsidRPr="006E48BF">
        <w:rPr>
          <w:lang w:val="fr-BE"/>
        </w:rPr>
        <w:t>”).</w:t>
      </w:r>
    </w:p>
    <w:p w14:paraId="38467530" w14:textId="270A2434" w:rsidR="00172FE0" w:rsidRPr="00B1566F" w:rsidRDefault="004A1A94" w:rsidP="006014DD">
      <w:pPr>
        <w:jc w:val="both"/>
        <w:rPr>
          <w:lang w:val="fr-BE"/>
        </w:rPr>
      </w:pPr>
      <w:r w:rsidRPr="004A1A94">
        <w:rPr>
          <w:lang w:val="fr-BE"/>
        </w:rPr>
        <w:t xml:space="preserve">Les fils de polyester fabriqués à partir de PET sont utilisés depuis longtemps comme matériau dans l'assemblage des pneus de voitures de tourisme et de camionnettes. Les cordes textiles absorbent les forces de la pression interne du pneu et restent dimensionnellement stables même sous des charges et des températures élevées. </w:t>
      </w:r>
      <w:r w:rsidRPr="00B1566F">
        <w:rPr>
          <w:lang w:val="fr-BE"/>
        </w:rPr>
        <w:t>Pour rendre les pneus encore plus économes en énergie et plus respectueux de l'environnement dans leur fabrication, leur utilisation et leur recyclage, Continental recherche intensivement des matériaux alternatifs pour la production de pneus.</w:t>
      </w:r>
      <w:r w:rsidR="004078DC" w:rsidRPr="00B1566F">
        <w:rPr>
          <w:lang w:val="fr-BE"/>
        </w:rPr>
        <w:t xml:space="preserve"> </w:t>
      </w:r>
    </w:p>
    <w:p w14:paraId="5A00BC9F" w14:textId="7347922E" w:rsidR="00427532" w:rsidRPr="00A04459" w:rsidRDefault="00CB45EB" w:rsidP="006014DD">
      <w:pPr>
        <w:pStyle w:val="03-Text"/>
        <w:jc w:val="both"/>
        <w:rPr>
          <w:lang w:val="fr-BE"/>
        </w:rPr>
      </w:pPr>
      <w:r w:rsidRPr="00A04459">
        <w:rPr>
          <w:lang w:val="fr-BE"/>
        </w:rPr>
        <w:t xml:space="preserve">En septembre 2021, le fabricant de pneus haut de gamme a présenté à l'IAA MOBILITY le Conti </w:t>
      </w:r>
      <w:proofErr w:type="spellStart"/>
      <w:r w:rsidRPr="00A04459">
        <w:rPr>
          <w:lang w:val="fr-BE"/>
        </w:rPr>
        <w:t>GreenConcept</w:t>
      </w:r>
      <w:proofErr w:type="spellEnd"/>
      <w:r w:rsidRPr="00A04459">
        <w:rPr>
          <w:lang w:val="fr-BE"/>
        </w:rPr>
        <w:t xml:space="preserve">, dont la carcasse est constituée de polyester provenant de bouteilles en plastique recyclées. Pour la deuxième saison de la série de course entièrement électrique </w:t>
      </w:r>
      <w:proofErr w:type="spellStart"/>
      <w:r w:rsidRPr="00A04459">
        <w:rPr>
          <w:lang w:val="fr-BE"/>
        </w:rPr>
        <w:t>Extreme</w:t>
      </w:r>
      <w:proofErr w:type="spellEnd"/>
      <w:r w:rsidRPr="00A04459">
        <w:rPr>
          <w:lang w:val="fr-BE"/>
        </w:rPr>
        <w:t xml:space="preserve"> E, qui a débuté en février 2022, Continental a développé un pneu qui utilise également le </w:t>
      </w:r>
      <w:proofErr w:type="spellStart"/>
      <w:r w:rsidRPr="00A04459">
        <w:rPr>
          <w:lang w:val="fr-BE"/>
        </w:rPr>
        <w:t>ContiRe.Tex</w:t>
      </w:r>
      <w:proofErr w:type="spellEnd"/>
      <w:r w:rsidRPr="00A04459">
        <w:rPr>
          <w:lang w:val="fr-BE"/>
        </w:rPr>
        <w:t xml:space="preserve">. Les véhicules d'assistance du Tour de France de cette année seront également équipés exclusivement de pneus </w:t>
      </w:r>
      <w:proofErr w:type="spellStart"/>
      <w:r w:rsidRPr="00A04459">
        <w:rPr>
          <w:lang w:val="fr-BE"/>
        </w:rPr>
        <w:t>ContiRe.Tex</w:t>
      </w:r>
      <w:proofErr w:type="spellEnd"/>
      <w:r w:rsidRPr="00A04459">
        <w:rPr>
          <w:lang w:val="fr-BE"/>
        </w:rPr>
        <w:t>.</w:t>
      </w:r>
      <w:r w:rsidR="00C51D5B" w:rsidRPr="00A04459">
        <w:rPr>
          <w:highlight w:val="yellow"/>
          <w:lang w:val="fr-BE"/>
        </w:rPr>
        <w:t xml:space="preserve"> </w:t>
      </w:r>
    </w:p>
    <w:p w14:paraId="797B691B" w14:textId="6B780747" w:rsidR="00293EAC" w:rsidRDefault="00AF5E71" w:rsidP="006014DD">
      <w:pPr>
        <w:jc w:val="both"/>
        <w:rPr>
          <w:lang w:val="fr-BE"/>
        </w:rPr>
      </w:pPr>
      <w:r w:rsidRPr="00AF5E71">
        <w:rPr>
          <w:lang w:val="fr-BE"/>
        </w:rPr>
        <w:t xml:space="preserve">Continental propose initialement la technologie </w:t>
      </w:r>
      <w:proofErr w:type="spellStart"/>
      <w:r w:rsidRPr="00AF5E71">
        <w:rPr>
          <w:lang w:val="fr-BE"/>
        </w:rPr>
        <w:t>ContiRe.Tex</w:t>
      </w:r>
      <w:proofErr w:type="spellEnd"/>
      <w:r w:rsidRPr="00AF5E71">
        <w:rPr>
          <w:lang w:val="fr-BE"/>
        </w:rPr>
        <w:t xml:space="preserve"> </w:t>
      </w:r>
      <w:r w:rsidR="00031871">
        <w:rPr>
          <w:lang w:val="fr-BE"/>
        </w:rPr>
        <w:t xml:space="preserve">dans 5 dimensions des </w:t>
      </w:r>
      <w:proofErr w:type="gramStart"/>
      <w:r w:rsidR="00031871">
        <w:rPr>
          <w:lang w:val="fr-BE"/>
        </w:rPr>
        <w:t xml:space="preserve">profils </w:t>
      </w:r>
      <w:r w:rsidRPr="00AF5E71">
        <w:rPr>
          <w:lang w:val="fr-BE"/>
        </w:rPr>
        <w:t xml:space="preserve"> </w:t>
      </w:r>
      <w:proofErr w:type="spellStart"/>
      <w:r w:rsidRPr="00AF5E71">
        <w:rPr>
          <w:lang w:val="fr-BE"/>
        </w:rPr>
        <w:t>PremiumContact</w:t>
      </w:r>
      <w:proofErr w:type="spellEnd"/>
      <w:proofErr w:type="gramEnd"/>
      <w:r w:rsidRPr="00AF5E71">
        <w:rPr>
          <w:lang w:val="fr-BE"/>
        </w:rPr>
        <w:t xml:space="preserve"> 6, </w:t>
      </w:r>
      <w:proofErr w:type="spellStart"/>
      <w:r w:rsidRPr="00AF5E71">
        <w:rPr>
          <w:lang w:val="fr-BE"/>
        </w:rPr>
        <w:t>EcoContact</w:t>
      </w:r>
      <w:proofErr w:type="spellEnd"/>
      <w:r w:rsidRPr="00AF5E71">
        <w:rPr>
          <w:lang w:val="fr-BE"/>
        </w:rPr>
        <w:t xml:space="preserve"> 6 et </w:t>
      </w:r>
      <w:proofErr w:type="spellStart"/>
      <w:r w:rsidRPr="00AF5E71">
        <w:rPr>
          <w:lang w:val="fr-BE"/>
        </w:rPr>
        <w:t>AllSeasonContact</w:t>
      </w:r>
      <w:proofErr w:type="spellEnd"/>
      <w:r w:rsidRPr="00AF5E71">
        <w:rPr>
          <w:lang w:val="fr-BE"/>
        </w:rPr>
        <w:t xml:space="preserve">. </w:t>
      </w:r>
    </w:p>
    <w:p w14:paraId="0D4D6E74" w14:textId="0C531C79" w:rsidR="003E38DC" w:rsidRPr="0022107F" w:rsidRDefault="0022107F" w:rsidP="003E38DC">
      <w:pPr>
        <w:pStyle w:val="04-Subhead"/>
        <w:rPr>
          <w:noProof/>
          <w:lang w:val="fr-BE"/>
        </w:rPr>
      </w:pPr>
      <w:r w:rsidRPr="0022107F">
        <w:rPr>
          <w:lang w:val="fr-BE"/>
        </w:rPr>
        <w:t xml:space="preserve">Dimensions actuellement disponibles avec </w:t>
      </w:r>
      <w:proofErr w:type="spellStart"/>
      <w:r w:rsidRPr="0022107F">
        <w:rPr>
          <w:lang w:val="fr-BE"/>
        </w:rPr>
        <w:t>ContiRe.Tex</w:t>
      </w:r>
      <w:proofErr w:type="spellEnd"/>
      <w:r w:rsidR="008B2C0F" w:rsidRPr="0022107F">
        <w:rPr>
          <w:lang w:val="fr-B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8D72FB" w14:paraId="33713B84" w14:textId="77777777" w:rsidTr="008B2C0F">
        <w:trPr>
          <w:trHeight w:val="57"/>
        </w:trPr>
        <w:tc>
          <w:tcPr>
            <w:tcW w:w="3209" w:type="dxa"/>
          </w:tcPr>
          <w:p w14:paraId="6AA38BC4" w14:textId="6DADB3A1" w:rsidR="008D72FB" w:rsidRDefault="008D72FB" w:rsidP="008D72FB">
            <w:pPr>
              <w:rPr>
                <w:lang w:eastAsia="de-DE"/>
              </w:rPr>
            </w:pPr>
            <w:proofErr w:type="spellStart"/>
            <w:r>
              <w:t>PremiumContact</w:t>
            </w:r>
            <w:proofErr w:type="spellEnd"/>
            <w:r>
              <w:t xml:space="preserve"> 6</w:t>
            </w:r>
          </w:p>
        </w:tc>
        <w:tc>
          <w:tcPr>
            <w:tcW w:w="3209" w:type="dxa"/>
          </w:tcPr>
          <w:p w14:paraId="1F35DDBC" w14:textId="4FBF6150" w:rsidR="008D72FB" w:rsidRDefault="008D72FB" w:rsidP="008D72FB">
            <w:pPr>
              <w:rPr>
                <w:lang w:eastAsia="de-DE"/>
              </w:rPr>
            </w:pPr>
            <w:proofErr w:type="spellStart"/>
            <w:r>
              <w:t>EcoContact</w:t>
            </w:r>
            <w:proofErr w:type="spellEnd"/>
            <w:r>
              <w:t xml:space="preserve"> 6</w:t>
            </w:r>
          </w:p>
        </w:tc>
        <w:tc>
          <w:tcPr>
            <w:tcW w:w="3209" w:type="dxa"/>
          </w:tcPr>
          <w:p w14:paraId="70882E9D" w14:textId="7104A7E8" w:rsidR="008D72FB" w:rsidRDefault="008D72FB" w:rsidP="008D72FB">
            <w:pPr>
              <w:rPr>
                <w:lang w:eastAsia="de-DE"/>
              </w:rPr>
            </w:pPr>
            <w:proofErr w:type="spellStart"/>
            <w:r>
              <w:t>AllSeasonContact</w:t>
            </w:r>
            <w:proofErr w:type="spellEnd"/>
          </w:p>
        </w:tc>
      </w:tr>
      <w:tr w:rsidR="00E359E2" w14:paraId="0EEBF7EA" w14:textId="77777777" w:rsidTr="008B2C0F">
        <w:trPr>
          <w:trHeight w:val="57"/>
        </w:trPr>
        <w:tc>
          <w:tcPr>
            <w:tcW w:w="3209" w:type="dxa"/>
          </w:tcPr>
          <w:p w14:paraId="0A362792" w14:textId="0612E6E4" w:rsidR="00E359E2" w:rsidRDefault="0095398D" w:rsidP="00E359E2">
            <w:pPr>
              <w:rPr>
                <w:lang w:eastAsia="de-DE"/>
              </w:rPr>
            </w:pPr>
            <w:r>
              <w:t>225/45R17 91Y</w:t>
            </w:r>
          </w:p>
        </w:tc>
        <w:tc>
          <w:tcPr>
            <w:tcW w:w="3209" w:type="dxa"/>
          </w:tcPr>
          <w:p w14:paraId="5A98CB94" w14:textId="6E0F1A56" w:rsidR="00E359E2" w:rsidRDefault="00E359E2" w:rsidP="00E359E2">
            <w:pPr>
              <w:rPr>
                <w:lang w:eastAsia="de-DE"/>
              </w:rPr>
            </w:pPr>
            <w:r>
              <w:t>205/55R16 91V</w:t>
            </w:r>
          </w:p>
        </w:tc>
        <w:tc>
          <w:tcPr>
            <w:tcW w:w="3209" w:type="dxa"/>
          </w:tcPr>
          <w:p w14:paraId="32C6C7CE" w14:textId="177D17C6" w:rsidR="00E359E2" w:rsidRDefault="00DE4A76" w:rsidP="00E359E2">
            <w:pPr>
              <w:rPr>
                <w:lang w:eastAsia="de-DE"/>
              </w:rPr>
            </w:pPr>
            <w:r>
              <w:t>205/55R16 91H</w:t>
            </w:r>
          </w:p>
        </w:tc>
      </w:tr>
      <w:tr w:rsidR="00E359E2" w14:paraId="5310BAD9" w14:textId="77777777" w:rsidTr="008B2C0F">
        <w:trPr>
          <w:trHeight w:val="57"/>
        </w:trPr>
        <w:tc>
          <w:tcPr>
            <w:tcW w:w="3209" w:type="dxa"/>
          </w:tcPr>
          <w:p w14:paraId="4F3EDA97" w14:textId="06472387" w:rsidR="00E359E2" w:rsidRPr="009F0ECB" w:rsidRDefault="0048259F" w:rsidP="00E359E2">
            <w:r>
              <w:t>225/40R18 92Y</w:t>
            </w:r>
          </w:p>
        </w:tc>
        <w:tc>
          <w:tcPr>
            <w:tcW w:w="3209" w:type="dxa"/>
          </w:tcPr>
          <w:p w14:paraId="3954AC8C" w14:textId="4D404CB8" w:rsidR="00E359E2" w:rsidRDefault="009B7D72" w:rsidP="00E359E2">
            <w:pPr>
              <w:rPr>
                <w:lang w:eastAsia="de-DE"/>
              </w:rPr>
            </w:pPr>
            <w:r>
              <w:t>195/65R15 91V</w:t>
            </w:r>
          </w:p>
        </w:tc>
        <w:tc>
          <w:tcPr>
            <w:tcW w:w="3209" w:type="dxa"/>
          </w:tcPr>
          <w:p w14:paraId="006C3A99" w14:textId="5CAB5B24" w:rsidR="00E359E2" w:rsidRDefault="001544DC" w:rsidP="00E359E2">
            <w:pPr>
              <w:rPr>
                <w:lang w:eastAsia="de-DE"/>
              </w:rPr>
            </w:pPr>
            <w:r>
              <w:t>225/45R17 94V</w:t>
            </w:r>
          </w:p>
        </w:tc>
      </w:tr>
      <w:tr w:rsidR="00E359E2" w14:paraId="038CBB7A" w14:textId="77777777" w:rsidTr="008B2C0F">
        <w:trPr>
          <w:trHeight w:val="57"/>
        </w:trPr>
        <w:tc>
          <w:tcPr>
            <w:tcW w:w="3209" w:type="dxa"/>
          </w:tcPr>
          <w:p w14:paraId="13CE4E98" w14:textId="5E5B1D47" w:rsidR="00E359E2" w:rsidRPr="009F0ECB" w:rsidRDefault="00B90FF3" w:rsidP="00E359E2">
            <w:r>
              <w:t>235/45R18 98Y</w:t>
            </w:r>
          </w:p>
        </w:tc>
        <w:tc>
          <w:tcPr>
            <w:tcW w:w="3209" w:type="dxa"/>
          </w:tcPr>
          <w:p w14:paraId="6CA9DB2F" w14:textId="71331D65" w:rsidR="00E359E2" w:rsidRDefault="00262EC5" w:rsidP="00E359E2">
            <w:pPr>
              <w:rPr>
                <w:lang w:eastAsia="de-DE"/>
              </w:rPr>
            </w:pPr>
            <w:r>
              <w:t>205/60R16 96H XL</w:t>
            </w:r>
          </w:p>
        </w:tc>
        <w:tc>
          <w:tcPr>
            <w:tcW w:w="3209" w:type="dxa"/>
          </w:tcPr>
          <w:p w14:paraId="4B4A7C3B" w14:textId="4C775ED5" w:rsidR="00E359E2" w:rsidRDefault="00E674F3" w:rsidP="00E359E2">
            <w:pPr>
              <w:rPr>
                <w:lang w:eastAsia="de-DE"/>
              </w:rPr>
            </w:pPr>
            <w:r>
              <w:t>205/60R16 96H</w:t>
            </w:r>
          </w:p>
        </w:tc>
      </w:tr>
      <w:tr w:rsidR="00E359E2" w14:paraId="626C17FE" w14:textId="77777777" w:rsidTr="00967A36">
        <w:trPr>
          <w:trHeight w:val="135"/>
        </w:trPr>
        <w:tc>
          <w:tcPr>
            <w:tcW w:w="3209" w:type="dxa"/>
          </w:tcPr>
          <w:p w14:paraId="630DCDFD" w14:textId="3C6ED2BA" w:rsidR="00E359E2" w:rsidRPr="009F0ECB" w:rsidRDefault="002C596F" w:rsidP="00E359E2">
            <w:r>
              <w:t>235/40R19 96Y</w:t>
            </w:r>
          </w:p>
        </w:tc>
        <w:tc>
          <w:tcPr>
            <w:tcW w:w="3209" w:type="dxa"/>
          </w:tcPr>
          <w:p w14:paraId="23A4510F" w14:textId="7B622DA1" w:rsidR="00E359E2" w:rsidRDefault="00E1166E" w:rsidP="00E359E2">
            <w:pPr>
              <w:rPr>
                <w:lang w:eastAsia="de-DE"/>
              </w:rPr>
            </w:pPr>
            <w:r>
              <w:t>185/65R15 88H</w:t>
            </w:r>
          </w:p>
        </w:tc>
        <w:tc>
          <w:tcPr>
            <w:tcW w:w="3209" w:type="dxa"/>
          </w:tcPr>
          <w:p w14:paraId="71C6605F" w14:textId="11441814" w:rsidR="00E359E2" w:rsidRDefault="00AB7FEE" w:rsidP="00E359E2">
            <w:pPr>
              <w:rPr>
                <w:lang w:eastAsia="de-DE"/>
              </w:rPr>
            </w:pPr>
            <w:r>
              <w:t>215/65R16 102V</w:t>
            </w:r>
          </w:p>
        </w:tc>
      </w:tr>
      <w:tr w:rsidR="00E359E2" w14:paraId="7B525321" w14:textId="77777777" w:rsidTr="008B2C0F">
        <w:trPr>
          <w:trHeight w:val="57"/>
        </w:trPr>
        <w:tc>
          <w:tcPr>
            <w:tcW w:w="3209" w:type="dxa"/>
          </w:tcPr>
          <w:p w14:paraId="72F060DA" w14:textId="5C52F2E3" w:rsidR="00E359E2" w:rsidRPr="009F0ECB" w:rsidRDefault="00EA62CB" w:rsidP="00E359E2">
            <w:r>
              <w:t>245/40R19 98Y XL</w:t>
            </w:r>
          </w:p>
        </w:tc>
        <w:tc>
          <w:tcPr>
            <w:tcW w:w="3209" w:type="dxa"/>
          </w:tcPr>
          <w:p w14:paraId="0AC07752" w14:textId="26456280" w:rsidR="00E359E2" w:rsidRDefault="00A1405B" w:rsidP="00E359E2">
            <w:pPr>
              <w:rPr>
                <w:lang w:eastAsia="de-DE"/>
              </w:rPr>
            </w:pPr>
            <w:r>
              <w:t>235/55R18 100V</w:t>
            </w:r>
          </w:p>
        </w:tc>
        <w:tc>
          <w:tcPr>
            <w:tcW w:w="3209" w:type="dxa"/>
          </w:tcPr>
          <w:p w14:paraId="14AE3C77" w14:textId="34FBD689" w:rsidR="00E359E2" w:rsidRDefault="008B2C0F" w:rsidP="00E359E2">
            <w:pPr>
              <w:rPr>
                <w:lang w:eastAsia="de-DE"/>
              </w:rPr>
            </w:pPr>
            <w:r>
              <w:t>235/55R19 105V</w:t>
            </w:r>
          </w:p>
        </w:tc>
      </w:tr>
    </w:tbl>
    <w:p w14:paraId="1C92AEA7" w14:textId="77777777" w:rsidR="00F90CBC" w:rsidRDefault="00F90CBC" w:rsidP="00C94293">
      <w:pPr>
        <w:pStyle w:val="paragraph"/>
        <w:spacing w:before="0" w:beforeAutospacing="0" w:after="0" w:afterAutospacing="0"/>
        <w:jc w:val="both"/>
        <w:textAlignment w:val="baseline"/>
        <w:rPr>
          <w:rFonts w:ascii="Arial" w:eastAsia="Calibri" w:hAnsi="Arial"/>
          <w:b/>
          <w:bCs/>
          <w:sz w:val="22"/>
          <w:lang w:val="en-US" w:eastAsia="en-US" w:bidi="en-US"/>
        </w:rPr>
      </w:pPr>
    </w:p>
    <w:p w14:paraId="51983BE7" w14:textId="77777777" w:rsidR="006A0929" w:rsidRPr="00954477" w:rsidRDefault="006A0929" w:rsidP="006A0929">
      <w:pPr>
        <w:jc w:val="both"/>
        <w:rPr>
          <w:rFonts w:eastAsia="Calibri" w:cs="Times New Roman"/>
          <w:szCs w:val="24"/>
          <w:lang w:val="fr-BE"/>
        </w:rPr>
      </w:pPr>
      <w:r w:rsidRPr="006A0929">
        <w:rPr>
          <w:rFonts w:eastAsia="Calibri" w:cs="Times New Roman"/>
          <w:b/>
          <w:bCs/>
          <w:szCs w:val="24"/>
          <w:lang w:val="fr-BE"/>
        </w:rPr>
        <w:lastRenderedPageBreak/>
        <w:t>Continental</w:t>
      </w:r>
      <w:r w:rsidRPr="006A0929">
        <w:rPr>
          <w:rFonts w:eastAsia="Calibri" w:cs="Times New Roman"/>
          <w:szCs w:val="24"/>
          <w:lang w:val="fr-BE"/>
        </w:rPr>
        <w:t xml:space="preserve"> développe des technologies et des produits d’avant-garde au service d’une mobilité durable et connectée en faveur des personnes et des marchandises. Fondée en 1871, l’entreprise propose des solutions technologiques sûres, efficaces, intelligentes et abordables pour les véhicules, les engins industriels, le trafic et le transport. Continental a réalisé un chiffre d’affaires de 33.8 milliards d’euros en 2021 et emploie actuellement plus de 190.000 personnes dans 58 pays. </w:t>
      </w:r>
      <w:r w:rsidRPr="00954477">
        <w:rPr>
          <w:rFonts w:eastAsia="Calibri" w:cs="Times New Roman"/>
          <w:szCs w:val="24"/>
          <w:lang w:val="fr-BE"/>
        </w:rPr>
        <w:t>Le 8 octobre 2021, l'entreprise a célébré son 150ième anniversaire.</w:t>
      </w:r>
    </w:p>
    <w:p w14:paraId="583EE961" w14:textId="77777777" w:rsidR="006A0929" w:rsidRPr="00954477" w:rsidRDefault="006A0929" w:rsidP="006A0929">
      <w:pPr>
        <w:keepLines w:val="0"/>
        <w:jc w:val="both"/>
        <w:textAlignment w:val="baseline"/>
        <w:rPr>
          <w:rFonts w:eastAsia="Calibri" w:cs="Times New Roman"/>
          <w:szCs w:val="24"/>
          <w:lang w:val="fr-BE"/>
        </w:rPr>
      </w:pPr>
      <w:r w:rsidRPr="00954477">
        <w:rPr>
          <w:rFonts w:eastAsia="Calibri" w:cs="Times New Roman"/>
          <w:b/>
          <w:bCs/>
          <w:szCs w:val="24"/>
          <w:lang w:val="fr-BE"/>
        </w:rPr>
        <w:t>Le secteur groupe Pneus</w:t>
      </w:r>
      <w:r w:rsidRPr="00954477">
        <w:rPr>
          <w:rFonts w:eastAsia="Calibri" w:cs="Times New Roman"/>
          <w:szCs w:val="24"/>
          <w:lang w:val="fr-BE"/>
        </w:rPr>
        <w:t xml:space="preserve"> chez Continental, un des principaux acteurs sur le marché international du pneu, </w:t>
      </w:r>
      <w:proofErr w:type="gramStart"/>
      <w:r w:rsidRPr="00954477">
        <w:rPr>
          <w:rFonts w:eastAsia="Calibri" w:cs="Times New Roman"/>
          <w:szCs w:val="24"/>
          <w:lang w:val="fr-BE"/>
        </w:rPr>
        <w:t>compte pas</w:t>
      </w:r>
      <w:proofErr w:type="gramEnd"/>
      <w:r w:rsidRPr="00954477">
        <w:rPr>
          <w:rFonts w:eastAsia="Calibri" w:cs="Times New Roman"/>
          <w:szCs w:val="24"/>
          <w:lang w:val="fr-BE"/>
        </w:rPr>
        <w:t xml:space="preserve"> moins de 24 sites de production et de développement dans le monde. </w:t>
      </w:r>
      <w:r w:rsidRPr="006A0929">
        <w:rPr>
          <w:rFonts w:eastAsia="Calibri" w:cs="Times New Roman"/>
          <w:szCs w:val="24"/>
          <w:lang w:val="fr-BE"/>
        </w:rPr>
        <w:t xml:space="preserve">En 2021, son bilan faisait état de 57.000 salariés et d'un chiffre d'affaires de 11,8 milliards d'euros. Continental fait figure de pionnier technologique sur le marché du pneu et propose une large gamme de produits pour voitures de tourisme, véhicules professionnels et deux-roues. Grâce aux investissements permanents consentis dans la recherche et le développement, le groupe contribue à rendre la mobilité économiquement et écologiquement plus viable. </w:t>
      </w:r>
      <w:r w:rsidRPr="00954477">
        <w:rPr>
          <w:rFonts w:eastAsia="Calibri" w:cs="Times New Roman"/>
          <w:szCs w:val="24"/>
          <w:lang w:val="fr-BE"/>
        </w:rPr>
        <w:t xml:space="preserve">Le département Pneus assure aussi des services à l'intention du secteur du pneu et des applications </w:t>
      </w:r>
      <w:proofErr w:type="spellStart"/>
      <w:r w:rsidRPr="00954477">
        <w:rPr>
          <w:rFonts w:eastAsia="Calibri" w:cs="Times New Roman"/>
          <w:szCs w:val="24"/>
          <w:lang w:val="fr-BE"/>
        </w:rPr>
        <w:t>fleet</w:t>
      </w:r>
      <w:proofErr w:type="spellEnd"/>
      <w:r w:rsidRPr="00954477">
        <w:rPr>
          <w:rFonts w:eastAsia="Calibri" w:cs="Times New Roman"/>
          <w:szCs w:val="24"/>
          <w:lang w:val="fr-BE"/>
        </w:rPr>
        <w:t>, ainsi que des systèmes de gestion numérique pour les pneus destinés aux véhicules professionnels.</w:t>
      </w:r>
    </w:p>
    <w:p w14:paraId="0BC3B242" w14:textId="77777777" w:rsidR="00C94293" w:rsidRPr="006A0929" w:rsidRDefault="00C94293" w:rsidP="00C94293">
      <w:pPr>
        <w:keepLines w:val="0"/>
        <w:spacing w:after="0" w:line="240" w:lineRule="auto"/>
        <w:jc w:val="both"/>
        <w:textAlignment w:val="baseline"/>
        <w:rPr>
          <w:rFonts w:eastAsia="Calibri" w:cs="Times New Roman"/>
          <w:b/>
          <w:bCs/>
          <w:szCs w:val="24"/>
          <w:lang w:val="es-ES"/>
        </w:rPr>
      </w:pPr>
      <w:r w:rsidRPr="006A0929">
        <w:rPr>
          <w:rFonts w:eastAsia="Calibri" w:cs="Times New Roman"/>
          <w:b/>
          <w:bCs/>
          <w:szCs w:val="24"/>
          <w:lang w:val="es-ES"/>
        </w:rPr>
        <w:t>Patricia Esparza Alonso </w:t>
      </w:r>
    </w:p>
    <w:p w14:paraId="6D9A4D83" w14:textId="77777777" w:rsidR="00C94293" w:rsidRPr="006A0929" w:rsidRDefault="00C94293" w:rsidP="00C94293">
      <w:pPr>
        <w:keepLines w:val="0"/>
        <w:spacing w:after="0" w:line="240" w:lineRule="auto"/>
        <w:jc w:val="both"/>
        <w:textAlignment w:val="baseline"/>
        <w:rPr>
          <w:rFonts w:eastAsia="Calibri" w:cs="Times New Roman"/>
          <w:szCs w:val="24"/>
          <w:lang w:val="es-ES"/>
        </w:rPr>
      </w:pPr>
      <w:r w:rsidRPr="006A0929">
        <w:rPr>
          <w:rFonts w:eastAsia="Calibri" w:cs="Times New Roman"/>
          <w:szCs w:val="24"/>
          <w:lang w:val="es-ES"/>
        </w:rPr>
        <w:t>PR Manager </w:t>
      </w:r>
    </w:p>
    <w:p w14:paraId="539C9BFD" w14:textId="77777777" w:rsidR="00C94293" w:rsidRPr="006A0929" w:rsidRDefault="00C94293" w:rsidP="00C94293">
      <w:pPr>
        <w:keepLines w:val="0"/>
        <w:spacing w:after="0" w:line="240" w:lineRule="auto"/>
        <w:jc w:val="both"/>
        <w:textAlignment w:val="baseline"/>
        <w:rPr>
          <w:rFonts w:eastAsia="Calibri" w:cs="Times New Roman"/>
          <w:szCs w:val="24"/>
          <w:lang w:val="es-ES"/>
        </w:rPr>
      </w:pPr>
      <w:r w:rsidRPr="006A0929">
        <w:rPr>
          <w:rFonts w:eastAsia="Calibri" w:cs="Times New Roman"/>
          <w:szCs w:val="24"/>
          <w:lang w:val="es-ES"/>
        </w:rPr>
        <w:t>Continental Benelux BV/SRL </w:t>
      </w:r>
    </w:p>
    <w:p w14:paraId="3A192D6D" w14:textId="77777777" w:rsidR="00C94293" w:rsidRPr="00C94293" w:rsidRDefault="00C94293" w:rsidP="00C94293">
      <w:pPr>
        <w:keepLines w:val="0"/>
        <w:spacing w:after="0" w:line="240" w:lineRule="auto"/>
        <w:jc w:val="both"/>
        <w:textAlignment w:val="baseline"/>
        <w:rPr>
          <w:rFonts w:eastAsia="Calibri" w:cs="Times New Roman"/>
          <w:szCs w:val="24"/>
        </w:rPr>
      </w:pPr>
      <w:proofErr w:type="gramStart"/>
      <w:r w:rsidRPr="00C94293">
        <w:rPr>
          <w:rFonts w:eastAsia="Calibri" w:cs="Times New Roman"/>
          <w:szCs w:val="24"/>
        </w:rPr>
        <w:t>GSM :</w:t>
      </w:r>
      <w:proofErr w:type="gramEnd"/>
      <w:r w:rsidRPr="00C94293">
        <w:rPr>
          <w:rFonts w:eastAsia="Calibri" w:cs="Times New Roman"/>
          <w:szCs w:val="24"/>
        </w:rPr>
        <w:t xml:space="preserve"> +32 (0)495 89 06 86 of e-mail : patricia.esparza@conti.de </w:t>
      </w:r>
    </w:p>
    <w:p w14:paraId="52A69CC2" w14:textId="72F07361" w:rsidR="003B02BB" w:rsidRPr="00C94293" w:rsidRDefault="003B02BB" w:rsidP="006014DD">
      <w:pPr>
        <w:pStyle w:val="05-Boilerplate"/>
      </w:pPr>
    </w:p>
    <w:sectPr w:rsidR="003B02BB" w:rsidRPr="00C94293" w:rsidSect="001637B1">
      <w:headerReference w:type="default" r:id="rId11"/>
      <w:footerReference w:type="default" r:id="rId12"/>
      <w:headerReference w:type="first" r:id="rId13"/>
      <w:footerReference w:type="first" r:id="rId14"/>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698A" w14:textId="77777777" w:rsidR="0050328B" w:rsidRDefault="0050328B">
      <w:pPr>
        <w:spacing w:after="0" w:line="240" w:lineRule="auto"/>
      </w:pPr>
      <w:r>
        <w:separator/>
      </w:r>
    </w:p>
  </w:endnote>
  <w:endnote w:type="continuationSeparator" w:id="0">
    <w:p w14:paraId="413321C0" w14:textId="77777777" w:rsidR="0050328B" w:rsidRDefault="0050328B">
      <w:pPr>
        <w:spacing w:after="0" w:line="240" w:lineRule="auto"/>
      </w:pPr>
      <w:r>
        <w:continuationSeparator/>
      </w:r>
    </w:p>
  </w:endnote>
  <w:endnote w:type="continuationNotice" w:id="1">
    <w:p w14:paraId="36586C6C" w14:textId="77777777" w:rsidR="0050328B" w:rsidRDefault="00503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BB84" w14:textId="7A28C634" w:rsidR="003A4AF4" w:rsidRDefault="00D46169" w:rsidP="003A4AF4">
    <w:pPr>
      <w:pStyle w:val="09-Footer"/>
      <w:shd w:val="solid" w:color="FFFFFF" w:fill="auto"/>
    </w:pPr>
    <w:r>
      <w:rPr>
        <w:noProof/>
      </w:rPr>
      <mc:AlternateContent>
        <mc:Choice Requires="wps">
          <w:drawing>
            <wp:anchor distT="0" distB="0" distL="114300" distR="114300" simplePos="0" relativeHeight="251661317" behindDoc="0" locked="0" layoutInCell="0" allowOverlap="1" wp14:anchorId="0948BA98" wp14:editId="43894A19">
              <wp:simplePos x="0" y="0"/>
              <wp:positionH relativeFrom="page">
                <wp:posOffset>0</wp:posOffset>
              </wp:positionH>
              <wp:positionV relativeFrom="page">
                <wp:posOffset>10227945</wp:posOffset>
              </wp:positionV>
              <wp:extent cx="7560310" cy="273050"/>
              <wp:effectExtent l="0" t="0" r="0" b="12700"/>
              <wp:wrapNone/>
              <wp:docPr id="1" name="MSIPCM81454b219a2cfea0288d21c6" descr="{&quot;HashCode&quot;:4420470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384704" w14:textId="73A8CEA2" w:rsidR="00D46169" w:rsidRPr="00D46169" w:rsidRDefault="00D46169" w:rsidP="00D46169">
                          <w:pPr>
                            <w:spacing w:after="0"/>
                            <w:jc w:val="center"/>
                            <w:rPr>
                              <w:rFonts w:ascii="Calibri" w:hAnsi="Calibri" w:cs="Calibri"/>
                              <w:color w:val="000000"/>
                              <w:sz w:val="20"/>
                            </w:rPr>
                          </w:pPr>
                          <w:r w:rsidRPr="00D46169">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48BA98" id="_x0000_t202" coordsize="21600,21600" o:spt="202" path="m,l,21600r21600,l21600,xe">
              <v:stroke joinstyle="miter"/>
              <v:path gradientshapeok="t" o:connecttype="rect"/>
            </v:shapetype>
            <v:shape id="MSIPCM81454b219a2cfea0288d21c6" o:spid="_x0000_s1027" type="#_x0000_t202" alt="{&quot;HashCode&quot;:442047029,&quot;Height&quot;:841.0,&quot;Width&quot;:595.0,&quot;Placement&quot;:&quot;Footer&quot;,&quot;Index&quot;:&quot;Primary&quot;,&quot;Section&quot;:1,&quot;Top&quot;:0.0,&quot;Left&quot;:0.0}" style="position:absolute;margin-left:0;margin-top:805.35pt;width:595.3pt;height:21.5pt;z-index:25166131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AHpjDdrgIAAEwFAAAOAAAA&#10;AAAAAAAAAAAAAC4CAABkcnMvZTJvRG9jLnhtbFBLAQItABQABgAIAAAAIQCf1UHs3wAAAAsBAAAP&#10;AAAAAAAAAAAAAAAAAAgFAABkcnMvZG93bnJldi54bWxQSwUGAAAAAAQABADzAAAAFAYAAAAA&#10;" o:allowincell="f" filled="f" stroked="f" strokeweight=".5pt">
              <v:textbox inset=",0,,0">
                <w:txbxContent>
                  <w:p w14:paraId="34384704" w14:textId="73A8CEA2" w:rsidR="00D46169" w:rsidRPr="00D46169" w:rsidRDefault="00D46169" w:rsidP="00D46169">
                    <w:pPr>
                      <w:spacing w:after="0"/>
                      <w:jc w:val="center"/>
                      <w:rPr>
                        <w:rFonts w:ascii="Calibri" w:hAnsi="Calibri" w:cs="Calibri"/>
                        <w:color w:val="000000"/>
                        <w:sz w:val="20"/>
                      </w:rPr>
                    </w:pPr>
                    <w:r w:rsidRPr="00D46169">
                      <w:rPr>
                        <w:rFonts w:ascii="Calibri" w:hAnsi="Calibri" w:cs="Calibri"/>
                        <w:color w:val="000000"/>
                        <w:sz w:val="20"/>
                      </w:rPr>
                      <w:t>Internal</w:t>
                    </w:r>
                  </w:p>
                </w:txbxContent>
              </v:textbox>
              <w10:wrap anchorx="page" anchory="page"/>
            </v:shape>
          </w:pict>
        </mc:Fallback>
      </mc:AlternateContent>
    </w:r>
  </w:p>
  <w:p w14:paraId="160A2DA2" w14:textId="6BD24E7B" w:rsidR="003A4AF4" w:rsidRPr="00AC77D7" w:rsidRDefault="003A4AF4" w:rsidP="003A4AF4">
    <w:pPr>
      <w:pStyle w:val="09-Footer"/>
      <w:shd w:val="solid" w:color="FFFFFF" w:fill="auto"/>
      <w:rPr>
        <w:noProof/>
      </w:rPr>
    </w:pPr>
    <w:r>
      <w:rPr>
        <w:noProof/>
      </w:rPr>
      <mc:AlternateContent>
        <mc:Choice Requires="wps">
          <w:drawing>
            <wp:anchor distT="45720" distB="45720" distL="114300" distR="114300" simplePos="0" relativeHeight="251660293" behindDoc="0" locked="0" layoutInCell="1" allowOverlap="1" wp14:anchorId="59140C9A" wp14:editId="713443A3">
              <wp:simplePos x="0" y="0"/>
              <wp:positionH relativeFrom="margin">
                <wp:align>right</wp:align>
              </wp:positionH>
              <wp:positionV relativeFrom="paragraph">
                <wp:posOffset>14605</wp:posOffset>
              </wp:positionV>
              <wp:extent cx="405765" cy="1404620"/>
              <wp:effectExtent l="0" t="0" r="0" b="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7776B0DA" w14:textId="77777777" w:rsidR="003A4AF4" w:rsidRPr="009507A2" w:rsidRDefault="003A4AF4" w:rsidP="003A4AF4">
                          <w:pPr>
                            <w:pStyle w:val="Footer"/>
                            <w:tabs>
                              <w:tab w:val="right" w:pos="8280"/>
                            </w:tabs>
                            <w:ind w:right="71"/>
                            <w:jc w:val="right"/>
                            <w:rPr>
                              <w:rFonts w:cs="Arial"/>
                              <w:sz w:val="18"/>
                              <w:szCs w:val="18"/>
                            </w:rPr>
                          </w:pPr>
                          <w:r>
                            <w:rPr>
                              <w:sz w:val="18"/>
                            </w:rPr>
                            <w:fldChar w:fldCharType="begin"/>
                          </w:r>
                          <w:r w:rsidRPr="009507A2">
                            <w:rPr>
                              <w:noProof/>
                              <w:sz w:val="18"/>
                              <w:szCs w:val="18"/>
                            </w:rPr>
                            <w:instrText xml:space="preserve"> PAGE </w:instrText>
                          </w:r>
                          <w:r>
                            <w:rPr>
                              <w:noProof/>
                              <w:sz w:val="18"/>
                              <w:szCs w:val="18"/>
                            </w:rPr>
                            <w:fldChar w:fldCharType="separate"/>
                          </w:r>
                          <w:r>
                            <w:rPr>
                              <w:noProof/>
                              <w:sz w:val="18"/>
                              <w:szCs w:val="18"/>
                            </w:rPr>
                            <w:t>3</w:t>
                          </w:r>
                          <w:r>
                            <w:fldChar w:fldCharType="end"/>
                          </w:r>
                          <w:r>
                            <w:rPr>
                              <w:sz w:val="18"/>
                            </w:rPr>
                            <w:t>/</w:t>
                          </w:r>
                          <w:r>
                            <w:rPr>
                              <w:sz w:val="18"/>
                            </w:rPr>
                            <w:fldChar w:fldCharType="begin"/>
                          </w:r>
                          <w:r w:rsidRPr="009507A2">
                            <w:rPr>
                              <w:noProof/>
                              <w:sz w:val="18"/>
                              <w:szCs w:val="18"/>
                            </w:rPr>
                            <w:instrText xml:space="preserve"> NUMPAGES </w:instrText>
                          </w:r>
                          <w:r>
                            <w:rPr>
                              <w:noProof/>
                              <w:sz w:val="18"/>
                              <w:szCs w:val="18"/>
                            </w:rPr>
                            <w:fldChar w:fldCharType="separate"/>
                          </w:r>
                          <w:r>
                            <w:rPr>
                              <w:noProof/>
                              <w:sz w:val="18"/>
                              <w:szCs w:val="18"/>
                            </w:rPr>
                            <w:t>3</w:t>
                          </w:r>
                          <w:r>
                            <w:fldChar w:fldCharType="end"/>
                          </w:r>
                        </w:p>
                        <w:p w14:paraId="1F6B8020" w14:textId="77777777" w:rsidR="003A4AF4" w:rsidRPr="009507A2" w:rsidRDefault="003A4AF4" w:rsidP="003A4AF4">
                          <w:pPr>
                            <w:pStyle w:val="09-Footer"/>
                            <w:shd w:val="solid" w:color="FFFFFF" w:fill="auto"/>
                            <w:jc w:val="right"/>
                            <w:rPr>
                              <w:noProof/>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40C9A" id="Textfeld 2" o:spid="_x0000_s1028" type="#_x0000_t202" style="position:absolute;margin-left:-19.25pt;margin-top:1.15pt;width:31.95pt;height:110.6pt;z-index:25166029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" filled="f" stroked="f">
              <v:textbox style="mso-fit-shape-to-text:t" inset="0,0,0,0">
                <w:txbxContent>
                  <w:p w14:paraId="7776B0DA" w14:textId="77777777" w:rsidR="003A4AF4" w:rsidRPr="009507A2" w:rsidRDefault="003A4AF4" w:rsidP="003A4AF4">
                    <w:pPr>
                      <w:pStyle w:val="Footer"/>
                      <w:tabs>
                        <w:tab w:val="right" w:pos="8280"/>
                      </w:tabs>
                      <w:ind w:right="71"/>
                      <w:jc w:val="right"/>
                      <w:rPr>
                        <w:rFonts w:cs="Arial"/>
                        <w:sz w:val="18"/>
                        <w:szCs w:val="18"/>
                      </w:rPr>
                    </w:pPr>
                    <w:r>
                      <w:rPr>
                        <w:sz w:val="18"/>
                      </w:rPr>
                      <w:fldChar w:fldCharType="begin"/>
                    </w:r>
                    <w:r w:rsidRPr="009507A2">
                      <w:rPr>
                        <w:noProof/>
                        <w:sz w:val="18"/>
                        <w:szCs w:val="18"/>
                      </w:rPr>
                      <w:instrText xml:space="preserve"> PAGE </w:instrText>
                    </w:r>
                    <w:r>
                      <w:rPr>
                        <w:noProof/>
                        <w:sz w:val="18"/>
                        <w:szCs w:val="18"/>
                      </w:rPr>
                      <w:fldChar w:fldCharType="separate"/>
                    </w:r>
                    <w:r>
                      <w:rPr>
                        <w:noProof/>
                        <w:sz w:val="18"/>
                        <w:szCs w:val="18"/>
                      </w:rPr>
                      <w:t>3</w:t>
                    </w:r>
                    <w:r>
                      <w:fldChar w:fldCharType="end"/>
                    </w:r>
                    <w:r>
                      <w:rPr>
                        <w:sz w:val="18"/>
                      </w:rPr>
                      <w:t>/</w:t>
                    </w:r>
                    <w:r>
                      <w:rPr>
                        <w:sz w:val="18"/>
                      </w:rPr>
                      <w:fldChar w:fldCharType="begin"/>
                    </w:r>
                    <w:r w:rsidRPr="009507A2">
                      <w:rPr>
                        <w:noProof/>
                        <w:sz w:val="18"/>
                        <w:szCs w:val="18"/>
                      </w:rPr>
                      <w:instrText xml:space="preserve"> NUMPAGES </w:instrText>
                    </w:r>
                    <w:r>
                      <w:rPr>
                        <w:noProof/>
                        <w:sz w:val="18"/>
                        <w:szCs w:val="18"/>
                      </w:rPr>
                      <w:fldChar w:fldCharType="separate"/>
                    </w:r>
                    <w:r>
                      <w:rPr>
                        <w:noProof/>
                        <w:sz w:val="18"/>
                        <w:szCs w:val="18"/>
                      </w:rPr>
                      <w:t>3</w:t>
                    </w:r>
                    <w:r>
                      <w:fldChar w:fldCharType="end"/>
                    </w:r>
                  </w:p>
                  <w:p w14:paraId="1F6B8020" w14:textId="77777777" w:rsidR="003A4AF4" w:rsidRPr="009507A2" w:rsidRDefault="003A4AF4" w:rsidP="003A4AF4">
                    <w:pPr>
                      <w:pStyle w:val="09-Footer"/>
                      <w:shd w:val="solid" w:color="FFFFFF" w:fill="auto"/>
                      <w:jc w:val="right"/>
                      <w:rPr>
                        <w:noProof/>
                        <w:szCs w:val="18"/>
                      </w:rPr>
                    </w:pPr>
                  </w:p>
                </w:txbxContent>
              </v:textbox>
              <w10:wrap type="square" anchorx="margin"/>
            </v:shape>
          </w:pict>
        </mc:Fallback>
      </mc:AlternateContent>
    </w:r>
    <w:proofErr w:type="spellStart"/>
    <w:r>
      <w:t>Votre</w:t>
    </w:r>
    <w:proofErr w:type="spellEnd"/>
    <w:r>
      <w:t xml:space="preserve"> contact:</w:t>
    </w:r>
  </w:p>
  <w:p w14:paraId="1F8554D4" w14:textId="77777777" w:rsidR="003A4AF4" w:rsidRPr="002A7DAD" w:rsidRDefault="003A4AF4" w:rsidP="003A4AF4">
    <w:pPr>
      <w:pStyle w:val="09-Footer"/>
      <w:shd w:val="solid" w:color="FFFFFF" w:fill="auto"/>
      <w:rPr>
        <w:noProof/>
      </w:rPr>
    </w:pPr>
    <w:r>
      <w:t>Patricia Esparza Alonso</w:t>
    </w:r>
  </w:p>
  <w:p w14:paraId="6C7C4BD9" w14:textId="77777777" w:rsidR="003A4AF4" w:rsidRDefault="003A4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58243"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7633BE31" w14:textId="62272261" w:rsidR="00E40548" w:rsidRPr="00213B9A" w:rsidRDefault="00E40548" w:rsidP="00E40548">
                          <w:pPr>
                            <w:pStyle w:val="Footer"/>
                            <w:tabs>
                              <w:tab w:val="right" w:pos="8280"/>
                            </w:tabs>
                            <w:ind w:right="71"/>
                            <w:jc w:val="right"/>
                            <w:rPr>
                              <w:rFonts w:cs="Arial"/>
                              <w:sz w:val="18"/>
                            </w:rPr>
                          </w:pPr>
                          <w:r>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B368F3">
                            <w:rPr>
                              <w:rFonts w:cs="Arial"/>
                              <w:noProof/>
                              <w:sz w:val="18"/>
                            </w:rPr>
                            <w:instrText>3</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B368F3">
                            <w:rPr>
                              <w:rFonts w:cs="Arial"/>
                              <w:noProof/>
                              <w:sz w:val="18"/>
                            </w:rPr>
                            <w:instrText>3</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B368F3"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B368F3">
                            <w:rPr>
                              <w:rFonts w:cs="Arial"/>
                              <w:noProof/>
                              <w:sz w:val="18"/>
                            </w:rPr>
                            <w:instrText>3</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sidR="00FA43D0">
                            <w:rPr>
                              <w:rFonts w:cs="Arial"/>
                              <w:noProof/>
                              <w:sz w:val="18"/>
                            </w:rPr>
                            <w:instrText>3</w:instrText>
                          </w:r>
                          <w:r w:rsidRPr="00213B9A">
                            <w:rPr>
                              <w:rFonts w:cs="Arial"/>
                              <w:sz w:val="18"/>
                            </w:rPr>
                            <w:fldChar w:fldCharType="end"/>
                          </w:r>
                          <w:r w:rsidRPr="00213B9A">
                            <w:rPr>
                              <w:rFonts w:cs="Arial"/>
                              <w:sz w:val="18"/>
                            </w:rPr>
                            <w:fldChar w:fldCharType="separate"/>
                          </w:r>
                          <w:r w:rsidR="00B368F3">
                            <w:rPr>
                              <w:rFonts w:cs="Arial"/>
                              <w:noProof/>
                              <w:sz w:val="18"/>
                            </w:rPr>
                            <w:instrText>3</w:instrText>
                          </w:r>
                          <w:r w:rsidRPr="00213B9A">
                            <w:rPr>
                              <w:rFonts w:cs="Arial"/>
                              <w:sz w:val="18"/>
                            </w:rPr>
                            <w:fldChar w:fldCharType="end"/>
                          </w:r>
                          <w:r w:rsidRPr="00213B9A">
                            <w:rPr>
                              <w:rFonts w:cs="Arial"/>
                              <w:sz w:val="18"/>
                            </w:rPr>
                            <w:instrText xml:space="preserve">" "" </w:instrText>
                          </w:r>
                          <w:r>
                            <w:rPr>
                              <w:rFonts w:cs="Arial"/>
                              <w:sz w:val="18"/>
                            </w:rPr>
                            <w:fldChar w:fldCharType="separate"/>
                          </w:r>
                          <w:r w:rsidR="00B368F3" w:rsidRPr="00213B9A">
                            <w:rPr>
                              <w:rFonts w:cs="Arial"/>
                              <w:noProof/>
                              <w:sz w:val="18"/>
                            </w:rPr>
                            <w:t>.../</w:t>
                          </w:r>
                          <w:r w:rsidR="00B368F3">
                            <w:rPr>
                              <w:rFonts w:cs="Arial"/>
                              <w:noProof/>
                              <w:sz w:val="18"/>
                            </w:rPr>
                            <w:t>3</w:t>
                          </w:r>
                          <w:r>
                            <w:fldChar w:fldCharType="end"/>
                          </w:r>
                        </w:p>
                        <w:p w14:paraId="672A6659"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30" type="#_x0000_t202" style="position:absolute;margin-left:-19.25pt;margin-top:1.15pt;width:31.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CxWZeVBgIAAOoDAAAOAAAAAAAA&#10;AAAAAAAAAC4CAABkcnMvZTJvRG9jLnhtbFBLAQItABQABgAIAAAAIQCtTnkD2QAAAAUBAAAPAAAA&#10;AAAAAAAAAAAAAGAEAABkcnMvZG93bnJldi54bWxQSwUGAAAAAAQABADzAAAAZgUAAAAA&#10;" filled="f" stroked="f">
              <v:textbox style="mso-fit-shape-to-text:t" inset="0,0,0,0">
                <w:txbxContent>
                  <w:p w14:paraId="7633BE31" w14:textId="62272261" w:rsidR="00E40548" w:rsidRPr="00213B9A" w:rsidRDefault="00E40548" w:rsidP="00E40548">
                    <w:pPr>
                      <w:pStyle w:val="Footer"/>
                      <w:tabs>
                        <w:tab w:val="right" w:pos="8280"/>
                      </w:tabs>
                      <w:ind w:right="71"/>
                      <w:jc w:val="right"/>
                      <w:rPr>
                        <w:rFonts w:cs="Arial"/>
                        <w:sz w:val="18"/>
                      </w:rPr>
                    </w:pPr>
                    <w:r>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B368F3">
                      <w:rPr>
                        <w:rFonts w:cs="Arial"/>
                        <w:noProof/>
                        <w:sz w:val="18"/>
                      </w:rPr>
                      <w:instrText>3</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B368F3">
                      <w:rPr>
                        <w:rFonts w:cs="Arial"/>
                        <w:noProof/>
                        <w:sz w:val="18"/>
                      </w:rPr>
                      <w:instrText>3</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B368F3"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B368F3">
                      <w:rPr>
                        <w:rFonts w:cs="Arial"/>
                        <w:noProof/>
                        <w:sz w:val="18"/>
                      </w:rPr>
                      <w:instrText>3</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sidR="00FA43D0">
                      <w:rPr>
                        <w:rFonts w:cs="Arial"/>
                        <w:noProof/>
                        <w:sz w:val="18"/>
                      </w:rPr>
                      <w:instrText>3</w:instrText>
                    </w:r>
                    <w:r w:rsidRPr="00213B9A">
                      <w:rPr>
                        <w:rFonts w:cs="Arial"/>
                        <w:sz w:val="18"/>
                      </w:rPr>
                      <w:fldChar w:fldCharType="end"/>
                    </w:r>
                    <w:r w:rsidRPr="00213B9A">
                      <w:rPr>
                        <w:rFonts w:cs="Arial"/>
                        <w:sz w:val="18"/>
                      </w:rPr>
                      <w:fldChar w:fldCharType="separate"/>
                    </w:r>
                    <w:r w:rsidR="00B368F3">
                      <w:rPr>
                        <w:rFonts w:cs="Arial"/>
                        <w:noProof/>
                        <w:sz w:val="18"/>
                      </w:rPr>
                      <w:instrText>3</w:instrText>
                    </w:r>
                    <w:r w:rsidRPr="00213B9A">
                      <w:rPr>
                        <w:rFonts w:cs="Arial"/>
                        <w:sz w:val="18"/>
                      </w:rPr>
                      <w:fldChar w:fldCharType="end"/>
                    </w:r>
                    <w:r w:rsidRPr="00213B9A">
                      <w:rPr>
                        <w:rFonts w:cs="Arial"/>
                        <w:sz w:val="18"/>
                      </w:rPr>
                      <w:instrText xml:space="preserve">" "" </w:instrText>
                    </w:r>
                    <w:r>
                      <w:rPr>
                        <w:rFonts w:cs="Arial"/>
                        <w:sz w:val="18"/>
                      </w:rPr>
                      <w:fldChar w:fldCharType="separate"/>
                    </w:r>
                    <w:r w:rsidR="00B368F3" w:rsidRPr="00213B9A">
                      <w:rPr>
                        <w:rFonts w:cs="Arial"/>
                        <w:noProof/>
                        <w:sz w:val="18"/>
                      </w:rPr>
                      <w:t>.../</w:t>
                    </w:r>
                    <w:r w:rsidR="00B368F3">
                      <w:rPr>
                        <w:rFonts w:cs="Arial"/>
                        <w:noProof/>
                        <w:sz w:val="18"/>
                      </w:rPr>
                      <w:t>3</w:t>
                    </w:r>
                    <w:r>
                      <w:fldChar w:fldCharType="end"/>
                    </w:r>
                  </w:p>
                  <w:p w14:paraId="672A6659"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t>Your contact:</w:t>
    </w:r>
  </w:p>
  <w:p w14:paraId="7FD35FD7" w14:textId="77777777" w:rsidR="00E40548" w:rsidRDefault="00E40548" w:rsidP="00E40548">
    <w:pPr>
      <w:pStyle w:val="09-Footer"/>
      <w:shd w:val="solid" w:color="FFFFFF" w:fill="auto"/>
      <w:rPr>
        <w:noProof/>
      </w:rPr>
    </w:pPr>
    <w:r>
      <w:t>First name, last name, phone: international</w:t>
    </w:r>
    <w:r>
      <w:rPr>
        <w:noProof/>
      </w:rPr>
      <mc:AlternateContent>
        <mc:Choice Requires="wps">
          <w:drawing>
            <wp:anchor distT="4294967292" distB="4294967292" distL="114300" distR="114300" simplePos="0" relativeHeight="251658242"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A42108B">
            <v:shapetype id="_x0000_t32" coordsize="21600,21600" o:oned="t" filled="f" o:spt="32" path="m,l21600,21600e" w14:anchorId="0150AB47">
              <v:path fillok="f" arrowok="t" o:connecttype="none"/>
              <o:lock v:ext="edit" shapetype="t"/>
            </v:shapetype>
            <v:shape id="Gerade Verbindung mit Pfeil 3"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8AC8" w14:textId="77777777" w:rsidR="0050328B" w:rsidRDefault="0050328B">
      <w:pPr>
        <w:spacing w:after="0" w:line="240" w:lineRule="auto"/>
      </w:pPr>
      <w:r>
        <w:separator/>
      </w:r>
    </w:p>
  </w:footnote>
  <w:footnote w:type="continuationSeparator" w:id="0">
    <w:p w14:paraId="2555AE8D" w14:textId="77777777" w:rsidR="0050328B" w:rsidRDefault="0050328B">
      <w:pPr>
        <w:spacing w:after="0" w:line="240" w:lineRule="auto"/>
      </w:pPr>
      <w:r>
        <w:continuationSeparator/>
      </w:r>
    </w:p>
  </w:footnote>
  <w:footnote w:type="continuationNotice" w:id="1">
    <w:p w14:paraId="61713201" w14:textId="77777777" w:rsidR="0050328B" w:rsidRDefault="005032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1A67A87B" w:rsidR="00E40548" w:rsidRPr="00216088" w:rsidRDefault="00A17123" w:rsidP="00E40548">
    <w:pPr>
      <w:pStyle w:val="Header"/>
    </w:pPr>
    <w:r>
      <w:t xml:space="preserve"> </w:t>
    </w:r>
    <w:r>
      <w:rPr>
        <w:noProof/>
      </w:rPr>
      <mc:AlternateContent>
        <mc:Choice Requires="wps">
          <w:drawing>
            <wp:anchor distT="0" distB="0" distL="114300" distR="114300" simplePos="0" relativeHeight="251658241" behindDoc="0" locked="0" layoutInCell="1" allowOverlap="1" wp14:anchorId="2528CDA6" wp14:editId="15B732DB">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5DAB6C7B" w14:textId="77777777" w:rsidR="004C6C5D" w:rsidRDefault="004C6C5D" w:rsidP="004C6C5D">
                          <w:pPr>
                            <w:pStyle w:val="12-Title"/>
                            <w:rPr>
                              <w:sz w:val="22"/>
                              <w:szCs w:val="22"/>
                            </w:rPr>
                          </w:pPr>
                        </w:p>
                        <w:p w14:paraId="3249AC66" w14:textId="45245E0F" w:rsidR="004C6C5D" w:rsidRPr="00213B9A" w:rsidRDefault="003B6B06" w:rsidP="003B6B06">
                          <w:pPr>
                            <w:pStyle w:val="12-Title"/>
                            <w:jc w:val="left"/>
                          </w:pPr>
                          <w:r>
                            <w:t xml:space="preserve">      Communiqué de Presse</w:t>
                          </w:r>
                        </w:p>
                        <w:p w14:paraId="02EB378F"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" filled="f" stroked="f" strokeweight=".5pt">
              <v:textbox inset="0,0,0,0">
                <w:txbxContent>
                  <w:p w14:paraId="5DAB6C7B" w14:textId="77777777" w:rsidR="004C6C5D" w:rsidRDefault="004C6C5D" w:rsidP="004C6C5D">
                    <w:pPr>
                      <w:pStyle w:val="12-Title"/>
                      <w:rPr>
                        <w:sz w:val="22"/>
                        <w:szCs w:val="22"/>
                      </w:rPr>
                    </w:pPr>
                  </w:p>
                  <w:p w14:paraId="3249AC66" w14:textId="45245E0F" w:rsidR="004C6C5D" w:rsidRPr="00213B9A" w:rsidRDefault="003B6B06" w:rsidP="003B6B06">
                    <w:pPr>
                      <w:pStyle w:val="12-Title"/>
                      <w:jc w:val="left"/>
                    </w:pPr>
                    <w:r>
                      <w:t xml:space="preserve">      Communiqué de Presse</w:t>
                    </w:r>
                  </w:p>
                  <w:p w14:paraId="02EB378F" w14:textId="77777777" w:rsidR="004C6C5D" w:rsidRDefault="004C6C5D" w:rsidP="004C6C5D">
                    <w:pPr>
                      <w:pStyle w:val="12-Title"/>
                    </w:pPr>
                    <w:r>
                      <w:br/>
                    </w:r>
                  </w:p>
                </w:txbxContent>
              </v:textbox>
              <w10:wrap anchorx="margin" anchory="page"/>
            </v:shape>
          </w:pict>
        </mc:Fallback>
      </mc:AlternateContent>
    </w:r>
    <w:r>
      <w:rPr>
        <w:noProof/>
      </w:rPr>
      <w:drawing>
        <wp:anchor distT="0" distB="0" distL="114300" distR="114300" simplePos="0" relativeHeight="251658240"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263FD41F" w:rsidR="00E40548" w:rsidRDefault="00E40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Header"/>
    </w:pPr>
    <w:r>
      <w:rPr>
        <w:noProof/>
      </w:rPr>
      <mc:AlternateContent>
        <mc:Choice Requires="wps">
          <w:drawing>
            <wp:anchor distT="45720" distB="45720" distL="114300" distR="114300" simplePos="0" relativeHeight="251658245"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1C67A77F" w14:textId="6365C6EB" w:rsidR="00E40548" w:rsidRPr="00213B9A" w:rsidRDefault="00E40548" w:rsidP="00E40548">
                          <w:pPr>
                            <w:pStyle w:val="Footer"/>
                            <w:tabs>
                              <w:tab w:val="right" w:pos="8280"/>
                            </w:tabs>
                            <w:ind w:right="71"/>
                            <w:jc w:val="center"/>
                            <w:rPr>
                              <w:rFonts w:cs="Arial"/>
                              <w:sz w:val="18"/>
                            </w:rPr>
                          </w:pPr>
                          <w:r>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 </w:instrText>
                          </w:r>
                          <w:r>
                            <w:rPr>
                              <w:rFonts w:cs="Arial"/>
                              <w:sz w:val="18"/>
                            </w:rPr>
                            <w:fldChar w:fldCharType="separate"/>
                          </w:r>
                          <w:r w:rsidR="00B368F3" w:rsidRPr="00213B9A">
                            <w:rPr>
                              <w:rFonts w:cs="Arial"/>
                              <w:noProof/>
                              <w:sz w:val="18"/>
                            </w:rPr>
                            <w:t xml:space="preserve">- </w:t>
                          </w:r>
                          <w:r w:rsidR="00B368F3">
                            <w:rPr>
                              <w:rFonts w:cs="Arial"/>
                              <w:noProof/>
                              <w:sz w:val="18"/>
                            </w:rPr>
                            <w:t>2</w:t>
                          </w:r>
                          <w:r w:rsidR="00B368F3" w:rsidRPr="00213B9A">
                            <w:rPr>
                              <w:rFonts w:cs="Arial"/>
                              <w:noProof/>
                              <w:sz w:val="18"/>
                            </w:rPr>
                            <w:t xml:space="preserve"> -</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9" type="#_x0000_t202" style="position:absolute;margin-left:0;margin-top:59.8pt;width:477.95pt;height:21.1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" filled="f" stroked="f">
              <v:textbox>
                <w:txbxContent>
                  <w:p w14:paraId="1C67A77F" w14:textId="6365C6EB" w:rsidR="00E40548" w:rsidRPr="00213B9A" w:rsidRDefault="00E40548" w:rsidP="00E40548">
                    <w:pPr>
                      <w:pStyle w:val="Footer"/>
                      <w:tabs>
                        <w:tab w:val="right" w:pos="8280"/>
                      </w:tabs>
                      <w:ind w:right="71"/>
                      <w:jc w:val="center"/>
                      <w:rPr>
                        <w:rFonts w:cs="Arial"/>
                        <w:sz w:val="18"/>
                      </w:rPr>
                    </w:pPr>
                    <w:r>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 </w:instrText>
                    </w:r>
                    <w:r>
                      <w:rPr>
                        <w:rFonts w:cs="Arial"/>
                        <w:sz w:val="18"/>
                      </w:rPr>
                      <w:fldChar w:fldCharType="separate"/>
                    </w:r>
                    <w:r w:rsidR="00B368F3" w:rsidRPr="00213B9A">
                      <w:rPr>
                        <w:rFonts w:cs="Arial"/>
                        <w:noProof/>
                        <w:sz w:val="18"/>
                      </w:rPr>
                      <w:t xml:space="preserve">- </w:t>
                    </w:r>
                    <w:r w:rsidR="00B368F3">
                      <w:rPr>
                        <w:rFonts w:cs="Arial"/>
                        <w:noProof/>
                        <w:sz w:val="18"/>
                      </w:rPr>
                      <w:t>2</w:t>
                    </w:r>
                    <w:r w:rsidR="00B368F3" w:rsidRPr="00213B9A">
                      <w:rPr>
                        <w:rFonts w:cs="Arial"/>
                        <w:noProof/>
                        <w:sz w:val="18"/>
                      </w:rPr>
                      <w:t xml:space="preserve"> -</w:t>
                    </w:r>
                    <w:r>
                      <w:fldChar w:fldCharType="end"/>
                    </w:r>
                  </w:p>
                </w:txbxContent>
              </v:textbox>
              <w10:wrap type="square" anchorx="margin"/>
            </v:shape>
          </w:pict>
        </mc:Fallback>
      </mc:AlternateContent>
    </w:r>
    <w:r>
      <w:rPr>
        <w:noProof/>
      </w:rPr>
      <w:drawing>
        <wp:anchor distT="0" distB="0" distL="114300" distR="114300" simplePos="0" relativeHeight="251658244"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442CB"/>
    <w:multiLevelType w:val="multilevel"/>
    <w:tmpl w:val="4D16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8435D"/>
    <w:multiLevelType w:val="hybridMultilevel"/>
    <w:tmpl w:val="F4E80742"/>
    <w:lvl w:ilvl="0" w:tplc="BE30C38C">
      <w:start w:val="1"/>
      <w:numFmt w:val="bullet"/>
      <w:pStyle w:val="05-Answer"/>
      <w:lvlText w:val="›"/>
      <w:lvlJc w:val="left"/>
      <w:pPr>
        <w:ind w:left="1660" w:hanging="360"/>
      </w:pPr>
      <w:rPr>
        <w:rFonts w:ascii="Arial" w:hAnsi="Arial" w:hint="default"/>
        <w:b/>
        <w:i w:val="0"/>
        <w:color w:val="4472C4" w:themeColor="accent1"/>
      </w:rPr>
    </w:lvl>
    <w:lvl w:ilvl="1" w:tplc="04070003">
      <w:start w:val="1"/>
      <w:numFmt w:val="bullet"/>
      <w:lvlText w:val="o"/>
      <w:lvlJc w:val="left"/>
      <w:pPr>
        <w:ind w:left="2380" w:hanging="360"/>
      </w:pPr>
      <w:rPr>
        <w:rFonts w:ascii="Courier New" w:hAnsi="Courier New" w:cs="Courier New" w:hint="default"/>
      </w:rPr>
    </w:lvl>
    <w:lvl w:ilvl="2" w:tplc="04070005" w:tentative="1">
      <w:start w:val="1"/>
      <w:numFmt w:val="bullet"/>
      <w:lvlText w:val=""/>
      <w:lvlJc w:val="left"/>
      <w:pPr>
        <w:ind w:left="3100" w:hanging="360"/>
      </w:pPr>
      <w:rPr>
        <w:rFonts w:ascii="Wingdings" w:hAnsi="Wingdings" w:hint="default"/>
      </w:rPr>
    </w:lvl>
    <w:lvl w:ilvl="3" w:tplc="04070001" w:tentative="1">
      <w:start w:val="1"/>
      <w:numFmt w:val="bullet"/>
      <w:lvlText w:val=""/>
      <w:lvlJc w:val="left"/>
      <w:pPr>
        <w:ind w:left="3820" w:hanging="360"/>
      </w:pPr>
      <w:rPr>
        <w:rFonts w:ascii="Symbol" w:hAnsi="Symbol" w:hint="default"/>
      </w:rPr>
    </w:lvl>
    <w:lvl w:ilvl="4" w:tplc="04070003" w:tentative="1">
      <w:start w:val="1"/>
      <w:numFmt w:val="bullet"/>
      <w:lvlText w:val="o"/>
      <w:lvlJc w:val="left"/>
      <w:pPr>
        <w:ind w:left="4540" w:hanging="360"/>
      </w:pPr>
      <w:rPr>
        <w:rFonts w:ascii="Courier New" w:hAnsi="Courier New" w:cs="Courier New" w:hint="default"/>
      </w:rPr>
    </w:lvl>
    <w:lvl w:ilvl="5" w:tplc="04070005" w:tentative="1">
      <w:start w:val="1"/>
      <w:numFmt w:val="bullet"/>
      <w:lvlText w:val=""/>
      <w:lvlJc w:val="left"/>
      <w:pPr>
        <w:ind w:left="5260" w:hanging="360"/>
      </w:pPr>
      <w:rPr>
        <w:rFonts w:ascii="Wingdings" w:hAnsi="Wingdings" w:hint="default"/>
      </w:rPr>
    </w:lvl>
    <w:lvl w:ilvl="6" w:tplc="04070001" w:tentative="1">
      <w:start w:val="1"/>
      <w:numFmt w:val="bullet"/>
      <w:lvlText w:val=""/>
      <w:lvlJc w:val="left"/>
      <w:pPr>
        <w:ind w:left="5980" w:hanging="360"/>
      </w:pPr>
      <w:rPr>
        <w:rFonts w:ascii="Symbol" w:hAnsi="Symbol" w:hint="default"/>
      </w:rPr>
    </w:lvl>
    <w:lvl w:ilvl="7" w:tplc="04070003" w:tentative="1">
      <w:start w:val="1"/>
      <w:numFmt w:val="bullet"/>
      <w:lvlText w:val="o"/>
      <w:lvlJc w:val="left"/>
      <w:pPr>
        <w:ind w:left="6700" w:hanging="360"/>
      </w:pPr>
      <w:rPr>
        <w:rFonts w:ascii="Courier New" w:hAnsi="Courier New" w:cs="Courier New" w:hint="default"/>
      </w:rPr>
    </w:lvl>
    <w:lvl w:ilvl="8" w:tplc="04070005" w:tentative="1">
      <w:start w:val="1"/>
      <w:numFmt w:val="bullet"/>
      <w:lvlText w:val=""/>
      <w:lvlJc w:val="left"/>
      <w:pPr>
        <w:ind w:left="7420" w:hanging="360"/>
      </w:pPr>
      <w:rPr>
        <w:rFonts w:ascii="Wingdings" w:hAnsi="Wingdings" w:hint="default"/>
      </w:rPr>
    </w:lvl>
  </w:abstractNum>
  <w:abstractNum w:abstractNumId="2"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5"/>
  </w:num>
  <w:num w:numId="7">
    <w:abstractNumId w:val="2"/>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DateAndTime/>
  <w:proofState w:spelling="clean" w:grammar="clean"/>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06F8"/>
    <w:rsid w:val="00001B4F"/>
    <w:rsid w:val="000044C0"/>
    <w:rsid w:val="000070E7"/>
    <w:rsid w:val="00010A2B"/>
    <w:rsid w:val="000126DE"/>
    <w:rsid w:val="000151B1"/>
    <w:rsid w:val="000167A1"/>
    <w:rsid w:val="0002169B"/>
    <w:rsid w:val="000219AF"/>
    <w:rsid w:val="000238AB"/>
    <w:rsid w:val="0002660C"/>
    <w:rsid w:val="000307BB"/>
    <w:rsid w:val="00031871"/>
    <w:rsid w:val="00035DF8"/>
    <w:rsid w:val="000449AB"/>
    <w:rsid w:val="00045477"/>
    <w:rsid w:val="000511E4"/>
    <w:rsid w:val="0006310A"/>
    <w:rsid w:val="0006474A"/>
    <w:rsid w:val="00066E22"/>
    <w:rsid w:val="00067724"/>
    <w:rsid w:val="00071AA1"/>
    <w:rsid w:val="00072984"/>
    <w:rsid w:val="000809EC"/>
    <w:rsid w:val="00080C1C"/>
    <w:rsid w:val="0009041C"/>
    <w:rsid w:val="00095547"/>
    <w:rsid w:val="00097698"/>
    <w:rsid w:val="000A4CC8"/>
    <w:rsid w:val="000B1B6D"/>
    <w:rsid w:val="000B53C3"/>
    <w:rsid w:val="000C0C39"/>
    <w:rsid w:val="000C1C7F"/>
    <w:rsid w:val="000C4DE1"/>
    <w:rsid w:val="000C58C1"/>
    <w:rsid w:val="000D02EC"/>
    <w:rsid w:val="000D0E06"/>
    <w:rsid w:val="000E09F3"/>
    <w:rsid w:val="000E3442"/>
    <w:rsid w:val="000E5FCA"/>
    <w:rsid w:val="000E7845"/>
    <w:rsid w:val="000E7BBC"/>
    <w:rsid w:val="0010428D"/>
    <w:rsid w:val="00105BB1"/>
    <w:rsid w:val="00106427"/>
    <w:rsid w:val="00112FF8"/>
    <w:rsid w:val="00114DFD"/>
    <w:rsid w:val="001261E1"/>
    <w:rsid w:val="00126683"/>
    <w:rsid w:val="00126CC8"/>
    <w:rsid w:val="001273AE"/>
    <w:rsid w:val="00130DED"/>
    <w:rsid w:val="001319E2"/>
    <w:rsid w:val="00132E67"/>
    <w:rsid w:val="00134B8B"/>
    <w:rsid w:val="001351C1"/>
    <w:rsid w:val="001544DC"/>
    <w:rsid w:val="001545F6"/>
    <w:rsid w:val="00157651"/>
    <w:rsid w:val="001637B1"/>
    <w:rsid w:val="001704D1"/>
    <w:rsid w:val="00170C7E"/>
    <w:rsid w:val="00172FE0"/>
    <w:rsid w:val="00180315"/>
    <w:rsid w:val="00186BAA"/>
    <w:rsid w:val="00190EB1"/>
    <w:rsid w:val="0019701F"/>
    <w:rsid w:val="001A001C"/>
    <w:rsid w:val="001A0B61"/>
    <w:rsid w:val="001A298B"/>
    <w:rsid w:val="001A2A64"/>
    <w:rsid w:val="001A3E8A"/>
    <w:rsid w:val="001B0BB1"/>
    <w:rsid w:val="001B5139"/>
    <w:rsid w:val="001C575F"/>
    <w:rsid w:val="001D4768"/>
    <w:rsid w:val="001D62D8"/>
    <w:rsid w:val="001D6378"/>
    <w:rsid w:val="001D7C3B"/>
    <w:rsid w:val="001F5C31"/>
    <w:rsid w:val="00200D4C"/>
    <w:rsid w:val="0020260B"/>
    <w:rsid w:val="00202622"/>
    <w:rsid w:val="00203F5F"/>
    <w:rsid w:val="00207863"/>
    <w:rsid w:val="002112D1"/>
    <w:rsid w:val="00211346"/>
    <w:rsid w:val="002116D3"/>
    <w:rsid w:val="00211CA7"/>
    <w:rsid w:val="002137A6"/>
    <w:rsid w:val="00213B9A"/>
    <w:rsid w:val="002168E4"/>
    <w:rsid w:val="0022107F"/>
    <w:rsid w:val="00221C44"/>
    <w:rsid w:val="002268A2"/>
    <w:rsid w:val="002322CF"/>
    <w:rsid w:val="0023305D"/>
    <w:rsid w:val="002339CF"/>
    <w:rsid w:val="0023471A"/>
    <w:rsid w:val="002347C8"/>
    <w:rsid w:val="00236446"/>
    <w:rsid w:val="002418E5"/>
    <w:rsid w:val="00242FF4"/>
    <w:rsid w:val="00245363"/>
    <w:rsid w:val="00246E6C"/>
    <w:rsid w:val="00250D38"/>
    <w:rsid w:val="0025348D"/>
    <w:rsid w:val="0025357A"/>
    <w:rsid w:val="00255DA6"/>
    <w:rsid w:val="00256B14"/>
    <w:rsid w:val="00262BEB"/>
    <w:rsid w:val="00262EC5"/>
    <w:rsid w:val="0027086C"/>
    <w:rsid w:val="00273C24"/>
    <w:rsid w:val="00276730"/>
    <w:rsid w:val="00276763"/>
    <w:rsid w:val="002831C6"/>
    <w:rsid w:val="00284BB1"/>
    <w:rsid w:val="0029138B"/>
    <w:rsid w:val="00293EAC"/>
    <w:rsid w:val="00295D87"/>
    <w:rsid w:val="0029664D"/>
    <w:rsid w:val="0029667F"/>
    <w:rsid w:val="002A6BA9"/>
    <w:rsid w:val="002A77CD"/>
    <w:rsid w:val="002B7F67"/>
    <w:rsid w:val="002C0612"/>
    <w:rsid w:val="002C33AC"/>
    <w:rsid w:val="002C4053"/>
    <w:rsid w:val="002C4B3B"/>
    <w:rsid w:val="002C596F"/>
    <w:rsid w:val="002D0216"/>
    <w:rsid w:val="002D2D38"/>
    <w:rsid w:val="002E42BB"/>
    <w:rsid w:val="002E43B2"/>
    <w:rsid w:val="00301DE2"/>
    <w:rsid w:val="0030701A"/>
    <w:rsid w:val="00311CAA"/>
    <w:rsid w:val="00315CE5"/>
    <w:rsid w:val="00316F64"/>
    <w:rsid w:val="0031750E"/>
    <w:rsid w:val="00325931"/>
    <w:rsid w:val="003260C8"/>
    <w:rsid w:val="003261EF"/>
    <w:rsid w:val="00327120"/>
    <w:rsid w:val="00333475"/>
    <w:rsid w:val="003348AE"/>
    <w:rsid w:val="00343B11"/>
    <w:rsid w:val="0034473A"/>
    <w:rsid w:val="00345821"/>
    <w:rsid w:val="00350F9A"/>
    <w:rsid w:val="003528D8"/>
    <w:rsid w:val="00354DF6"/>
    <w:rsid w:val="003604F8"/>
    <w:rsid w:val="0036369D"/>
    <w:rsid w:val="00372DB4"/>
    <w:rsid w:val="003865C0"/>
    <w:rsid w:val="00391614"/>
    <w:rsid w:val="00396D37"/>
    <w:rsid w:val="00396E7D"/>
    <w:rsid w:val="003A0C3A"/>
    <w:rsid w:val="003A132A"/>
    <w:rsid w:val="003A1911"/>
    <w:rsid w:val="003A4132"/>
    <w:rsid w:val="003A4AF4"/>
    <w:rsid w:val="003A5CA6"/>
    <w:rsid w:val="003A62CF"/>
    <w:rsid w:val="003A7778"/>
    <w:rsid w:val="003B02BB"/>
    <w:rsid w:val="003B39A0"/>
    <w:rsid w:val="003B4289"/>
    <w:rsid w:val="003B4A41"/>
    <w:rsid w:val="003B6B06"/>
    <w:rsid w:val="003C3CD1"/>
    <w:rsid w:val="003C5B74"/>
    <w:rsid w:val="003C74C8"/>
    <w:rsid w:val="003D01E6"/>
    <w:rsid w:val="003D2023"/>
    <w:rsid w:val="003D4E4C"/>
    <w:rsid w:val="003D5EEB"/>
    <w:rsid w:val="003E358F"/>
    <w:rsid w:val="003E38DC"/>
    <w:rsid w:val="003E551E"/>
    <w:rsid w:val="003E56B5"/>
    <w:rsid w:val="003F55AD"/>
    <w:rsid w:val="003F5CE2"/>
    <w:rsid w:val="003F6026"/>
    <w:rsid w:val="00404891"/>
    <w:rsid w:val="0040562B"/>
    <w:rsid w:val="004078DC"/>
    <w:rsid w:val="00415D4D"/>
    <w:rsid w:val="00417CD2"/>
    <w:rsid w:val="00422002"/>
    <w:rsid w:val="00427140"/>
    <w:rsid w:val="00427532"/>
    <w:rsid w:val="0043123E"/>
    <w:rsid w:val="00431CCA"/>
    <w:rsid w:val="004321D6"/>
    <w:rsid w:val="004430D5"/>
    <w:rsid w:val="004442BD"/>
    <w:rsid w:val="004513E3"/>
    <w:rsid w:val="00463592"/>
    <w:rsid w:val="004710C1"/>
    <w:rsid w:val="004726A3"/>
    <w:rsid w:val="0047318C"/>
    <w:rsid w:val="0047636F"/>
    <w:rsid w:val="0048259F"/>
    <w:rsid w:val="0049070F"/>
    <w:rsid w:val="004915F7"/>
    <w:rsid w:val="0049432B"/>
    <w:rsid w:val="00495FBF"/>
    <w:rsid w:val="00496D14"/>
    <w:rsid w:val="00497922"/>
    <w:rsid w:val="004A1A94"/>
    <w:rsid w:val="004A3304"/>
    <w:rsid w:val="004B3E5F"/>
    <w:rsid w:val="004C0901"/>
    <w:rsid w:val="004C341F"/>
    <w:rsid w:val="004C4631"/>
    <w:rsid w:val="004C6C5D"/>
    <w:rsid w:val="004C71E4"/>
    <w:rsid w:val="004D17EF"/>
    <w:rsid w:val="004D4675"/>
    <w:rsid w:val="004D4C0C"/>
    <w:rsid w:val="004E24E5"/>
    <w:rsid w:val="004E2DB8"/>
    <w:rsid w:val="004E2FE8"/>
    <w:rsid w:val="004E312B"/>
    <w:rsid w:val="004E347A"/>
    <w:rsid w:val="004F066F"/>
    <w:rsid w:val="004F2E94"/>
    <w:rsid w:val="004F5C88"/>
    <w:rsid w:val="0050328B"/>
    <w:rsid w:val="0051337E"/>
    <w:rsid w:val="00527BDB"/>
    <w:rsid w:val="005307A0"/>
    <w:rsid w:val="005355F0"/>
    <w:rsid w:val="005379B2"/>
    <w:rsid w:val="0054388A"/>
    <w:rsid w:val="00545972"/>
    <w:rsid w:val="0056570D"/>
    <w:rsid w:val="0056693B"/>
    <w:rsid w:val="005721F4"/>
    <w:rsid w:val="00574494"/>
    <w:rsid w:val="00575716"/>
    <w:rsid w:val="00577089"/>
    <w:rsid w:val="00582A3B"/>
    <w:rsid w:val="0058559B"/>
    <w:rsid w:val="00586BCD"/>
    <w:rsid w:val="00587D8D"/>
    <w:rsid w:val="0059330A"/>
    <w:rsid w:val="00596C2E"/>
    <w:rsid w:val="005A0B82"/>
    <w:rsid w:val="005A29CD"/>
    <w:rsid w:val="005A5738"/>
    <w:rsid w:val="005A5D8F"/>
    <w:rsid w:val="005B2231"/>
    <w:rsid w:val="005B310A"/>
    <w:rsid w:val="005B5B4E"/>
    <w:rsid w:val="005C04B2"/>
    <w:rsid w:val="005C2180"/>
    <w:rsid w:val="005C3032"/>
    <w:rsid w:val="005C3FF1"/>
    <w:rsid w:val="005C5462"/>
    <w:rsid w:val="005C7E23"/>
    <w:rsid w:val="005D63D8"/>
    <w:rsid w:val="005E21B5"/>
    <w:rsid w:val="005E4683"/>
    <w:rsid w:val="005E7F23"/>
    <w:rsid w:val="005F042A"/>
    <w:rsid w:val="005F0BE3"/>
    <w:rsid w:val="005F10CC"/>
    <w:rsid w:val="005F11F1"/>
    <w:rsid w:val="005F32A6"/>
    <w:rsid w:val="005F58F2"/>
    <w:rsid w:val="006014DD"/>
    <w:rsid w:val="00603D4C"/>
    <w:rsid w:val="00604D1B"/>
    <w:rsid w:val="0061085F"/>
    <w:rsid w:val="00620526"/>
    <w:rsid w:val="006226B0"/>
    <w:rsid w:val="00623AAA"/>
    <w:rsid w:val="00623D60"/>
    <w:rsid w:val="00627B7D"/>
    <w:rsid w:val="00627E19"/>
    <w:rsid w:val="00630282"/>
    <w:rsid w:val="00632565"/>
    <w:rsid w:val="00633747"/>
    <w:rsid w:val="00634464"/>
    <w:rsid w:val="00634739"/>
    <w:rsid w:val="0064015C"/>
    <w:rsid w:val="0064220F"/>
    <w:rsid w:val="00643B94"/>
    <w:rsid w:val="00644CFF"/>
    <w:rsid w:val="006464D2"/>
    <w:rsid w:val="006471CA"/>
    <w:rsid w:val="0065013E"/>
    <w:rsid w:val="0065479B"/>
    <w:rsid w:val="00655341"/>
    <w:rsid w:val="00656F4C"/>
    <w:rsid w:val="00656F95"/>
    <w:rsid w:val="00657151"/>
    <w:rsid w:val="006600DB"/>
    <w:rsid w:val="006667A0"/>
    <w:rsid w:val="00667F54"/>
    <w:rsid w:val="00672CCF"/>
    <w:rsid w:val="00672E19"/>
    <w:rsid w:val="006739ED"/>
    <w:rsid w:val="00674155"/>
    <w:rsid w:val="006818E1"/>
    <w:rsid w:val="00684DA2"/>
    <w:rsid w:val="00685E9D"/>
    <w:rsid w:val="00685ED0"/>
    <w:rsid w:val="00686CA2"/>
    <w:rsid w:val="006915D8"/>
    <w:rsid w:val="00691FCF"/>
    <w:rsid w:val="00692D86"/>
    <w:rsid w:val="00695858"/>
    <w:rsid w:val="00695E95"/>
    <w:rsid w:val="00697807"/>
    <w:rsid w:val="006A0929"/>
    <w:rsid w:val="006A0D49"/>
    <w:rsid w:val="006A3B3D"/>
    <w:rsid w:val="006B1F83"/>
    <w:rsid w:val="006B404D"/>
    <w:rsid w:val="006B49E7"/>
    <w:rsid w:val="006B4E39"/>
    <w:rsid w:val="006C0313"/>
    <w:rsid w:val="006C517E"/>
    <w:rsid w:val="006D05EA"/>
    <w:rsid w:val="006D09FD"/>
    <w:rsid w:val="006D5452"/>
    <w:rsid w:val="006D5EA9"/>
    <w:rsid w:val="006E0303"/>
    <w:rsid w:val="006E48BF"/>
    <w:rsid w:val="006E4904"/>
    <w:rsid w:val="006E4CD7"/>
    <w:rsid w:val="006E6398"/>
    <w:rsid w:val="006F1F80"/>
    <w:rsid w:val="006F3D56"/>
    <w:rsid w:val="006F52BD"/>
    <w:rsid w:val="006F7BD5"/>
    <w:rsid w:val="00701942"/>
    <w:rsid w:val="007131CE"/>
    <w:rsid w:val="007210B3"/>
    <w:rsid w:val="00730AA5"/>
    <w:rsid w:val="00734ADF"/>
    <w:rsid w:val="00736F32"/>
    <w:rsid w:val="00741021"/>
    <w:rsid w:val="00741B3E"/>
    <w:rsid w:val="0074246D"/>
    <w:rsid w:val="00742F36"/>
    <w:rsid w:val="00743517"/>
    <w:rsid w:val="0074373B"/>
    <w:rsid w:val="007442D3"/>
    <w:rsid w:val="00745F58"/>
    <w:rsid w:val="00747E5B"/>
    <w:rsid w:val="00750D2C"/>
    <w:rsid w:val="00751799"/>
    <w:rsid w:val="00752F2D"/>
    <w:rsid w:val="00754808"/>
    <w:rsid w:val="00757151"/>
    <w:rsid w:val="00757960"/>
    <w:rsid w:val="00763E79"/>
    <w:rsid w:val="00773E57"/>
    <w:rsid w:val="0077646A"/>
    <w:rsid w:val="00790539"/>
    <w:rsid w:val="00792805"/>
    <w:rsid w:val="0079429F"/>
    <w:rsid w:val="007A1E9E"/>
    <w:rsid w:val="007A5445"/>
    <w:rsid w:val="007A66DA"/>
    <w:rsid w:val="007A7A87"/>
    <w:rsid w:val="007B489B"/>
    <w:rsid w:val="007B5E78"/>
    <w:rsid w:val="007C0522"/>
    <w:rsid w:val="007C10DF"/>
    <w:rsid w:val="007C3044"/>
    <w:rsid w:val="007C3F9E"/>
    <w:rsid w:val="007C4BB4"/>
    <w:rsid w:val="007D1510"/>
    <w:rsid w:val="007E10D5"/>
    <w:rsid w:val="007E722E"/>
    <w:rsid w:val="007F2011"/>
    <w:rsid w:val="0080220F"/>
    <w:rsid w:val="00803EBE"/>
    <w:rsid w:val="00804D16"/>
    <w:rsid w:val="008140F3"/>
    <w:rsid w:val="00814C00"/>
    <w:rsid w:val="00816618"/>
    <w:rsid w:val="00817352"/>
    <w:rsid w:val="00820852"/>
    <w:rsid w:val="00820916"/>
    <w:rsid w:val="00823DF0"/>
    <w:rsid w:val="00827924"/>
    <w:rsid w:val="00832A92"/>
    <w:rsid w:val="00834DAB"/>
    <w:rsid w:val="00837814"/>
    <w:rsid w:val="00840836"/>
    <w:rsid w:val="00840A88"/>
    <w:rsid w:val="0084143C"/>
    <w:rsid w:val="00842D13"/>
    <w:rsid w:val="008461F7"/>
    <w:rsid w:val="008516C8"/>
    <w:rsid w:val="00854489"/>
    <w:rsid w:val="00870BA4"/>
    <w:rsid w:val="00871972"/>
    <w:rsid w:val="008732EC"/>
    <w:rsid w:val="00874EF9"/>
    <w:rsid w:val="0088004F"/>
    <w:rsid w:val="00884491"/>
    <w:rsid w:val="008856AC"/>
    <w:rsid w:val="0089384A"/>
    <w:rsid w:val="008A2667"/>
    <w:rsid w:val="008A2B5C"/>
    <w:rsid w:val="008A360E"/>
    <w:rsid w:val="008A48A2"/>
    <w:rsid w:val="008A7E31"/>
    <w:rsid w:val="008B2C0F"/>
    <w:rsid w:val="008B4A04"/>
    <w:rsid w:val="008C3CE7"/>
    <w:rsid w:val="008C50B8"/>
    <w:rsid w:val="008C5B5A"/>
    <w:rsid w:val="008C79E3"/>
    <w:rsid w:val="008D21F9"/>
    <w:rsid w:val="008D27C1"/>
    <w:rsid w:val="008D506C"/>
    <w:rsid w:val="008D633C"/>
    <w:rsid w:val="008D6E01"/>
    <w:rsid w:val="008D72FB"/>
    <w:rsid w:val="008E5C7F"/>
    <w:rsid w:val="008F3C68"/>
    <w:rsid w:val="00900943"/>
    <w:rsid w:val="00900D9B"/>
    <w:rsid w:val="00902CEA"/>
    <w:rsid w:val="00903D0C"/>
    <w:rsid w:val="00905DD5"/>
    <w:rsid w:val="00913C23"/>
    <w:rsid w:val="0091788D"/>
    <w:rsid w:val="0092329A"/>
    <w:rsid w:val="009260C2"/>
    <w:rsid w:val="00930CB2"/>
    <w:rsid w:val="009359DA"/>
    <w:rsid w:val="00935EB4"/>
    <w:rsid w:val="0093704C"/>
    <w:rsid w:val="00940E3C"/>
    <w:rsid w:val="009430E7"/>
    <w:rsid w:val="009431FE"/>
    <w:rsid w:val="0094654E"/>
    <w:rsid w:val="0095398D"/>
    <w:rsid w:val="00956F32"/>
    <w:rsid w:val="00957391"/>
    <w:rsid w:val="0096268A"/>
    <w:rsid w:val="0096426A"/>
    <w:rsid w:val="009671D3"/>
    <w:rsid w:val="00967A36"/>
    <w:rsid w:val="00972395"/>
    <w:rsid w:val="0097456D"/>
    <w:rsid w:val="009752FF"/>
    <w:rsid w:val="00985A27"/>
    <w:rsid w:val="00992BEE"/>
    <w:rsid w:val="009951DA"/>
    <w:rsid w:val="00996AAA"/>
    <w:rsid w:val="00997070"/>
    <w:rsid w:val="009A0AB8"/>
    <w:rsid w:val="009A1568"/>
    <w:rsid w:val="009B4C00"/>
    <w:rsid w:val="009B5BA3"/>
    <w:rsid w:val="009B7D72"/>
    <w:rsid w:val="009C06E9"/>
    <w:rsid w:val="009C105B"/>
    <w:rsid w:val="009C3DAD"/>
    <w:rsid w:val="009C40BB"/>
    <w:rsid w:val="009C608C"/>
    <w:rsid w:val="009C7CEF"/>
    <w:rsid w:val="009D27B0"/>
    <w:rsid w:val="009D5AC2"/>
    <w:rsid w:val="009E50D1"/>
    <w:rsid w:val="009E6275"/>
    <w:rsid w:val="00A04459"/>
    <w:rsid w:val="00A10346"/>
    <w:rsid w:val="00A12B60"/>
    <w:rsid w:val="00A1405B"/>
    <w:rsid w:val="00A17123"/>
    <w:rsid w:val="00A21AFD"/>
    <w:rsid w:val="00A2663F"/>
    <w:rsid w:val="00A311B4"/>
    <w:rsid w:val="00A35EAD"/>
    <w:rsid w:val="00A378CE"/>
    <w:rsid w:val="00A46B35"/>
    <w:rsid w:val="00A51247"/>
    <w:rsid w:val="00A52F32"/>
    <w:rsid w:val="00A54275"/>
    <w:rsid w:val="00A60580"/>
    <w:rsid w:val="00A74D49"/>
    <w:rsid w:val="00A74D9A"/>
    <w:rsid w:val="00A76384"/>
    <w:rsid w:val="00A76B9F"/>
    <w:rsid w:val="00A80D6C"/>
    <w:rsid w:val="00A81D74"/>
    <w:rsid w:val="00A93019"/>
    <w:rsid w:val="00A93F82"/>
    <w:rsid w:val="00A96ED7"/>
    <w:rsid w:val="00AA3700"/>
    <w:rsid w:val="00AA4DDB"/>
    <w:rsid w:val="00AA55CD"/>
    <w:rsid w:val="00AB3BB1"/>
    <w:rsid w:val="00AB3CB9"/>
    <w:rsid w:val="00AB41D3"/>
    <w:rsid w:val="00AB55D8"/>
    <w:rsid w:val="00AB5DE6"/>
    <w:rsid w:val="00AB7FEE"/>
    <w:rsid w:val="00AC5445"/>
    <w:rsid w:val="00AD16BF"/>
    <w:rsid w:val="00AD3589"/>
    <w:rsid w:val="00AD4B70"/>
    <w:rsid w:val="00AE3818"/>
    <w:rsid w:val="00AE547C"/>
    <w:rsid w:val="00AE59A1"/>
    <w:rsid w:val="00AE5F76"/>
    <w:rsid w:val="00AF0BED"/>
    <w:rsid w:val="00AF336C"/>
    <w:rsid w:val="00AF5E71"/>
    <w:rsid w:val="00AF6A95"/>
    <w:rsid w:val="00B04D24"/>
    <w:rsid w:val="00B07BD0"/>
    <w:rsid w:val="00B1195C"/>
    <w:rsid w:val="00B12298"/>
    <w:rsid w:val="00B1566F"/>
    <w:rsid w:val="00B15CDC"/>
    <w:rsid w:val="00B1791E"/>
    <w:rsid w:val="00B179E0"/>
    <w:rsid w:val="00B21FED"/>
    <w:rsid w:val="00B236BE"/>
    <w:rsid w:val="00B26ECB"/>
    <w:rsid w:val="00B2734A"/>
    <w:rsid w:val="00B31413"/>
    <w:rsid w:val="00B3468C"/>
    <w:rsid w:val="00B368F3"/>
    <w:rsid w:val="00B4516E"/>
    <w:rsid w:val="00B46DFC"/>
    <w:rsid w:val="00B50164"/>
    <w:rsid w:val="00B50B4C"/>
    <w:rsid w:val="00B54BA4"/>
    <w:rsid w:val="00B6653A"/>
    <w:rsid w:val="00B66B12"/>
    <w:rsid w:val="00B674B6"/>
    <w:rsid w:val="00B706E9"/>
    <w:rsid w:val="00B716D8"/>
    <w:rsid w:val="00B7257E"/>
    <w:rsid w:val="00B81765"/>
    <w:rsid w:val="00B90FF3"/>
    <w:rsid w:val="00B97A1D"/>
    <w:rsid w:val="00BB5C24"/>
    <w:rsid w:val="00BB6501"/>
    <w:rsid w:val="00BC2D8E"/>
    <w:rsid w:val="00BD19D7"/>
    <w:rsid w:val="00BE2C60"/>
    <w:rsid w:val="00BE3927"/>
    <w:rsid w:val="00BE3CDC"/>
    <w:rsid w:val="00BE3D77"/>
    <w:rsid w:val="00BE719C"/>
    <w:rsid w:val="00BF797C"/>
    <w:rsid w:val="00C01F47"/>
    <w:rsid w:val="00C03AC8"/>
    <w:rsid w:val="00C11E40"/>
    <w:rsid w:val="00C17F4F"/>
    <w:rsid w:val="00C21762"/>
    <w:rsid w:val="00C31E3F"/>
    <w:rsid w:val="00C3363F"/>
    <w:rsid w:val="00C33CDE"/>
    <w:rsid w:val="00C33EDA"/>
    <w:rsid w:val="00C411B3"/>
    <w:rsid w:val="00C44723"/>
    <w:rsid w:val="00C4727B"/>
    <w:rsid w:val="00C47D0B"/>
    <w:rsid w:val="00C50CAB"/>
    <w:rsid w:val="00C51D5B"/>
    <w:rsid w:val="00C54D50"/>
    <w:rsid w:val="00C55D6F"/>
    <w:rsid w:val="00C575FA"/>
    <w:rsid w:val="00C61580"/>
    <w:rsid w:val="00C6389E"/>
    <w:rsid w:val="00C671F3"/>
    <w:rsid w:val="00C67A64"/>
    <w:rsid w:val="00C713D6"/>
    <w:rsid w:val="00C73437"/>
    <w:rsid w:val="00C75A80"/>
    <w:rsid w:val="00C761D9"/>
    <w:rsid w:val="00C76DC8"/>
    <w:rsid w:val="00C83446"/>
    <w:rsid w:val="00C868E1"/>
    <w:rsid w:val="00C869DC"/>
    <w:rsid w:val="00C94293"/>
    <w:rsid w:val="00C966CB"/>
    <w:rsid w:val="00CA37BC"/>
    <w:rsid w:val="00CA5430"/>
    <w:rsid w:val="00CB0673"/>
    <w:rsid w:val="00CB45EB"/>
    <w:rsid w:val="00CC0350"/>
    <w:rsid w:val="00CC2F13"/>
    <w:rsid w:val="00CD1829"/>
    <w:rsid w:val="00CD7A1E"/>
    <w:rsid w:val="00CE03B9"/>
    <w:rsid w:val="00CF1651"/>
    <w:rsid w:val="00CF32BA"/>
    <w:rsid w:val="00CF497F"/>
    <w:rsid w:val="00CF6092"/>
    <w:rsid w:val="00CF6849"/>
    <w:rsid w:val="00CF73FE"/>
    <w:rsid w:val="00D001FA"/>
    <w:rsid w:val="00D049A4"/>
    <w:rsid w:val="00D06EB0"/>
    <w:rsid w:val="00D0717B"/>
    <w:rsid w:val="00D10B3D"/>
    <w:rsid w:val="00D11036"/>
    <w:rsid w:val="00D13DE6"/>
    <w:rsid w:val="00D211CE"/>
    <w:rsid w:val="00D2383A"/>
    <w:rsid w:val="00D23D5D"/>
    <w:rsid w:val="00D3066A"/>
    <w:rsid w:val="00D40E6A"/>
    <w:rsid w:val="00D4326F"/>
    <w:rsid w:val="00D452DB"/>
    <w:rsid w:val="00D46169"/>
    <w:rsid w:val="00D4712F"/>
    <w:rsid w:val="00D532E3"/>
    <w:rsid w:val="00D53750"/>
    <w:rsid w:val="00D56645"/>
    <w:rsid w:val="00D60F6C"/>
    <w:rsid w:val="00D62959"/>
    <w:rsid w:val="00D652B6"/>
    <w:rsid w:val="00D65771"/>
    <w:rsid w:val="00D67883"/>
    <w:rsid w:val="00D700C9"/>
    <w:rsid w:val="00D752B9"/>
    <w:rsid w:val="00D75A97"/>
    <w:rsid w:val="00D84299"/>
    <w:rsid w:val="00D8613A"/>
    <w:rsid w:val="00D87B11"/>
    <w:rsid w:val="00D91821"/>
    <w:rsid w:val="00D96BE5"/>
    <w:rsid w:val="00DA1992"/>
    <w:rsid w:val="00DA3939"/>
    <w:rsid w:val="00DA39F9"/>
    <w:rsid w:val="00DA466D"/>
    <w:rsid w:val="00DA54E9"/>
    <w:rsid w:val="00DB1635"/>
    <w:rsid w:val="00DB47FD"/>
    <w:rsid w:val="00DB7D99"/>
    <w:rsid w:val="00DC15DB"/>
    <w:rsid w:val="00DC6C5E"/>
    <w:rsid w:val="00DD3741"/>
    <w:rsid w:val="00DD4E1C"/>
    <w:rsid w:val="00DD54DE"/>
    <w:rsid w:val="00DE19D5"/>
    <w:rsid w:val="00DE4672"/>
    <w:rsid w:val="00DE4A76"/>
    <w:rsid w:val="00DF1245"/>
    <w:rsid w:val="00DF6EF1"/>
    <w:rsid w:val="00E1166E"/>
    <w:rsid w:val="00E21893"/>
    <w:rsid w:val="00E32D7A"/>
    <w:rsid w:val="00E359E2"/>
    <w:rsid w:val="00E363A5"/>
    <w:rsid w:val="00E370FC"/>
    <w:rsid w:val="00E37F77"/>
    <w:rsid w:val="00E40548"/>
    <w:rsid w:val="00E45F54"/>
    <w:rsid w:val="00E46E13"/>
    <w:rsid w:val="00E5130D"/>
    <w:rsid w:val="00E53F44"/>
    <w:rsid w:val="00E5610F"/>
    <w:rsid w:val="00E65AE4"/>
    <w:rsid w:val="00E674F3"/>
    <w:rsid w:val="00E71C39"/>
    <w:rsid w:val="00E7573E"/>
    <w:rsid w:val="00E75850"/>
    <w:rsid w:val="00E80159"/>
    <w:rsid w:val="00E846F2"/>
    <w:rsid w:val="00E85341"/>
    <w:rsid w:val="00E9322B"/>
    <w:rsid w:val="00E95307"/>
    <w:rsid w:val="00EA41C8"/>
    <w:rsid w:val="00EA62CB"/>
    <w:rsid w:val="00EB01E3"/>
    <w:rsid w:val="00EB02D2"/>
    <w:rsid w:val="00EB2D17"/>
    <w:rsid w:val="00EB37A3"/>
    <w:rsid w:val="00EB3A0A"/>
    <w:rsid w:val="00EB5278"/>
    <w:rsid w:val="00EB6154"/>
    <w:rsid w:val="00EC79D8"/>
    <w:rsid w:val="00ED0654"/>
    <w:rsid w:val="00ED1B13"/>
    <w:rsid w:val="00ED32AF"/>
    <w:rsid w:val="00ED3458"/>
    <w:rsid w:val="00ED7ABA"/>
    <w:rsid w:val="00ED7C2D"/>
    <w:rsid w:val="00EE2255"/>
    <w:rsid w:val="00EE2D92"/>
    <w:rsid w:val="00EE48C9"/>
    <w:rsid w:val="00EE61CD"/>
    <w:rsid w:val="00EE6A90"/>
    <w:rsid w:val="00EE717B"/>
    <w:rsid w:val="00F01CF3"/>
    <w:rsid w:val="00F02D15"/>
    <w:rsid w:val="00F039E2"/>
    <w:rsid w:val="00F10576"/>
    <w:rsid w:val="00F116D8"/>
    <w:rsid w:val="00F13498"/>
    <w:rsid w:val="00F14658"/>
    <w:rsid w:val="00F21FB7"/>
    <w:rsid w:val="00F24F9C"/>
    <w:rsid w:val="00F27B8E"/>
    <w:rsid w:val="00F30E48"/>
    <w:rsid w:val="00F336F8"/>
    <w:rsid w:val="00F410F4"/>
    <w:rsid w:val="00F411B0"/>
    <w:rsid w:val="00F421E9"/>
    <w:rsid w:val="00F43F3C"/>
    <w:rsid w:val="00F45C8A"/>
    <w:rsid w:val="00F54389"/>
    <w:rsid w:val="00F60248"/>
    <w:rsid w:val="00F62E1C"/>
    <w:rsid w:val="00F63122"/>
    <w:rsid w:val="00F64B64"/>
    <w:rsid w:val="00F67B6A"/>
    <w:rsid w:val="00F82B1C"/>
    <w:rsid w:val="00F85042"/>
    <w:rsid w:val="00F90CBC"/>
    <w:rsid w:val="00F91ED5"/>
    <w:rsid w:val="00FA28D9"/>
    <w:rsid w:val="00FA43D0"/>
    <w:rsid w:val="00FB3DF0"/>
    <w:rsid w:val="00FB5D8B"/>
    <w:rsid w:val="00FC0C51"/>
    <w:rsid w:val="00FC111D"/>
    <w:rsid w:val="00FD360A"/>
    <w:rsid w:val="00FD509F"/>
    <w:rsid w:val="00FD5696"/>
    <w:rsid w:val="00FD6C16"/>
    <w:rsid w:val="00FE69C3"/>
    <w:rsid w:val="00FE6A8A"/>
    <w:rsid w:val="00FF1FD7"/>
    <w:rsid w:val="00FF21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684600"/>
  <w15:chartTrackingRefBased/>
  <w15:docId w15:val="{BA3E999D-5FA2-4A02-B185-B0E3BC35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D8F"/>
    <w:pPr>
      <w:keepLines/>
      <w:spacing w:after="220" w:line="360" w:lineRule="auto"/>
    </w:pPr>
    <w:rPr>
      <w:rFonts w:ascii="Arial" w:hAnsi="Arial"/>
    </w:rPr>
  </w:style>
  <w:style w:type="paragraph" w:styleId="Heading1">
    <w:name w:val="heading 1"/>
    <w:basedOn w:val="Normal"/>
    <w:next w:val="Normal"/>
    <w:link w:val="Heading1Char"/>
    <w:autoRedefine/>
    <w:uiPriority w:val="9"/>
    <w:rsid w:val="007B5E78"/>
    <w:pPr>
      <w:keepNext/>
      <w:spacing w:after="360" w:line="240" w:lineRule="auto"/>
      <w:outlineLvl w:val="0"/>
    </w:pPr>
    <w:rPr>
      <w:rFonts w:eastAsiaTheme="majorEastAsia" w:cs="Times New Roman"/>
      <w:b/>
      <w:bCs/>
      <w:kern w:val="32"/>
      <w:sz w:val="36"/>
      <w:szCs w:val="32"/>
    </w:rPr>
  </w:style>
  <w:style w:type="paragraph" w:styleId="Heading2">
    <w:name w:val="heading 2"/>
    <w:basedOn w:val="Heading1"/>
    <w:next w:val="Normal"/>
    <w:link w:val="Heading2Char"/>
    <w:autoRedefine/>
    <w:uiPriority w:val="9"/>
    <w:unhideWhenUsed/>
    <w:rsid w:val="002418E5"/>
    <w:pPr>
      <w:numPr>
        <w:ilvl w:val="1"/>
      </w:numPr>
      <w:contextualSpacing/>
      <w:outlineLvl w:val="1"/>
    </w:pPr>
    <w:rPr>
      <w:bCs w:val="0"/>
      <w:iCs/>
      <w:szCs w:val="28"/>
    </w:rPr>
  </w:style>
  <w:style w:type="paragraph" w:styleId="Heading3">
    <w:name w:val="heading 3"/>
    <w:basedOn w:val="Heading2"/>
    <w:next w:val="Normal"/>
    <w:link w:val="Heading3Char"/>
    <w:autoRedefine/>
    <w:uiPriority w:val="9"/>
    <w:unhideWhenUsed/>
    <w:rsid w:val="002418E5"/>
    <w:pPr>
      <w:numPr>
        <w:ilvl w:val="2"/>
      </w:numPr>
      <w:outlineLvl w:val="2"/>
    </w:pPr>
    <w:rPr>
      <w:bCs/>
      <w:szCs w:val="26"/>
    </w:rPr>
  </w:style>
  <w:style w:type="paragraph" w:styleId="Heading4">
    <w:name w:val="heading 4"/>
    <w:basedOn w:val="Heading3"/>
    <w:next w:val="Normal"/>
    <w:link w:val="Heading4Char"/>
    <w:autoRedefine/>
    <w:uiPriority w:val="9"/>
    <w:unhideWhenUsed/>
    <w:rsid w:val="002418E5"/>
    <w:pPr>
      <w:numPr>
        <w:ilvl w:val="3"/>
      </w:numPr>
      <w:tabs>
        <w:tab w:val="left" w:pos="284"/>
      </w:tabs>
      <w:outlineLvl w:val="3"/>
    </w:pPr>
    <w:rPr>
      <w:bCs w:val="0"/>
      <w:szCs w:val="28"/>
    </w:rPr>
  </w:style>
  <w:style w:type="paragraph" w:styleId="Heading5">
    <w:name w:val="heading 5"/>
    <w:basedOn w:val="Heading4"/>
    <w:next w:val="Normal"/>
    <w:link w:val="Heading5Char"/>
    <w:autoRedefine/>
    <w:uiPriority w:val="9"/>
    <w:unhideWhenUsed/>
    <w:rsid w:val="002418E5"/>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E78"/>
    <w:rPr>
      <w:rFonts w:ascii="Arial" w:eastAsiaTheme="majorEastAsia" w:hAnsi="Arial" w:cs="Times New Roman"/>
      <w:b/>
      <w:bCs/>
      <w:kern w:val="32"/>
      <w:sz w:val="36"/>
      <w:szCs w:val="32"/>
    </w:rPr>
  </w:style>
  <w:style w:type="character" w:customStyle="1" w:styleId="Heading2Char">
    <w:name w:val="Heading 2 Char"/>
    <w:basedOn w:val="DefaultParagraphFont"/>
    <w:link w:val="Heading2"/>
    <w:uiPriority w:val="9"/>
    <w:rsid w:val="002418E5"/>
    <w:rPr>
      <w:rFonts w:ascii="Arial" w:eastAsiaTheme="majorEastAsia" w:hAnsi="Arial" w:cs="Times New Roman"/>
      <w:b/>
      <w:iCs/>
      <w:kern w:val="32"/>
      <w:szCs w:val="28"/>
    </w:rPr>
  </w:style>
  <w:style w:type="character" w:customStyle="1" w:styleId="Heading3Char">
    <w:name w:val="Heading 3 Char"/>
    <w:basedOn w:val="DefaultParagraphFont"/>
    <w:link w:val="Heading3"/>
    <w:uiPriority w:val="9"/>
    <w:rsid w:val="002418E5"/>
    <w:rPr>
      <w:rFonts w:ascii="Arial" w:eastAsiaTheme="majorEastAsia" w:hAnsi="Arial" w:cs="Times New Roman"/>
      <w:b/>
      <w:bCs/>
      <w:iCs/>
      <w:kern w:val="32"/>
      <w:szCs w:val="26"/>
    </w:rPr>
  </w:style>
  <w:style w:type="character" w:customStyle="1" w:styleId="Heading4Char">
    <w:name w:val="Heading 4 Char"/>
    <w:basedOn w:val="DefaultParagraphFont"/>
    <w:link w:val="Heading4"/>
    <w:uiPriority w:val="9"/>
    <w:rsid w:val="002418E5"/>
    <w:rPr>
      <w:rFonts w:ascii="Arial" w:eastAsiaTheme="majorEastAsia" w:hAnsi="Arial" w:cs="Times New Roman"/>
      <w:b/>
      <w:iCs/>
      <w:kern w:val="32"/>
      <w:szCs w:val="28"/>
    </w:rPr>
  </w:style>
  <w:style w:type="character" w:customStyle="1" w:styleId="Heading5Char">
    <w:name w:val="Heading 5 Char"/>
    <w:basedOn w:val="DefaultParagraphFont"/>
    <w:link w:val="Heading5"/>
    <w:uiPriority w:val="9"/>
    <w:rsid w:val="002418E5"/>
    <w:rPr>
      <w:rFonts w:ascii="Arial" w:eastAsiaTheme="majorEastAsia" w:hAnsi="Arial" w:cs="Times New Roman"/>
      <w:b/>
      <w:bCs/>
      <w:kern w:val="32"/>
      <w:szCs w:val="26"/>
    </w:rPr>
  </w:style>
  <w:style w:type="paragraph" w:styleId="BalloonText">
    <w:name w:val="Balloon Text"/>
    <w:basedOn w:val="Normal"/>
    <w:link w:val="BalloonTextChar"/>
    <w:uiPriority w:val="99"/>
    <w:semiHidden/>
    <w:unhideWhenUsed/>
    <w:rsid w:val="006E4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CD7"/>
    <w:rPr>
      <w:rFonts w:ascii="Segoe UI" w:hAnsi="Segoe UI" w:cs="Segoe UI"/>
      <w:sz w:val="18"/>
      <w:szCs w:val="18"/>
    </w:rPr>
  </w:style>
  <w:style w:type="paragraph" w:customStyle="1" w:styleId="05-Boilerplate">
    <w:name w:val="05-Boilerplate"/>
    <w:basedOn w:val="Normal"/>
    <w:qFormat/>
    <w:rsid w:val="005355F0"/>
    <w:pPr>
      <w:spacing w:before="220" w:line="240" w:lineRule="auto"/>
    </w:pPr>
    <w:rPr>
      <w:rFonts w:eastAsia="Calibri" w:cs="Times New Roman"/>
      <w:sz w:val="20"/>
      <w:szCs w:val="24"/>
    </w:rPr>
  </w:style>
  <w:style w:type="character" w:styleId="CommentReference">
    <w:name w:val="annotation reference"/>
    <w:basedOn w:val="DefaultParagraphFont"/>
    <w:uiPriority w:val="99"/>
    <w:semiHidden/>
    <w:unhideWhenUsed/>
    <w:rsid w:val="006E4CD7"/>
    <w:rPr>
      <w:sz w:val="16"/>
      <w:szCs w:val="16"/>
    </w:rPr>
  </w:style>
  <w:style w:type="paragraph" w:styleId="CommentText">
    <w:name w:val="annotation text"/>
    <w:basedOn w:val="Normal"/>
    <w:link w:val="CommentTextChar"/>
    <w:uiPriority w:val="99"/>
    <w:semiHidden/>
    <w:unhideWhenUsed/>
    <w:rsid w:val="006E4CD7"/>
    <w:pPr>
      <w:spacing w:line="240" w:lineRule="auto"/>
    </w:pPr>
    <w:rPr>
      <w:sz w:val="20"/>
      <w:szCs w:val="20"/>
    </w:rPr>
  </w:style>
  <w:style w:type="character" w:customStyle="1" w:styleId="CommentTextChar">
    <w:name w:val="Comment Text Char"/>
    <w:basedOn w:val="DefaultParagraphFont"/>
    <w:link w:val="CommentText"/>
    <w:uiPriority w:val="99"/>
    <w:semiHidden/>
    <w:rsid w:val="006E4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E4CD7"/>
    <w:rPr>
      <w:b/>
      <w:bCs/>
    </w:rPr>
  </w:style>
  <w:style w:type="character" w:customStyle="1" w:styleId="CommentSubjectChar">
    <w:name w:val="Comment Subject Char"/>
    <w:basedOn w:val="CommentTextChar"/>
    <w:link w:val="CommentSubject"/>
    <w:uiPriority w:val="99"/>
    <w:semiHidden/>
    <w:rsid w:val="006E4CD7"/>
    <w:rPr>
      <w:rFonts w:ascii="Arial" w:hAnsi="Arial"/>
      <w:b/>
      <w:bCs/>
      <w:sz w:val="20"/>
      <w:szCs w:val="20"/>
    </w:rPr>
  </w:style>
  <w:style w:type="paragraph" w:styleId="Footer">
    <w:name w:val="footer"/>
    <w:basedOn w:val="Normal"/>
    <w:link w:val="FooterChar"/>
    <w:uiPriority w:val="99"/>
    <w:unhideWhenUsed/>
    <w:rsid w:val="006E4C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4CD7"/>
    <w:rPr>
      <w:rFonts w:ascii="Arial" w:hAnsi="Arial"/>
    </w:rPr>
  </w:style>
  <w:style w:type="paragraph" w:customStyle="1" w:styleId="09-Footer">
    <w:name w:val="09-Footer"/>
    <w:basedOn w:val="Footer"/>
    <w:qFormat/>
    <w:rsid w:val="006E4CD7"/>
    <w:pPr>
      <w:tabs>
        <w:tab w:val="clear" w:pos="9072"/>
        <w:tab w:val="right" w:pos="9639"/>
      </w:tabs>
      <w:spacing w:line="220" w:lineRule="exact"/>
    </w:pPr>
    <w:rPr>
      <w:rFonts w:eastAsia="Calibri" w:cs="Times New Roman"/>
      <w:bCs/>
      <w:sz w:val="18"/>
      <w:szCs w:val="24"/>
    </w:rPr>
  </w:style>
  <w:style w:type="paragraph" w:styleId="Header">
    <w:name w:val="header"/>
    <w:basedOn w:val="Normal"/>
    <w:link w:val="HeaderChar"/>
    <w:uiPriority w:val="99"/>
    <w:unhideWhenUsed/>
    <w:rsid w:val="006E4C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4CD7"/>
    <w:rPr>
      <w:rFonts w:ascii="Arial" w:hAnsi="Arial"/>
    </w:rPr>
  </w:style>
  <w:style w:type="paragraph" w:customStyle="1" w:styleId="08-SubheadContact">
    <w:name w:val="08-Subhead Contact"/>
    <w:basedOn w:val="Normal"/>
    <w:next w:val="Normal"/>
    <w:qFormat/>
    <w:rsid w:val="009C40BB"/>
    <w:pPr>
      <w:spacing w:before="480" w:after="0" w:line="240" w:lineRule="auto"/>
      <w:contextualSpacing/>
    </w:pPr>
    <w:rPr>
      <w:rFonts w:eastAsia="Calibri" w:cs="Times New Roman"/>
      <w:b/>
      <w:szCs w:val="24"/>
    </w:rPr>
  </w:style>
  <w:style w:type="paragraph" w:styleId="ListParagraph">
    <w:name w:val="List Paragraph"/>
    <w:basedOn w:val="Normal"/>
    <w:uiPriority w:val="34"/>
    <w:rsid w:val="006E4CD7"/>
    <w:pPr>
      <w:ind w:left="720"/>
      <w:contextualSpacing/>
    </w:pPr>
    <w:rPr>
      <w:rFonts w:eastAsia="Calibri" w:cs="Times New Roman"/>
      <w:szCs w:val="24"/>
    </w:rPr>
  </w:style>
  <w:style w:type="paragraph" w:customStyle="1" w:styleId="03-Text">
    <w:name w:val="03-Text"/>
    <w:basedOn w:val="Normal"/>
    <w:next w:val="Normal"/>
    <w:qFormat/>
    <w:rsid w:val="007D1510"/>
    <w:rPr>
      <w:rFonts w:eastAsia="Calibri" w:cs="Times New Roman"/>
      <w:szCs w:val="24"/>
    </w:rPr>
  </w:style>
  <w:style w:type="paragraph" w:customStyle="1" w:styleId="12-Title">
    <w:name w:val="12-Title"/>
    <w:basedOn w:val="Header"/>
    <w:qFormat/>
    <w:rsid w:val="006E4CD7"/>
    <w:pPr>
      <w:jc w:val="right"/>
    </w:pPr>
    <w:rPr>
      <w:rFonts w:eastAsia="Calibri" w:cs="Times New Roman"/>
      <w:sz w:val="36"/>
      <w:szCs w:val="24"/>
    </w:rPr>
  </w:style>
  <w:style w:type="paragraph" w:styleId="NoSpacing">
    <w:name w:val="No Spacing"/>
    <w:uiPriority w:val="1"/>
    <w:rsid w:val="00E37F77"/>
    <w:pPr>
      <w:keepLines/>
      <w:spacing w:after="0" w:line="240" w:lineRule="auto"/>
    </w:pPr>
    <w:rPr>
      <w:rFonts w:ascii="Arial" w:hAnsi="Arial"/>
    </w:rPr>
  </w:style>
  <w:style w:type="paragraph" w:customStyle="1" w:styleId="01-Headline">
    <w:name w:val="01-Headline"/>
    <w:basedOn w:val="Heading1"/>
    <w:qFormat/>
    <w:rsid w:val="000E5FCA"/>
    <w:pPr>
      <w:spacing w:after="180"/>
    </w:pPr>
    <w:rPr>
      <w:rFonts w:eastAsia="Calibri"/>
      <w:noProof/>
      <w:szCs w:val="24"/>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leGrid">
    <w:name w:val="Table Grid"/>
    <w:basedOn w:val="TableNormal"/>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11-Contact-Line">
    <w:name w:val="11-Contact-Line"/>
    <w:basedOn w:val="08-SubheadContact"/>
    <w:rsid w:val="009C40BB"/>
    <w:pPr>
      <w:spacing w:before="0"/>
    </w:pPr>
  </w:style>
  <w:style w:type="character" w:styleId="Hyperlink">
    <w:name w:val="Hyperlink"/>
    <w:basedOn w:val="DefaultParagraphFont"/>
    <w:uiPriority w:val="99"/>
    <w:unhideWhenUsed/>
    <w:rsid w:val="009C40BB"/>
    <w:rPr>
      <w:color w:val="0563C1" w:themeColor="hyperlink"/>
      <w:u w:val="single"/>
    </w:rPr>
  </w:style>
  <w:style w:type="character" w:customStyle="1" w:styleId="NichtaufgelsteErwhnung1">
    <w:name w:val="Nicht aufgelöste Erwähnung1"/>
    <w:basedOn w:val="DefaultParagraphFont"/>
    <w:uiPriority w:val="99"/>
    <w:semiHidden/>
    <w:unhideWhenUsed/>
    <w:rsid w:val="009C40BB"/>
    <w:rPr>
      <w:color w:val="808080"/>
      <w:shd w:val="clear" w:color="auto" w:fill="E6E6E6"/>
    </w:rPr>
  </w:style>
  <w:style w:type="character" w:customStyle="1" w:styleId="NichtaufgelsteErwhnung2">
    <w:name w:val="Nicht aufgelöste Erwähnung2"/>
    <w:basedOn w:val="DefaultParagraphFon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al"/>
    <w:qFormat/>
    <w:rsid w:val="004C6C5D"/>
    <w:pPr>
      <w:spacing w:after="0" w:line="240" w:lineRule="auto"/>
    </w:pPr>
    <w:rPr>
      <w:rFonts w:cs="Times New Roman"/>
      <w:sz w:val="18"/>
      <w:szCs w:val="24"/>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rPr>
  </w:style>
  <w:style w:type="character" w:styleId="UnresolvedMention">
    <w:name w:val="Unresolved Mention"/>
    <w:basedOn w:val="DefaultParagraphFont"/>
    <w:uiPriority w:val="99"/>
    <w:unhideWhenUsed/>
    <w:rsid w:val="00874EF9"/>
    <w:rPr>
      <w:color w:val="605E5C"/>
      <w:shd w:val="clear" w:color="auto" w:fill="E1DFDD"/>
    </w:rPr>
  </w:style>
  <w:style w:type="character" w:styleId="FollowedHyperlink">
    <w:name w:val="FollowedHyperlink"/>
    <w:basedOn w:val="DefaultParagraphFont"/>
    <w:uiPriority w:val="99"/>
    <w:semiHidden/>
    <w:unhideWhenUsed/>
    <w:rsid w:val="00FD360A"/>
    <w:rPr>
      <w:color w:val="954F72" w:themeColor="followedHyperlink"/>
      <w:u w:val="single"/>
    </w:rPr>
  </w:style>
  <w:style w:type="character" w:styleId="Strong">
    <w:name w:val="Strong"/>
    <w:basedOn w:val="DefaultParagraphFont"/>
    <w:uiPriority w:val="22"/>
    <w:qFormat/>
    <w:rsid w:val="00072984"/>
    <w:rPr>
      <w:b/>
      <w:bCs/>
    </w:rPr>
  </w:style>
  <w:style w:type="paragraph" w:customStyle="1" w:styleId="05-Answer">
    <w:name w:val="05-Answer"/>
    <w:basedOn w:val="Normal"/>
    <w:qFormat/>
    <w:rsid w:val="00496D14"/>
    <w:pPr>
      <w:numPr>
        <w:numId w:val="10"/>
      </w:numPr>
      <w:spacing w:before="100" w:after="160"/>
    </w:pPr>
    <w:rPr>
      <w:rFonts w:eastAsia="Calibri" w:cs="Times New Roman"/>
      <w:szCs w:val="24"/>
    </w:rPr>
  </w:style>
  <w:style w:type="character" w:customStyle="1" w:styleId="normaltextrun">
    <w:name w:val="normaltextrun"/>
    <w:basedOn w:val="DefaultParagraphFont"/>
    <w:rsid w:val="00527BDB"/>
  </w:style>
  <w:style w:type="character" w:customStyle="1" w:styleId="eop">
    <w:name w:val="eop"/>
    <w:basedOn w:val="DefaultParagraphFont"/>
    <w:rsid w:val="00527BDB"/>
  </w:style>
  <w:style w:type="paragraph" w:styleId="Revision">
    <w:name w:val="Revision"/>
    <w:hidden/>
    <w:uiPriority w:val="99"/>
    <w:semiHidden/>
    <w:rsid w:val="00A378CE"/>
    <w:pPr>
      <w:spacing w:after="0" w:line="240" w:lineRule="auto"/>
    </w:pPr>
    <w:rPr>
      <w:rFonts w:ascii="Arial" w:hAnsi="Arial"/>
    </w:rPr>
  </w:style>
  <w:style w:type="character" w:styleId="Mention">
    <w:name w:val="Mention"/>
    <w:basedOn w:val="DefaultParagraphFont"/>
    <w:uiPriority w:val="99"/>
    <w:unhideWhenUsed/>
    <w:rsid w:val="0092329A"/>
    <w:rPr>
      <w:color w:val="2B579A"/>
      <w:shd w:val="clear" w:color="auto" w:fill="E1DFDD"/>
    </w:rPr>
  </w:style>
  <w:style w:type="paragraph" w:customStyle="1" w:styleId="paragraph">
    <w:name w:val="paragraph"/>
    <w:basedOn w:val="Normal"/>
    <w:rsid w:val="00DE19D5"/>
    <w:pPr>
      <w:keepLines w:val="0"/>
      <w:spacing w:before="100" w:beforeAutospacing="1" w:after="100" w:afterAutospacing="1" w:line="240" w:lineRule="auto"/>
    </w:pPr>
    <w:rPr>
      <w:rFonts w:ascii="Times New Roman" w:eastAsia="Times New Roman" w:hAnsi="Times New Roman" w:cs="Times New Roman"/>
      <w:sz w:val="24"/>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74347">
      <w:bodyDiv w:val="1"/>
      <w:marLeft w:val="0"/>
      <w:marRight w:val="0"/>
      <w:marTop w:val="0"/>
      <w:marBottom w:val="0"/>
      <w:divBdr>
        <w:top w:val="none" w:sz="0" w:space="0" w:color="auto"/>
        <w:left w:val="none" w:sz="0" w:space="0" w:color="auto"/>
        <w:bottom w:val="none" w:sz="0" w:space="0" w:color="auto"/>
        <w:right w:val="none" w:sz="0" w:space="0" w:color="auto"/>
      </w:divBdr>
      <w:divsChild>
        <w:div w:id="698243800">
          <w:marLeft w:val="0"/>
          <w:marRight w:val="0"/>
          <w:marTop w:val="0"/>
          <w:marBottom w:val="0"/>
          <w:divBdr>
            <w:top w:val="none" w:sz="0" w:space="0" w:color="auto"/>
            <w:left w:val="none" w:sz="0" w:space="0" w:color="auto"/>
            <w:bottom w:val="none" w:sz="0" w:space="0" w:color="auto"/>
            <w:right w:val="none" w:sz="0" w:space="0" w:color="auto"/>
          </w:divBdr>
        </w:div>
        <w:div w:id="898132083">
          <w:marLeft w:val="0"/>
          <w:marRight w:val="0"/>
          <w:marTop w:val="0"/>
          <w:marBottom w:val="0"/>
          <w:divBdr>
            <w:top w:val="none" w:sz="0" w:space="0" w:color="auto"/>
            <w:left w:val="none" w:sz="0" w:space="0" w:color="auto"/>
            <w:bottom w:val="none" w:sz="0" w:space="0" w:color="auto"/>
            <w:right w:val="none" w:sz="0" w:space="0" w:color="auto"/>
          </w:divBdr>
        </w:div>
        <w:div w:id="728000016">
          <w:marLeft w:val="0"/>
          <w:marRight w:val="0"/>
          <w:marTop w:val="0"/>
          <w:marBottom w:val="0"/>
          <w:divBdr>
            <w:top w:val="none" w:sz="0" w:space="0" w:color="auto"/>
            <w:left w:val="none" w:sz="0" w:space="0" w:color="auto"/>
            <w:bottom w:val="none" w:sz="0" w:space="0" w:color="auto"/>
            <w:right w:val="none" w:sz="0" w:space="0" w:color="auto"/>
          </w:divBdr>
        </w:div>
        <w:div w:id="758722446">
          <w:marLeft w:val="0"/>
          <w:marRight w:val="0"/>
          <w:marTop w:val="0"/>
          <w:marBottom w:val="0"/>
          <w:divBdr>
            <w:top w:val="none" w:sz="0" w:space="0" w:color="auto"/>
            <w:left w:val="none" w:sz="0" w:space="0" w:color="auto"/>
            <w:bottom w:val="none" w:sz="0" w:space="0" w:color="auto"/>
            <w:right w:val="none" w:sz="0" w:space="0" w:color="auto"/>
          </w:divBdr>
        </w:div>
        <w:div w:id="1881436763">
          <w:marLeft w:val="0"/>
          <w:marRight w:val="0"/>
          <w:marTop w:val="0"/>
          <w:marBottom w:val="0"/>
          <w:divBdr>
            <w:top w:val="none" w:sz="0" w:space="0" w:color="auto"/>
            <w:left w:val="none" w:sz="0" w:space="0" w:color="auto"/>
            <w:bottom w:val="none" w:sz="0" w:space="0" w:color="auto"/>
            <w:right w:val="none" w:sz="0" w:space="0" w:color="auto"/>
          </w:divBdr>
        </w:div>
        <w:div w:id="1145076802">
          <w:marLeft w:val="0"/>
          <w:marRight w:val="0"/>
          <w:marTop w:val="0"/>
          <w:marBottom w:val="0"/>
          <w:divBdr>
            <w:top w:val="none" w:sz="0" w:space="0" w:color="auto"/>
            <w:left w:val="none" w:sz="0" w:space="0" w:color="auto"/>
            <w:bottom w:val="none" w:sz="0" w:space="0" w:color="auto"/>
            <w:right w:val="none" w:sz="0" w:space="0" w:color="auto"/>
          </w:divBdr>
        </w:div>
        <w:div w:id="703023677">
          <w:marLeft w:val="0"/>
          <w:marRight w:val="0"/>
          <w:marTop w:val="0"/>
          <w:marBottom w:val="0"/>
          <w:divBdr>
            <w:top w:val="none" w:sz="0" w:space="0" w:color="auto"/>
            <w:left w:val="none" w:sz="0" w:space="0" w:color="auto"/>
            <w:bottom w:val="none" w:sz="0" w:space="0" w:color="auto"/>
            <w:right w:val="none" w:sz="0" w:space="0" w:color="auto"/>
          </w:divBdr>
        </w:div>
      </w:divsChild>
    </w:div>
    <w:div w:id="1026564729">
      <w:bodyDiv w:val="1"/>
      <w:marLeft w:val="0"/>
      <w:marRight w:val="0"/>
      <w:marTop w:val="0"/>
      <w:marBottom w:val="0"/>
      <w:divBdr>
        <w:top w:val="none" w:sz="0" w:space="0" w:color="auto"/>
        <w:left w:val="none" w:sz="0" w:space="0" w:color="auto"/>
        <w:bottom w:val="none" w:sz="0" w:space="0" w:color="auto"/>
        <w:right w:val="none" w:sz="0" w:space="0" w:color="auto"/>
      </w:divBdr>
      <w:divsChild>
        <w:div w:id="1595360095">
          <w:marLeft w:val="0"/>
          <w:marRight w:val="0"/>
          <w:marTop w:val="0"/>
          <w:marBottom w:val="0"/>
          <w:divBdr>
            <w:top w:val="none" w:sz="0" w:space="0" w:color="auto"/>
            <w:left w:val="none" w:sz="0" w:space="0" w:color="auto"/>
            <w:bottom w:val="none" w:sz="0" w:space="0" w:color="auto"/>
            <w:right w:val="none" w:sz="0" w:space="0" w:color="auto"/>
          </w:divBdr>
        </w:div>
        <w:div w:id="598827908">
          <w:marLeft w:val="0"/>
          <w:marRight w:val="0"/>
          <w:marTop w:val="0"/>
          <w:marBottom w:val="0"/>
          <w:divBdr>
            <w:top w:val="none" w:sz="0" w:space="0" w:color="auto"/>
            <w:left w:val="none" w:sz="0" w:space="0" w:color="auto"/>
            <w:bottom w:val="none" w:sz="0" w:space="0" w:color="auto"/>
            <w:right w:val="none" w:sz="0" w:space="0" w:color="auto"/>
          </w:divBdr>
        </w:div>
        <w:div w:id="1787038315">
          <w:marLeft w:val="0"/>
          <w:marRight w:val="0"/>
          <w:marTop w:val="0"/>
          <w:marBottom w:val="0"/>
          <w:divBdr>
            <w:top w:val="none" w:sz="0" w:space="0" w:color="auto"/>
            <w:left w:val="none" w:sz="0" w:space="0" w:color="auto"/>
            <w:bottom w:val="none" w:sz="0" w:space="0" w:color="auto"/>
            <w:right w:val="none" w:sz="0" w:space="0" w:color="auto"/>
          </w:divBdr>
        </w:div>
      </w:divsChild>
    </w:div>
    <w:div w:id="1040982039">
      <w:bodyDiv w:val="1"/>
      <w:marLeft w:val="0"/>
      <w:marRight w:val="0"/>
      <w:marTop w:val="0"/>
      <w:marBottom w:val="0"/>
      <w:divBdr>
        <w:top w:val="none" w:sz="0" w:space="0" w:color="auto"/>
        <w:left w:val="none" w:sz="0" w:space="0" w:color="auto"/>
        <w:bottom w:val="none" w:sz="0" w:space="0" w:color="auto"/>
        <w:right w:val="none" w:sz="0" w:space="0" w:color="auto"/>
      </w:divBdr>
    </w:div>
    <w:div w:id="1170173001">
      <w:bodyDiv w:val="1"/>
      <w:marLeft w:val="0"/>
      <w:marRight w:val="0"/>
      <w:marTop w:val="0"/>
      <w:marBottom w:val="0"/>
      <w:divBdr>
        <w:top w:val="none" w:sz="0" w:space="0" w:color="auto"/>
        <w:left w:val="none" w:sz="0" w:space="0" w:color="auto"/>
        <w:bottom w:val="none" w:sz="0" w:space="0" w:color="auto"/>
        <w:right w:val="none" w:sz="0" w:space="0" w:color="auto"/>
      </w:divBdr>
    </w:div>
    <w:div w:id="1273704971">
      <w:bodyDiv w:val="1"/>
      <w:marLeft w:val="0"/>
      <w:marRight w:val="0"/>
      <w:marTop w:val="0"/>
      <w:marBottom w:val="0"/>
      <w:divBdr>
        <w:top w:val="none" w:sz="0" w:space="0" w:color="auto"/>
        <w:left w:val="none" w:sz="0" w:space="0" w:color="auto"/>
        <w:bottom w:val="none" w:sz="0" w:space="0" w:color="auto"/>
        <w:right w:val="none" w:sz="0" w:space="0" w:color="auto"/>
      </w:divBdr>
    </w:div>
    <w:div w:id="1941066217">
      <w:bodyDiv w:val="1"/>
      <w:marLeft w:val="0"/>
      <w:marRight w:val="0"/>
      <w:marTop w:val="0"/>
      <w:marBottom w:val="0"/>
      <w:divBdr>
        <w:top w:val="none" w:sz="0" w:space="0" w:color="auto"/>
        <w:left w:val="none" w:sz="0" w:space="0" w:color="auto"/>
        <w:bottom w:val="none" w:sz="0" w:space="0" w:color="auto"/>
        <w:right w:val="none" w:sz="0" w:space="0" w:color="auto"/>
      </w:divBdr>
    </w:div>
    <w:div w:id="1977100853">
      <w:bodyDiv w:val="1"/>
      <w:marLeft w:val="0"/>
      <w:marRight w:val="0"/>
      <w:marTop w:val="0"/>
      <w:marBottom w:val="0"/>
      <w:divBdr>
        <w:top w:val="none" w:sz="0" w:space="0" w:color="auto"/>
        <w:left w:val="none" w:sz="0" w:space="0" w:color="auto"/>
        <w:bottom w:val="none" w:sz="0" w:space="0" w:color="auto"/>
        <w:right w:val="none" w:sz="0" w:space="0" w:color="auto"/>
      </w:divBdr>
    </w:div>
    <w:div w:id="2017342762">
      <w:bodyDiv w:val="1"/>
      <w:marLeft w:val="0"/>
      <w:marRight w:val="0"/>
      <w:marTop w:val="0"/>
      <w:marBottom w:val="0"/>
      <w:divBdr>
        <w:top w:val="none" w:sz="0" w:space="0" w:color="auto"/>
        <w:left w:val="none" w:sz="0" w:space="0" w:color="auto"/>
        <w:bottom w:val="none" w:sz="0" w:space="0" w:color="auto"/>
        <w:right w:val="none" w:sz="0" w:space="0" w:color="auto"/>
      </w:divBdr>
    </w:div>
    <w:div w:id="212711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0229411FCD542BADE7319FD814487" ma:contentTypeVersion="16" ma:contentTypeDescription="Crée un document." ma:contentTypeScope="" ma:versionID="d16143b718a4e727cbdab34c74dcc0af">
  <xsd:schema xmlns:xsd="http://www.w3.org/2001/XMLSchema" xmlns:xs="http://www.w3.org/2001/XMLSchema" xmlns:p="http://schemas.microsoft.com/office/2006/metadata/properties" xmlns:ns2="5c9c580f-c27e-46f1-9198-6356d0d94037" xmlns:ns3="25f0c95f-fe66-4baf-87b5-001c4ef7241b" targetNamespace="http://schemas.microsoft.com/office/2006/metadata/properties" ma:root="true" ma:fieldsID="149ab6f7a1fb105e362be883c693bc5c" ns2:_="" ns3:_="">
    <xsd:import namespace="5c9c580f-c27e-46f1-9198-6356d0d94037"/>
    <xsd:import namespace="25f0c95f-fe66-4baf-87b5-001c4ef724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c580f-c27e-46f1-9198-6356d0d94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f0c95f-fe66-4baf-87b5-001c4ef7241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71e96b7-30f1-4496-bbec-2cef9cbdbcc8}" ma:internalName="TaxCatchAll" ma:showField="CatchAllData" ma:web="25f0c95f-fe66-4baf-87b5-001c4ef72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5f0c95f-fe66-4baf-87b5-001c4ef7241b">
      <UserInfo>
        <DisplayName>Averbeck, Laura (uib25032)</DisplayName>
        <AccountId>9</AccountId>
        <AccountType/>
      </UserInfo>
      <UserInfo>
        <DisplayName>Kouker, Arne (uie14853)</DisplayName>
        <AccountId>15</AccountId>
        <AccountType/>
      </UserInfo>
    </SharedWithUsers>
    <MediaLengthInSeconds xmlns="5c9c580f-c27e-46f1-9198-6356d0d94037" xsi:nil="true"/>
    <lcf76f155ced4ddcb4097134ff3c332f xmlns="5c9c580f-c27e-46f1-9198-6356d0d94037">
      <Terms xmlns="http://schemas.microsoft.com/office/infopath/2007/PartnerControls"/>
    </lcf76f155ced4ddcb4097134ff3c332f>
    <TaxCatchAll xmlns="25f0c95f-fe66-4baf-87b5-001c4ef7241b" xsi:nil="true"/>
  </documentManagement>
</p:properties>
</file>

<file path=customXml/itemProps1.xml><?xml version="1.0" encoding="utf-8"?>
<ds:datastoreItem xmlns:ds="http://schemas.openxmlformats.org/officeDocument/2006/customXml" ds:itemID="{5A681C9D-74DD-4FF0-A803-3BB12E26DC3C}"/>
</file>

<file path=customXml/itemProps2.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3.xml><?xml version="1.0" encoding="utf-8"?>
<ds:datastoreItem xmlns:ds="http://schemas.openxmlformats.org/officeDocument/2006/customXml" ds:itemID="{66B72410-2950-4684-B42E-37339E977F75}">
  <ds:schemaRefs>
    <ds:schemaRef ds:uri="http://schemas.openxmlformats.org/officeDocument/2006/bibliography"/>
  </ds:schemaRefs>
</ds:datastoreItem>
</file>

<file path=customXml/itemProps4.xml><?xml version="1.0" encoding="utf-8"?>
<ds:datastoreItem xmlns:ds="http://schemas.openxmlformats.org/officeDocument/2006/customXml" ds:itemID="{BF16ED6C-F8E2-45FB-91A4-B39705F3342D}">
  <ds:schemaRefs>
    <ds:schemaRef ds:uri="25f0c95f-fe66-4baf-87b5-001c4ef7241b"/>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5c9c580f-c27e-46f1-9198-6356d0d9403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5089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Esparza-Alonso, Patricia</dc:creator>
  <cp:keywords/>
  <dc:description/>
  <cp:lastModifiedBy>Esparza-Alonso, Patricia</cp:lastModifiedBy>
  <cp:revision>380</cp:revision>
  <cp:lastPrinted>2022-04-04T06:12:00Z</cp:lastPrinted>
  <dcterms:created xsi:type="dcterms:W3CDTF">2022-01-19T04:01:00Z</dcterms:created>
  <dcterms:modified xsi:type="dcterms:W3CDTF">2022-05-23T09:11:00Z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0x0101007DC0229411FCD542BADE7319FD814487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4493200</vt:r8>
  </property>
  <property fmtid="{D5CDD505-2E9C-101B-9397-08002B2CF9AE}" pid="8" name="_ExtendedDescription">
    <vt:lpwstr/>
  </property>
  <property fmtid="{D5CDD505-2E9C-101B-9397-08002B2CF9AE}" pid="9" name="TriggerFlowInfo">
    <vt:lpwstr/>
  </property>
  <property fmtid="{D5CDD505-2E9C-101B-9397-08002B2CF9AE}" pid="10" name="MSIP_Label_6006a9c5-d130-408c-bc8e-3b5ecdb17aa0_Enabled">
    <vt:lpwstr>true</vt:lpwstr>
  </property>
  <property fmtid="{D5CDD505-2E9C-101B-9397-08002B2CF9AE}" pid="11" name="MSIP_Label_6006a9c5-d130-408c-bc8e-3b5ecdb17aa0_SetDate">
    <vt:lpwstr>2022-04-04T06:11:52Z</vt:lpwstr>
  </property>
  <property fmtid="{D5CDD505-2E9C-101B-9397-08002B2CF9AE}" pid="12" name="MSIP_Label_6006a9c5-d130-408c-bc8e-3b5ecdb17aa0_Method">
    <vt:lpwstr>Standard</vt:lpwstr>
  </property>
  <property fmtid="{D5CDD505-2E9C-101B-9397-08002B2CF9AE}" pid="13" name="MSIP_Label_6006a9c5-d130-408c-bc8e-3b5ecdb17aa0_Name">
    <vt:lpwstr>Recipients Have Full Control​</vt:lpwstr>
  </property>
  <property fmtid="{D5CDD505-2E9C-101B-9397-08002B2CF9AE}" pid="14" name="MSIP_Label_6006a9c5-d130-408c-bc8e-3b5ecdb17aa0_SiteId">
    <vt:lpwstr>8d4b558f-7b2e-40ba-ad1f-e04d79e6265a</vt:lpwstr>
  </property>
  <property fmtid="{D5CDD505-2E9C-101B-9397-08002B2CF9AE}" pid="15" name="MSIP_Label_6006a9c5-d130-408c-bc8e-3b5ecdb17aa0_ActionId">
    <vt:lpwstr>77f3dd1b-231e-4e5c-859b-7a41d2156b66</vt:lpwstr>
  </property>
  <property fmtid="{D5CDD505-2E9C-101B-9397-08002B2CF9AE}" pid="16" name="MSIP_Label_6006a9c5-d130-408c-bc8e-3b5ecdb17aa0_ContentBits">
    <vt:lpwstr>2</vt:lpwstr>
  </property>
  <property fmtid="{D5CDD505-2E9C-101B-9397-08002B2CF9AE}" pid="17" name="MediaServiceImageTags">
    <vt:lpwstr/>
  </property>
</Properties>
</file>