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F524" w14:textId="57132F4A" w:rsidR="001E762B" w:rsidRPr="007F1A2B" w:rsidRDefault="005A5D8F" w:rsidP="001E762B">
      <w:pPr>
        <w:pStyle w:val="01-Headline"/>
        <w:rPr>
          <w:noProof w:val="0"/>
        </w:rPr>
      </w:pPr>
      <w:r>
        <mc:AlternateContent>
          <mc:Choice Requires="wps">
            <w:drawing>
              <wp:anchor distT="4294967292" distB="4294967292" distL="114300" distR="114300" simplePos="0" relativeHeight="251658240" behindDoc="0" locked="0" layoutInCell="1" allowOverlap="1" wp14:anchorId="3B2579F7" wp14:editId="248E0C94">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33169"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mc:AlternateContent>
          <mc:Choice Requires="wps">
            <w:drawing>
              <wp:anchor distT="4294967292" distB="4294967292" distL="114300" distR="114300" simplePos="0" relativeHeight="251658241"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70527" id="Line 4"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t xml:space="preserve">ContiConnect 2.0 Advanced: </w:t>
      </w:r>
      <w:r w:rsidR="004E423F">
        <w:t>a</w:t>
      </w:r>
      <w:r>
        <w:t>lle voordelen van digitaal bandenbeheer in een enkele oplossing</w:t>
      </w:r>
    </w:p>
    <w:p w14:paraId="2B463727" w14:textId="345DB6DF" w:rsidR="001E762B" w:rsidRPr="007F1A2B" w:rsidRDefault="009F6C0D" w:rsidP="001E762B">
      <w:pPr>
        <w:pStyle w:val="02-Bullet"/>
      </w:pPr>
      <w:r>
        <w:t>A</w:t>
      </w:r>
      <w:r w:rsidR="001E762B">
        <w:t xml:space="preserve">sset management voor elke band </w:t>
      </w:r>
    </w:p>
    <w:p w14:paraId="3FBE9B2D" w14:textId="47AA15A9" w:rsidR="001E762B" w:rsidRPr="007F1A2B" w:rsidRDefault="001E762B" w:rsidP="001E762B">
      <w:pPr>
        <w:pStyle w:val="02-Bullet"/>
      </w:pPr>
      <w:r>
        <w:t xml:space="preserve">Dankzij de uitbreiding van de </w:t>
      </w:r>
      <w:r w:rsidR="00457FDA">
        <w:t xml:space="preserve">bandenmanagementoplossing </w:t>
      </w:r>
      <w:r>
        <w:t>kunnen aanvullende gegevens zoals profieldiepte en toestand van de band worden geregistreerd</w:t>
      </w:r>
    </w:p>
    <w:p w14:paraId="0E53D62E" w14:textId="4DF38B7B" w:rsidR="001E762B" w:rsidRPr="007F1A2B" w:rsidRDefault="001E762B" w:rsidP="001E762B">
      <w:pPr>
        <w:pStyle w:val="02-Bullet"/>
      </w:pPr>
      <w:r>
        <w:t xml:space="preserve">Nieuwe On-Site-app vergemakkelijkt mobiel bandenbeheer direct bij het voertuig </w:t>
      </w:r>
    </w:p>
    <w:p w14:paraId="414C6B77" w14:textId="630DC983" w:rsidR="001E762B" w:rsidRPr="007F1A2B" w:rsidRDefault="001E762B" w:rsidP="001E762B">
      <w:pPr>
        <w:pStyle w:val="02-Bullet"/>
      </w:pPr>
      <w:r>
        <w:t xml:space="preserve">Waarschuwingen en </w:t>
      </w:r>
      <w:r w:rsidR="00457FDA">
        <w:t xml:space="preserve">adviezen </w:t>
      </w:r>
      <w:r>
        <w:t>maken het wagenparkbeheer eenvoudiger, efficiënter en duurzamer</w:t>
      </w:r>
    </w:p>
    <w:p w14:paraId="2BC39C62" w14:textId="54AE00BC" w:rsidR="001E762B" w:rsidRPr="007F1A2B" w:rsidRDefault="009F6C0D" w:rsidP="001E762B">
      <w:pPr>
        <w:pStyle w:val="03-Text"/>
      </w:pPr>
      <w:r>
        <w:t>Diegem, België, 16 maart</w:t>
      </w:r>
      <w:r w:rsidR="001E762B">
        <w:t xml:space="preserve"> 2023. Continental breidt zijn onlangs opgewaardeerde </w:t>
      </w:r>
      <w:r w:rsidR="00457FDA">
        <w:t xml:space="preserve">bandenmanagementoplossing </w:t>
      </w:r>
      <w:r w:rsidR="001E762B">
        <w:t>ContiConnect 2.0 uit met een Advanced-pakket waarmee men extra gegevens kan registreren, zoals de profieldiepte en de toestand van de band. Daarmee zet het technologiebedrijf de volgende stap van pure bandenbewaking naar asset management, waarbij het geïntegreerde ContiConnect-platform alle gegevens over de toestand en voorgeschiedenis van een band in een enkel systeem onderbrengt.</w:t>
      </w:r>
    </w:p>
    <w:p w14:paraId="0A532183" w14:textId="1D6DE8A5" w:rsidR="001E762B" w:rsidRPr="007F1A2B" w:rsidRDefault="001E762B" w:rsidP="001E762B">
      <w:pPr>
        <w:pStyle w:val="03-Text"/>
      </w:pPr>
      <w:r>
        <w:t xml:space="preserve">De standaardversie van ContiConnect maakt al een uitgebreide bandenbewaking mogelijk dankzij zijn tools op maat. “En met het Advanced-pakket kunnen klanten voortaan profiteren van alle voordelen van bandenbeheer,” aldus Dushyanth Rajagopal, Product Manager Digital Solutions bij Continental. Met ContiConnect 2.0 Advanced kan elke band afzonderlijk worden </w:t>
      </w:r>
      <w:r w:rsidR="004E423F">
        <w:t>op</w:t>
      </w:r>
      <w:r>
        <w:t>gevolgd, of hij zich nu op het voertuig of in het magazijn bevindt. Elke band heeft een digitale tweeling in het systeem, compleet met artikelnummer, zodat de klant altijd weet welke band in welke positie op welk voertuig is gemonteerd. Behalve de spanning en temperatuur kan men bijvoorbeeld ook de profieldiepte en de toestand van de band registreren en opvolgen. De nieuw ontwikkelde ContiConnect-sensor van de tweede generatie geeft bovendien informatie over de afgelegde afstand, zodat wagenparken de kilometerstand van hun banden op elk moment kunnen opvolgen. Ook het laadniveau van de sensorbatterij wordt in het systeem aangegeven.</w:t>
      </w:r>
    </w:p>
    <w:p w14:paraId="5EC2E8AE" w14:textId="32CEE76B" w:rsidR="001E762B" w:rsidRPr="00255D85" w:rsidRDefault="001E762B" w:rsidP="00255D85">
      <w:pPr>
        <w:pStyle w:val="03-Text"/>
      </w:pPr>
      <w:r>
        <w:t>Naast de exacte gegevens ontvangen gebruikers van ContiConnect 2.0 Advanced ook waarschuwingen en aanbevelingen voor de spanning, temperatuur en profieldiepte van de band, alsook voor de deadline van inspecties. “Dat maakt de weg vrij voor een nog efficiëntere, eenvoudigere, duurzamere en meer toekomstgerichte vorm van wagenparkbeheer,” aldus Rajagopal.</w:t>
      </w:r>
    </w:p>
    <w:p w14:paraId="3086E213" w14:textId="77777777" w:rsidR="00255D85" w:rsidRDefault="001E762B" w:rsidP="00255D85">
      <w:pPr>
        <w:pStyle w:val="04-Subhead"/>
      </w:pPr>
      <w:r>
        <w:lastRenderedPageBreak/>
        <w:t xml:space="preserve">Gegevens rechtstreeks verzonden naar de smartphone van de klant </w:t>
      </w:r>
    </w:p>
    <w:p w14:paraId="766538DE" w14:textId="6AE3642C" w:rsidR="001E762B" w:rsidRPr="007F1A2B" w:rsidRDefault="001E762B" w:rsidP="001E762B">
      <w:pPr>
        <w:pStyle w:val="03-Text"/>
        <w:rPr>
          <w:b/>
          <w:bCs/>
        </w:rPr>
      </w:pPr>
      <w:r>
        <w:t>De nieuw ontwikkelde On-Site-app brengt ContiConnect 2.0 ook rechtstreeks naar de smartphone van de gebruiker. Dat is te danken aan de nieuwe generatie sensoren, waarvan de Bluetooth-capaciteiten een directe gegevensoverdracht van de sensor naar de app mogelijk maken. De controletaken om de profieldiepte en de toestand van de banden te registreren, kunnen dus rechtstreeks bij het voertuig worden uitgevoerd, waardoor het bandenbeheer nog eenvoudiger en handiger wordt. Met de On-Site-app, het nieuwe webportaal en de Driver-app heeft Continental voor elke toepassing en elke gebruiker de juiste oplossing.</w:t>
      </w:r>
    </w:p>
    <w:p w14:paraId="2F6253AE" w14:textId="77777777" w:rsidR="00255D85" w:rsidRDefault="001E762B" w:rsidP="00255D85">
      <w:pPr>
        <w:pStyle w:val="04-Subhead"/>
      </w:pPr>
      <w:r>
        <w:t xml:space="preserve">Uiterst efficiënt wagenpark: lagere kosten en tijdwinst </w:t>
      </w:r>
    </w:p>
    <w:p w14:paraId="24439ECD" w14:textId="6A3101EA" w:rsidR="001E762B" w:rsidRPr="007F1A2B" w:rsidRDefault="001E762B" w:rsidP="001E762B">
      <w:pPr>
        <w:pStyle w:val="03-Text"/>
        <w:rPr>
          <w:szCs w:val="22"/>
        </w:rPr>
      </w:pPr>
      <w:r>
        <w:t>"ContiConnect 2.0 Advanced biedt transportbedrijven het voordeel van een efficiënter wagenpark dankzij de lagere kosten en de tijdsbesparing, doordat onderhouds- en werkplaatsafspraken vooraf kunnen worden gepland,” legt Rajagopal uit. Dat voorkomt onvoorziene pechsituaties en downtime. Een beter bandenonderhoud bespaart ook brandstof en helpt de kosten en CO₂-uitstoot laag te houden. Bovendien komt het de levensduur ten goede door vroegtijdige bandenwissels te vermijden.</w:t>
      </w:r>
    </w:p>
    <w:p w14:paraId="2AE20630" w14:textId="512FE594" w:rsidR="005B2455" w:rsidRPr="007F1A2B" w:rsidRDefault="001E762B" w:rsidP="001E762B">
      <w:pPr>
        <w:pStyle w:val="01-Headline"/>
        <w:spacing w:line="360" w:lineRule="auto"/>
        <w:rPr>
          <w:b w:val="0"/>
          <w:bCs w:val="0"/>
          <w:noProof w:val="0"/>
          <w:sz w:val="22"/>
          <w:szCs w:val="22"/>
        </w:rPr>
      </w:pPr>
      <w:r>
        <w:rPr>
          <w:b w:val="0"/>
          <w:sz w:val="22"/>
        </w:rPr>
        <w:t>Dankzij zijn uitgebreide adviesaanpak met de naam LODC (Lowest Overall Driving Cost) is de bandenfabrikant in staat de operationele kosten van banden verder te verlagen. Banden hebben immers een aanzienlijke invloed op de brandstof-, onderhouds- en reparatiekosten, die meer dan 53 procent van de totale wagenparkkosten uitmaken. Een optimale bandenkeuze, datagestuurd onderhoudsmanagement en perfect getimede bandencontroles kunnen deze uitgaven aanzienlijk verlagen. Pechbijstand de klok rond en optimalisatie van de bestel-, administratie- en facturatieprocessen van de klant maken eveneens deel uit van de Continental-service.</w:t>
      </w:r>
    </w:p>
    <w:p w14:paraId="28B38189" w14:textId="36CA1F16" w:rsidR="00012D63" w:rsidRPr="007F1A2B" w:rsidRDefault="00B507FF" w:rsidP="00012D63">
      <w:r>
        <w:rPr>
          <w:noProof/>
        </w:rPr>
        <mc:AlternateContent>
          <mc:Choice Requires="wps">
            <w:drawing>
              <wp:anchor distT="0" distB="0" distL="114300" distR="114300" simplePos="0" relativeHeight="251658242" behindDoc="0" locked="0" layoutInCell="1" allowOverlap="1" wp14:anchorId="029D9143" wp14:editId="693B4034">
                <wp:simplePos x="0" y="0"/>
                <wp:positionH relativeFrom="column">
                  <wp:posOffset>1110477</wp:posOffset>
                </wp:positionH>
                <wp:positionV relativeFrom="paragraph">
                  <wp:posOffset>374015</wp:posOffset>
                </wp:positionV>
                <wp:extent cx="852170" cy="297815"/>
                <wp:effectExtent l="0" t="0" r="0" b="0"/>
                <wp:wrapSquare wrapText="bothSides"/>
                <wp:docPr id="23" name="Textfeld 23"/>
                <wp:cNvGraphicFramePr/>
                <a:graphic xmlns:a="http://schemas.openxmlformats.org/drawingml/2006/main">
                  <a:graphicData uri="http://schemas.microsoft.com/office/word/2010/wordprocessingShape">
                    <wps:wsp>
                      <wps:cNvSpPr txBox="1"/>
                      <wps:spPr>
                        <a:xfrm>
                          <a:off x="0" y="0"/>
                          <a:ext cx="852170" cy="297815"/>
                        </a:xfrm>
                        <a:prstGeom prst="rect">
                          <a:avLst/>
                        </a:prstGeom>
                        <a:noFill/>
                        <a:ln w="6350">
                          <a:noFill/>
                        </a:ln>
                      </wps:spPr>
                      <wps:txbx>
                        <w:txbxContent>
                          <w:p w14:paraId="5088F725" w14:textId="7B61AB83" w:rsidR="00B507FF" w:rsidRPr="00B507FF" w:rsidRDefault="002B7026" w:rsidP="00B507FF">
                            <w:pPr>
                              <w:rPr>
                                <w:b/>
                                <w:bCs/>
                                <w:color w:val="000000" w:themeColor="text1"/>
                              </w:rPr>
                            </w:pPr>
                            <w:hyperlink r:id="rId12" w:history="1">
                              <w:r w:rsidR="00B17B06">
                                <w:rPr>
                                  <w:rStyle w:val="Hyperlink"/>
                                  <w:b/>
                                  <w:color w:val="000000" w:themeColor="text1"/>
                                  <w:u w:val="none"/>
                                </w:rPr>
                                <w:t>Foto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D9143" id="_x0000_t202" coordsize="21600,21600" o:spt="202" path="m,l,21600r21600,l21600,xe">
                <v:stroke joinstyle="miter"/>
                <v:path gradientshapeok="t" o:connecttype="rect"/>
              </v:shapetype>
              <v:shape id="Textfeld 23" o:spid="_x0000_s1026" type="#_x0000_t202" style="position:absolute;margin-left:87.45pt;margin-top:29.45pt;width:67.1pt;height:23.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" filled="f" stroked="f" strokeweight=".5pt">
                <v:textbox>
                  <w:txbxContent>
                    <w:p w14:paraId="5088F725" w14:textId="7B61AB83" w:rsidR="00B507FF" w:rsidRPr="00B507FF" w:rsidRDefault="002B7026" w:rsidP="00B507FF">
                      <w:pPr>
                        <w:rPr>
                          <w:b/>
                          <w:bCs/>
                          <w:color w:val="000000" w:themeColor="text1"/>
                        </w:rPr>
                      </w:pPr>
                      <w:hyperlink r:id="rId13" w:history="1">
                        <w:r w:rsidR="00B17B06">
                          <w:rPr>
                            <w:rStyle w:val="Hyperlink"/>
                            <w:b/>
                            <w:color w:val="000000" w:themeColor="text1"/>
                            <w:u w:val="none"/>
                          </w:rPr>
                          <w:t>Foto</w:t>
                        </w:r>
                      </w:hyperlink>
                    </w:p>
                  </w:txbxContent>
                </v:textbox>
                <w10:wrap type="square"/>
              </v:shape>
            </w:pict>
          </mc:Fallback>
        </mc:AlternateContent>
      </w:r>
      <w:r>
        <w:rPr>
          <w:noProof/>
        </w:rPr>
        <mc:AlternateContent>
          <mc:Choice Requires="wps">
            <w:drawing>
              <wp:anchor distT="0" distB="0" distL="114300" distR="114300" simplePos="0" relativeHeight="251658244" behindDoc="0" locked="0" layoutInCell="1" allowOverlap="1" wp14:anchorId="78D310A1" wp14:editId="6C30C7AF">
                <wp:simplePos x="0" y="0"/>
                <wp:positionH relativeFrom="column">
                  <wp:posOffset>-55880</wp:posOffset>
                </wp:positionH>
                <wp:positionV relativeFrom="paragraph">
                  <wp:posOffset>378460</wp:posOffset>
                </wp:positionV>
                <wp:extent cx="1026795" cy="297815"/>
                <wp:effectExtent l="0" t="0" r="0" b="0"/>
                <wp:wrapSquare wrapText="bothSides"/>
                <wp:docPr id="26" name="Textfeld 26"/>
                <wp:cNvGraphicFramePr/>
                <a:graphic xmlns:a="http://schemas.openxmlformats.org/drawingml/2006/main">
                  <a:graphicData uri="http://schemas.microsoft.com/office/word/2010/wordprocessingShape">
                    <wps:wsp>
                      <wps:cNvSpPr txBox="1"/>
                      <wps:spPr>
                        <a:xfrm>
                          <a:off x="0" y="0"/>
                          <a:ext cx="1026795" cy="297815"/>
                        </a:xfrm>
                        <a:prstGeom prst="rect">
                          <a:avLst/>
                        </a:prstGeom>
                        <a:noFill/>
                        <a:ln w="6350">
                          <a:noFill/>
                        </a:ln>
                      </wps:spPr>
                      <wps:txbx>
                        <w:txbxContent>
                          <w:p w14:paraId="4EE878FB" w14:textId="77777777" w:rsidR="00B507FF" w:rsidRPr="00375C15" w:rsidRDefault="00B507FF" w:rsidP="00B507FF">
                            <w:pPr>
                              <w:rPr>
                                <w:b/>
                                <w:bCs/>
                              </w:rPr>
                            </w:pPr>
                            <w:r>
                              <w:rPr>
                                <w:b/>
                              </w:rPr>
                              <w:t>Onderwerplinks: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310A1" id="Textfeld 26" o:spid="_x0000_s1027" type="#_x0000_t202" style="position:absolute;margin-left:-4.4pt;margin-top:29.8pt;width:80.85pt;height:23.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" filled="f" stroked="f" strokeweight=".5pt">
                <v:textbox>
                  <w:txbxContent>
                    <w:p w14:paraId="4EE878FB" w14:textId="77777777" w:rsidR="00B507FF" w:rsidRPr="00375C15" w:rsidRDefault="00B507FF" w:rsidP="00B507FF">
                      <w:pPr>
                        <w:rPr>
                          <w:b/>
                          <w:bCs/>
                        </w:rPr>
                      </w:pPr>
                      <w:r>
                        <w:rPr>
                          <w:b/>
                        </w:rPr>
                        <w:t>Onderwerplinks:</w:t>
                      </w:r>
                    </w:p>
                  </w:txbxContent>
                </v:textbox>
                <w10:wrap type="square"/>
              </v:shape>
            </w:pict>
          </mc:Fallback>
        </mc:AlternateContent>
      </w:r>
      <w:r>
        <w:rPr>
          <w:noProof/>
        </w:rPr>
        <mc:AlternateContent>
          <mc:Choice Requires="wps">
            <w:drawing>
              <wp:anchor distT="0" distB="0" distL="114300" distR="114300" simplePos="0" relativeHeight="251658245" behindDoc="0" locked="0" layoutInCell="1" allowOverlap="1" wp14:anchorId="1B7B4195" wp14:editId="26696AEE">
                <wp:simplePos x="0" y="0"/>
                <wp:positionH relativeFrom="column">
                  <wp:posOffset>26035</wp:posOffset>
                </wp:positionH>
                <wp:positionV relativeFrom="paragraph">
                  <wp:posOffset>335280</wp:posOffset>
                </wp:positionV>
                <wp:extent cx="5979160" cy="0"/>
                <wp:effectExtent l="0" t="0" r="15240" b="12700"/>
                <wp:wrapNone/>
                <wp:docPr id="27" name="Gerade Verbindung 27"/>
                <wp:cNvGraphicFramePr/>
                <a:graphic xmlns:a="http://schemas.openxmlformats.org/drawingml/2006/main">
                  <a:graphicData uri="http://schemas.microsoft.com/office/word/2010/wordprocessingShape">
                    <wps:wsp>
                      <wps:cNvCnPr/>
                      <wps:spPr>
                        <a:xfrm>
                          <a:off x="0" y="0"/>
                          <a:ext cx="59791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C1F883" id="Gerade Verbindung 27"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2.05pt,26.4pt" to="472.8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" strokecolor="black [3213]" strokeweight="1pt">
                <v:stroke joinstyle="miter"/>
              </v:line>
            </w:pict>
          </mc:Fallback>
        </mc:AlternateContent>
      </w:r>
      <w:r>
        <w:rPr>
          <w:noProof/>
        </w:rPr>
        <mc:AlternateContent>
          <mc:Choice Requires="wps">
            <w:drawing>
              <wp:anchor distT="0" distB="0" distL="114300" distR="114300" simplePos="0" relativeHeight="251658246" behindDoc="0" locked="0" layoutInCell="1" allowOverlap="1" wp14:anchorId="40424B16" wp14:editId="3537E4BC">
                <wp:simplePos x="0" y="0"/>
                <wp:positionH relativeFrom="column">
                  <wp:posOffset>26035</wp:posOffset>
                </wp:positionH>
                <wp:positionV relativeFrom="paragraph">
                  <wp:posOffset>691515</wp:posOffset>
                </wp:positionV>
                <wp:extent cx="5979160" cy="0"/>
                <wp:effectExtent l="0" t="0" r="15240" b="12700"/>
                <wp:wrapNone/>
                <wp:docPr id="33" name="Gerade Verbindung 33"/>
                <wp:cNvGraphicFramePr/>
                <a:graphic xmlns:a="http://schemas.openxmlformats.org/drawingml/2006/main">
                  <a:graphicData uri="http://schemas.microsoft.com/office/word/2010/wordprocessingShape">
                    <wps:wsp>
                      <wps:cNvCnPr/>
                      <wps:spPr>
                        <a:xfrm>
                          <a:off x="0" y="0"/>
                          <a:ext cx="59791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72B52D" id="Gerade Verbindung 33" o:spid="_x0000_s1026"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2.05pt,54.45pt" to="472.8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" strokecolor="black [3213]" strokeweight="1pt">
                <v:stroke joinstyle="miter"/>
              </v:line>
            </w:pict>
          </mc:Fallback>
        </mc:AlternateContent>
      </w:r>
    </w:p>
    <w:p w14:paraId="671E7E2E" w14:textId="03174F49" w:rsidR="001E762B" w:rsidRPr="007F1A2B" w:rsidRDefault="00B507FF">
      <w:pPr>
        <w:keepLines w:val="0"/>
        <w:spacing w:after="160" w:line="259" w:lineRule="auto"/>
        <w:rPr>
          <w:rFonts w:eastAsia="Calibri" w:cs="Times New Roman"/>
          <w:b/>
          <w:bCs/>
          <w:sz w:val="20"/>
          <w:szCs w:val="24"/>
        </w:rPr>
      </w:pPr>
      <w:r>
        <w:rPr>
          <w:noProof/>
        </w:rPr>
        <w:drawing>
          <wp:anchor distT="0" distB="0" distL="114300" distR="114300" simplePos="0" relativeHeight="251658243" behindDoc="0" locked="0" layoutInCell="1" allowOverlap="1" wp14:anchorId="632F6660" wp14:editId="5E26F31D">
            <wp:simplePos x="0" y="0"/>
            <wp:positionH relativeFrom="column">
              <wp:posOffset>929502</wp:posOffset>
            </wp:positionH>
            <wp:positionV relativeFrom="paragraph">
              <wp:posOffset>46990</wp:posOffset>
            </wp:positionV>
            <wp:extent cx="215265" cy="158750"/>
            <wp:effectExtent l="0" t="0" r="635" b="6350"/>
            <wp:wrapSquare wrapText="bothSides"/>
            <wp:docPr id="24" name="Grafik 2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265" cy="158750"/>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66F1A635" w14:textId="33A1F41B" w:rsidR="005B2455" w:rsidRPr="007F1A2B" w:rsidRDefault="005B2455" w:rsidP="005B2455">
      <w:pPr>
        <w:pStyle w:val="05-Boilerplate"/>
      </w:pPr>
      <w:r>
        <w:rPr>
          <w:b/>
        </w:rPr>
        <w:lastRenderedPageBreak/>
        <w:t>Continental</w:t>
      </w:r>
      <w:r>
        <w:t xml:space="preserve"> ontwikkelt baanbrekende technologieën en services voor een duurzame en geconnecteerde mobiliteit voor mensen en hun goederen. Het technologiebedrijf, dat in 1871 werd opgericht, levert veilige, efficiënte, intelligente en betaalbare oplossingen voor voertuigen, machines, verkeer en transport. In 2021 genereerde Continental een omzet van 33,8 miljard euro en de onderneming stelt momenteel meer dan 190.000 mensen tewerk in 58 landen en markten. Op 8 oktober 2021 vierde het merk zijn 150e verjaardag.</w:t>
      </w:r>
    </w:p>
    <w:p w14:paraId="1B9FEF74" w14:textId="22DD7347" w:rsidR="00447A88" w:rsidRPr="007F1A2B" w:rsidRDefault="005B2455" w:rsidP="005B2455">
      <w:pPr>
        <w:pStyle w:val="05-Boilerplate"/>
      </w:pPr>
      <w:r>
        <w:t xml:space="preserve">De </w:t>
      </w:r>
      <w:r>
        <w:rPr>
          <w:b/>
        </w:rPr>
        <w:t>Bandenafdeling</w:t>
      </w:r>
      <w:r>
        <w:t xml:space="preserve"> telt 24 productie- en ontwikkelingslocaties over de hele wereld. Met meer dan 57.000 werknemers en een bandenomzet van 11,8 miljard euro in 2021 is Continental een van de toonaangevende bandenfabrikanten. Continental geldt als een van de technologische marktleiders in de bandensector en biedt een breed productgamma voor personenwagens, bedrijfsvoertuigen, gespecialiseerde voertuigen en tweewielers. Dankzij voortdurende investeringen in onderzoek en ontwikkeling draagt Continental in aanzienlijke mate bij tot een kostefficiënte en ecologische mobiliteit. De portfolio van de bandenafdeling omvat services voor de bandensector en fleettoepassingen, evenals digitale beheersystemen voor de banden van bedrijfsvoertuigen.</w:t>
      </w:r>
    </w:p>
    <w:p w14:paraId="3B43C1C4" w14:textId="77777777" w:rsidR="001E762B" w:rsidRPr="007F1A2B" w:rsidRDefault="001E762B" w:rsidP="001E762B">
      <w:pPr>
        <w:keepLines w:val="0"/>
        <w:spacing w:after="160" w:line="259" w:lineRule="auto"/>
      </w:pPr>
      <w:bookmarkStart w:id="0" w:name="_Hlk2676672"/>
    </w:p>
    <w:bookmarkEnd w:id="0"/>
    <w:p w14:paraId="4EA6A4E4" w14:textId="77777777" w:rsidR="003E541F" w:rsidRPr="00971C1F" w:rsidRDefault="003E541F" w:rsidP="003E541F">
      <w:pPr>
        <w:spacing w:after="160" w:line="259" w:lineRule="auto"/>
        <w:rPr>
          <w:b/>
          <w:bCs/>
          <w:lang w:val="en-US"/>
        </w:rPr>
      </w:pPr>
      <w:proofErr w:type="spellStart"/>
      <w:r w:rsidRPr="00971C1F">
        <w:rPr>
          <w:b/>
          <w:bCs/>
          <w:lang w:val="en-US"/>
        </w:rPr>
        <w:t>Perscontact</w:t>
      </w:r>
      <w:proofErr w:type="spellEnd"/>
    </w:p>
    <w:p w14:paraId="6A109C30" w14:textId="77777777" w:rsidR="003E541F" w:rsidRDefault="003E541F" w:rsidP="003E541F">
      <w:pPr>
        <w:spacing w:after="160" w:line="259" w:lineRule="auto"/>
        <w:rPr>
          <w:lang w:val="en-US"/>
        </w:rPr>
      </w:pPr>
      <w:r w:rsidRPr="00D421FD">
        <w:rPr>
          <w:lang w:val="en-US"/>
        </w:rPr>
        <w:t>Frank Buntinx</w:t>
      </w:r>
      <w:r>
        <w:rPr>
          <w:lang w:val="en-US"/>
        </w:rPr>
        <w:br/>
      </w:r>
      <w:r w:rsidRPr="00D421FD">
        <w:rPr>
          <w:lang w:val="en-US"/>
        </w:rPr>
        <w:t>Head o</w:t>
      </w:r>
      <w:r>
        <w:rPr>
          <w:lang w:val="en-US"/>
        </w:rPr>
        <w:t>f Fleet Solutions &amp; TT</w:t>
      </w:r>
      <w:r>
        <w:rPr>
          <w:lang w:val="en-US"/>
        </w:rPr>
        <w:br/>
      </w:r>
      <w:hyperlink r:id="rId15" w:history="1">
        <w:r w:rsidRPr="00F3067F">
          <w:rPr>
            <w:rStyle w:val="Hyperlink"/>
            <w:lang w:val="en-US"/>
          </w:rPr>
          <w:t>frank.buntinx@conti.de</w:t>
        </w:r>
      </w:hyperlink>
      <w:r>
        <w:rPr>
          <w:rStyle w:val="Hyperlink"/>
          <w:lang w:val="en-US"/>
        </w:rPr>
        <w:br/>
      </w:r>
      <w:r w:rsidRPr="00D421FD">
        <w:rPr>
          <w:lang w:val="en-US"/>
        </w:rPr>
        <w:t>+32 (0)2 710 22 17</w:t>
      </w:r>
    </w:p>
    <w:p w14:paraId="1A44C3B8" w14:textId="77777777" w:rsidR="003E541F" w:rsidRPr="00383D2B" w:rsidRDefault="003E541F" w:rsidP="003E541F">
      <w:pPr>
        <w:pStyle w:val="BodyText"/>
        <w:rPr>
          <w:sz w:val="24"/>
          <w:lang w:val="en-US"/>
        </w:rPr>
      </w:pPr>
    </w:p>
    <w:p w14:paraId="47B25621" w14:textId="69A92A3E" w:rsidR="009B5BA3" w:rsidRDefault="003E541F" w:rsidP="00183B61">
      <w:pPr>
        <w:keepLines w:val="0"/>
        <w:spacing w:after="0" w:line="259" w:lineRule="auto"/>
        <w:rPr>
          <w:b/>
          <w:bCs/>
        </w:rPr>
      </w:pPr>
      <w:r>
        <w:rPr>
          <w:b/>
          <w:bCs/>
        </w:rPr>
        <w:t>Foto’s en bijschriften</w:t>
      </w:r>
    </w:p>
    <w:p w14:paraId="47F141E1" w14:textId="77777777" w:rsidR="003E541F" w:rsidRPr="007F1A2B" w:rsidRDefault="003E541F" w:rsidP="00183B61">
      <w:pPr>
        <w:keepLines w:val="0"/>
        <w:spacing w:after="0" w:line="259" w:lineRule="auto"/>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5379"/>
      </w:tblGrid>
      <w:tr w:rsidR="00FD360A" w:rsidRPr="007F1A2B" w14:paraId="2CA7FA83" w14:textId="77777777" w:rsidTr="001E762B">
        <w:tc>
          <w:tcPr>
            <w:tcW w:w="3845" w:type="dxa"/>
          </w:tcPr>
          <w:p w14:paraId="1F9F1046" w14:textId="77777777" w:rsidR="00FD360A" w:rsidRPr="007F1A2B" w:rsidRDefault="00FD360A" w:rsidP="00A03657">
            <w:pPr>
              <w:pStyle w:val="NoSpacing"/>
            </w:pPr>
            <w:r>
              <w:rPr>
                <w:noProof/>
              </w:rPr>
              <w:drawing>
                <wp:inline distT="0" distB="0" distL="0" distR="0" wp14:anchorId="16277C1C" wp14:editId="674157E5">
                  <wp:extent cx="2160000" cy="155880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0000" cy="1558800"/>
                          </a:xfrm>
                          <a:prstGeom prst="rect">
                            <a:avLst/>
                          </a:prstGeom>
                        </pic:spPr>
                      </pic:pic>
                    </a:graphicData>
                  </a:graphic>
                </wp:inline>
              </w:drawing>
            </w:r>
          </w:p>
          <w:p w14:paraId="6299E646" w14:textId="77777777" w:rsidR="0093716E" w:rsidRPr="004B5726" w:rsidRDefault="0033710E" w:rsidP="002C6A0A">
            <w:pPr>
              <w:pStyle w:val="NoSpacing"/>
              <w:rPr>
                <w:lang w:val="en-US"/>
              </w:rPr>
            </w:pPr>
            <w:r w:rsidRPr="004B5726">
              <w:rPr>
                <w:lang w:val="en-US"/>
              </w:rPr>
              <w:t>Continental_PP_ContiConnect 2.0_App-at-Tire</w:t>
            </w:r>
          </w:p>
          <w:p w14:paraId="34401091" w14:textId="11AE30FC" w:rsidR="001E762B" w:rsidRPr="004B5726" w:rsidRDefault="001E762B" w:rsidP="002C6A0A">
            <w:pPr>
              <w:pStyle w:val="NoSpacing"/>
              <w:rPr>
                <w:lang w:val="en-US"/>
              </w:rPr>
            </w:pPr>
          </w:p>
        </w:tc>
        <w:tc>
          <w:tcPr>
            <w:tcW w:w="5379" w:type="dxa"/>
          </w:tcPr>
          <w:p w14:paraId="5954FE2D" w14:textId="3EDBC33E" w:rsidR="00FD360A" w:rsidRPr="007F1A2B" w:rsidRDefault="0033710E" w:rsidP="00A03657">
            <w:pPr>
              <w:pStyle w:val="03-Text"/>
            </w:pPr>
            <w:r>
              <w:t>ContiConnect 2.0 Advanced biedt transportbedrijven diverse voordelen, zoals een efficiënter wagenpark, lagere kosten en tijdsbesparing.</w:t>
            </w:r>
          </w:p>
        </w:tc>
      </w:tr>
      <w:tr w:rsidR="00B76366" w:rsidRPr="007F1A2B" w14:paraId="029A37C4" w14:textId="77777777" w:rsidTr="001E762B">
        <w:tc>
          <w:tcPr>
            <w:tcW w:w="3845" w:type="dxa"/>
          </w:tcPr>
          <w:p w14:paraId="50E6DFCB" w14:textId="148C197B" w:rsidR="00B76366" w:rsidRPr="007F1A2B" w:rsidRDefault="0033710E" w:rsidP="009B5BA3">
            <w:pPr>
              <w:pStyle w:val="NoSpacing"/>
            </w:pPr>
            <w:r>
              <w:rPr>
                <w:noProof/>
              </w:rPr>
              <w:lastRenderedPageBreak/>
              <w:drawing>
                <wp:inline distT="0" distB="0" distL="0" distR="0" wp14:anchorId="5DBA501C" wp14:editId="50D5CB5A">
                  <wp:extent cx="2160000" cy="2988000"/>
                  <wp:effectExtent l="0" t="0" r="0" b="0"/>
                  <wp:docPr id="11" name="Grafik 11" descr="Ein Bild, das Text, drinn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drinnen, Person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60000" cy="2988000"/>
                          </a:xfrm>
                          <a:prstGeom prst="rect">
                            <a:avLst/>
                          </a:prstGeom>
                        </pic:spPr>
                      </pic:pic>
                    </a:graphicData>
                  </a:graphic>
                </wp:inline>
              </w:drawing>
            </w:r>
          </w:p>
          <w:p w14:paraId="1CCB56EC" w14:textId="0DCC6BDC" w:rsidR="0033710E" w:rsidRPr="004B5726" w:rsidRDefault="0033710E" w:rsidP="009B5BA3">
            <w:pPr>
              <w:pStyle w:val="NoSpacing"/>
              <w:rPr>
                <w:lang w:val="en-US"/>
              </w:rPr>
            </w:pPr>
            <w:r w:rsidRPr="004B5726">
              <w:rPr>
                <w:lang w:val="en-US"/>
              </w:rPr>
              <w:t>Continental_PP_ContiConnect 2.0_App-Tire_Details_Overview</w:t>
            </w:r>
          </w:p>
        </w:tc>
        <w:tc>
          <w:tcPr>
            <w:tcW w:w="5379" w:type="dxa"/>
          </w:tcPr>
          <w:p w14:paraId="3FD251D5" w14:textId="40510B24" w:rsidR="00B76366" w:rsidRPr="007F1A2B" w:rsidRDefault="0033710E" w:rsidP="009B5BA3">
            <w:pPr>
              <w:pStyle w:val="03-Text"/>
            </w:pPr>
            <w:r>
              <w:t>De nieuwe On-Site-app brengt ContiConnect 2.0 rechtstreeks naar de smartphone van de gebruiker en informeert hem zelfs over het oplaadniveau van de sensorbatterij.</w:t>
            </w:r>
          </w:p>
        </w:tc>
      </w:tr>
      <w:tr w:rsidR="0033710E" w:rsidRPr="007F1A2B" w14:paraId="55D58681" w14:textId="77777777" w:rsidTr="001E762B">
        <w:tc>
          <w:tcPr>
            <w:tcW w:w="3845" w:type="dxa"/>
          </w:tcPr>
          <w:p w14:paraId="409107EE" w14:textId="00E71F16" w:rsidR="0033710E" w:rsidRPr="007F1A2B" w:rsidRDefault="0033710E" w:rsidP="009B5BA3">
            <w:pPr>
              <w:pStyle w:val="NoSpacing"/>
            </w:pPr>
            <w:r>
              <w:rPr>
                <w:noProof/>
              </w:rPr>
              <w:drawing>
                <wp:inline distT="0" distB="0" distL="0" distR="0" wp14:anchorId="3DA03821" wp14:editId="34E70966">
                  <wp:extent cx="2160000" cy="2988000"/>
                  <wp:effectExtent l="0" t="0" r="0" b="0"/>
                  <wp:docPr id="12" name="Grafik 12" descr="Ein Bild, das drinnen, Zahn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drinnen, Zahnrad enthält.&#10;&#10;Automatisch generierte Beschreibu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60000" cy="2988000"/>
                          </a:xfrm>
                          <a:prstGeom prst="rect">
                            <a:avLst/>
                          </a:prstGeom>
                        </pic:spPr>
                      </pic:pic>
                    </a:graphicData>
                  </a:graphic>
                </wp:inline>
              </w:drawing>
            </w:r>
          </w:p>
          <w:p w14:paraId="51B6B6B9" w14:textId="15661221" w:rsidR="0033710E" w:rsidRPr="003E541F" w:rsidRDefault="0033710E" w:rsidP="009B5BA3">
            <w:pPr>
              <w:pStyle w:val="NoSpacing"/>
              <w:rPr>
                <w:lang w:val="en-US"/>
              </w:rPr>
            </w:pPr>
            <w:proofErr w:type="spellStart"/>
            <w:r w:rsidRPr="003E541F">
              <w:rPr>
                <w:lang w:val="en-US"/>
              </w:rPr>
              <w:t>Continental_PP_ContiConnect</w:t>
            </w:r>
            <w:proofErr w:type="spellEnd"/>
            <w:r w:rsidRPr="003E541F">
              <w:rPr>
                <w:lang w:val="en-US"/>
              </w:rPr>
              <w:t xml:space="preserve"> 2.0_Sensor-Gen2-Tire</w:t>
            </w:r>
          </w:p>
        </w:tc>
        <w:tc>
          <w:tcPr>
            <w:tcW w:w="5379" w:type="dxa"/>
          </w:tcPr>
          <w:p w14:paraId="698CB3AB" w14:textId="2ABE32B8" w:rsidR="0033710E" w:rsidRPr="007F1A2B" w:rsidRDefault="0033710E" w:rsidP="009B5BA3">
            <w:pPr>
              <w:pStyle w:val="03-Text"/>
            </w:pPr>
            <w:r>
              <w:t>Met de sensoren van de jongste generatie kunnen alle relevante gegevens rechtstreeks bij de band worden verzameld.</w:t>
            </w:r>
          </w:p>
        </w:tc>
      </w:tr>
    </w:tbl>
    <w:p w14:paraId="52A69CC2" w14:textId="77777777" w:rsidR="003B02BB" w:rsidRPr="007F1A2B" w:rsidRDefault="003B02BB" w:rsidP="003B02BB">
      <w:pPr>
        <w:rPr>
          <w:lang w:eastAsia="de-DE"/>
        </w:rPr>
      </w:pPr>
    </w:p>
    <w:sectPr w:rsidR="003B02BB" w:rsidRPr="007F1A2B" w:rsidSect="00FA43D0">
      <w:headerReference w:type="default" r:id="rId19"/>
      <w:footerReference w:type="even" r:id="rId20"/>
      <w:footerReference w:type="default" r:id="rId21"/>
      <w:headerReference w:type="first" r:id="rId22"/>
      <w:footerReference w:type="first" r:id="rId23"/>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72334" w14:textId="77777777" w:rsidR="001B660F" w:rsidRDefault="001B660F">
      <w:pPr>
        <w:spacing w:after="0" w:line="240" w:lineRule="auto"/>
      </w:pPr>
      <w:r>
        <w:separator/>
      </w:r>
    </w:p>
  </w:endnote>
  <w:endnote w:type="continuationSeparator" w:id="0">
    <w:p w14:paraId="00583349" w14:textId="77777777" w:rsidR="001B660F" w:rsidRDefault="001B660F">
      <w:pPr>
        <w:spacing w:after="0" w:line="240" w:lineRule="auto"/>
      </w:pPr>
      <w:r>
        <w:continuationSeparator/>
      </w:r>
    </w:p>
  </w:endnote>
  <w:endnote w:type="continuationNotice" w:id="1">
    <w:p w14:paraId="62196A62" w14:textId="77777777" w:rsidR="001B660F" w:rsidRDefault="001B66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000F" w14:textId="2E0EE6A0" w:rsidR="00E93153" w:rsidRDefault="00E93153">
    <w:pPr>
      <w:pStyle w:val="Footer"/>
    </w:pPr>
    <w:r>
      <w:rPr>
        <w:noProof/>
      </w:rPr>
      <mc:AlternateContent>
        <mc:Choice Requires="wps">
          <w:drawing>
            <wp:anchor distT="0" distB="0" distL="0" distR="0" simplePos="0" relativeHeight="251658248" behindDoc="0" locked="0" layoutInCell="1" allowOverlap="1" wp14:anchorId="0CB256F4" wp14:editId="1DF6D23F">
              <wp:simplePos x="635" y="635"/>
              <wp:positionH relativeFrom="column">
                <wp:align>center</wp:align>
              </wp:positionH>
              <wp:positionV relativeFrom="paragraph">
                <wp:posOffset>635</wp:posOffset>
              </wp:positionV>
              <wp:extent cx="443865" cy="443865"/>
              <wp:effectExtent l="0" t="0" r="3810" b="8890"/>
              <wp:wrapSquare wrapText="bothSides"/>
              <wp:docPr id="6" name="Textfeld 6"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F50F9E" w14:textId="5764FF1B" w:rsidR="00E93153" w:rsidRPr="00E93153" w:rsidRDefault="00E93153">
                          <w:pPr>
                            <w:rPr>
                              <w:rFonts w:eastAsia="Arial" w:cs="Arial"/>
                              <w:noProof/>
                              <w:color w:val="000000"/>
                              <w:sz w:val="16"/>
                              <w:szCs w:val="16"/>
                            </w:rPr>
                          </w:pPr>
                          <w:r>
                            <w:rPr>
                              <w:color w:val="000000"/>
                              <w:sz w:val="16"/>
                            </w:rPr>
                            <w:t>Intern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B256F4" id="_x0000_t202" coordsize="21600,21600" o:spt="202" path="m,l,21600r21600,l21600,xe">
              <v:stroke joinstyle="miter"/>
              <v:path gradientshapeok="t" o:connecttype="rect"/>
            </v:shapetype>
            <v:shape id="Textfeld 6" o:spid="_x0000_s1029" type="#_x0000_t202" alt="Internal"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5FF50F9E" w14:textId="5764FF1B" w:rsidR="00E93153" w:rsidRPr="00E93153" w:rsidRDefault="00E93153">
                    <w:pPr>
                      <w:rPr>
                        <w:rFonts w:eastAsia="Arial" w:cs="Arial"/>
                        <w:noProof/>
                        <w:color w:val="000000"/>
                        <w:sz w:val="16"/>
                        <w:szCs w:val="16"/>
                      </w:rPr>
                    </w:pPr>
                    <w:r>
                      <w:rPr>
                        <w:color w:val="000000"/>
                        <w:sz w:val="16"/>
                      </w:rPr>
                      <w:t>Intern</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A2E2" w14:textId="19E7988E" w:rsidR="009C40BB" w:rsidRPr="00E40548" w:rsidRDefault="009C40BB" w:rsidP="00901F02">
    <w:pPr>
      <w:pStyle w:val="09-Footer"/>
      <w:shd w:val="solid" w:color="FFFFFF" w:fill="auto"/>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240EC25C" w:rsidR="00E40548" w:rsidRDefault="00E93153" w:rsidP="00E40548">
    <w:pPr>
      <w:pStyle w:val="09-Footer"/>
      <w:shd w:val="solid" w:color="FFFFFF" w:fill="auto"/>
      <w:rPr>
        <w:noProof/>
      </w:rPr>
    </w:pPr>
    <w:r>
      <w:rPr>
        <w:noProof/>
      </w:rPr>
      <mc:AlternateContent>
        <mc:Choice Requires="wps">
          <w:drawing>
            <wp:anchor distT="0" distB="0" distL="0" distR="0" simplePos="0" relativeHeight="251658247" behindDoc="0" locked="0" layoutInCell="1" allowOverlap="1" wp14:anchorId="6542FC25" wp14:editId="1EEDD772">
              <wp:simplePos x="635" y="635"/>
              <wp:positionH relativeFrom="column">
                <wp:align>center</wp:align>
              </wp:positionH>
              <wp:positionV relativeFrom="paragraph">
                <wp:posOffset>635</wp:posOffset>
              </wp:positionV>
              <wp:extent cx="443865" cy="443865"/>
              <wp:effectExtent l="0" t="0" r="3810" b="8890"/>
              <wp:wrapSquare wrapText="bothSides"/>
              <wp:docPr id="5" name="Textfeld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40A8B9" w14:textId="61957C8C" w:rsidR="00E93153" w:rsidRPr="00E93153" w:rsidRDefault="00E93153">
                          <w:pPr>
                            <w:rPr>
                              <w:rFonts w:eastAsia="Arial" w:cs="Arial"/>
                              <w:noProof/>
                              <w:color w:val="000000"/>
                              <w:sz w:val="16"/>
                              <w:szCs w:val="16"/>
                            </w:rPr>
                          </w:pPr>
                          <w:r>
                            <w:rPr>
                              <w:color w:val="000000"/>
                              <w:sz w:val="16"/>
                            </w:rPr>
                            <w:t>Intern</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542FC25" id="_x0000_t202" coordsize="21600,21600" o:spt="202" path="m,l,21600r21600,l21600,xe">
              <v:stroke joinstyle="miter"/>
              <v:path gradientshapeok="t" o:connecttype="rect"/>
            </v:shapetype>
            <v:shape id="Textfeld 5" o:spid="_x0000_s1031" type="#_x0000_t202" alt="Internal"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0E40A8B9" w14:textId="61957C8C" w:rsidR="00E93153" w:rsidRPr="00E93153" w:rsidRDefault="00E93153">
                    <w:pPr>
                      <w:rPr>
                        <w:rFonts w:eastAsia="Arial" w:cs="Arial"/>
                        <w:noProof/>
                        <w:color w:val="000000"/>
                        <w:sz w:val="16"/>
                        <w:szCs w:val="16"/>
                      </w:rPr>
                    </w:pPr>
                    <w:r>
                      <w:rPr>
                        <w:color w:val="000000"/>
                        <w:sz w:val="16"/>
                      </w:rPr>
                      <w:t>Intern</w:t>
                    </w:r>
                  </w:p>
                </w:txbxContent>
              </v:textbox>
              <w10:wrap type="square"/>
            </v:shape>
          </w:pict>
        </mc:Fallback>
      </mc:AlternateContent>
    </w:r>
    <w:r>
      <w:rPr>
        <w:noProof/>
      </w:rPr>
      <mc:AlternateContent>
        <mc:Choice Requires="wps">
          <w:drawing>
            <wp:anchor distT="45720" distB="45720" distL="114300" distR="114300" simplePos="0" relativeHeight="251658243"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5D6490C1" w:rsidR="00E40548" w:rsidRPr="00213B9A" w:rsidRDefault="00E40548" w:rsidP="00E40548">
                          <w:pPr>
                            <w:pStyle w:val="Footer"/>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3E4576">
                            <w:rPr>
                              <w:rFonts w:cs="Arial"/>
                              <w:sz w:val="18"/>
                            </w:rPr>
                            <w:instrText>1</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7442D7">
                            <w:rPr>
                              <w:rFonts w:cs="Arial"/>
                              <w:sz w:val="18"/>
                            </w:rPr>
                            <w:instrText>6</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7442D7" w:rsidRPr="00213B9A">
                            <w:rPr>
                              <w:rFonts w:cs="Arial"/>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7442D7">
                            <w:rPr>
                              <w:rFonts w:cs="Arial"/>
                              <w:sz w:val="18"/>
                            </w:rPr>
                            <w:instrText>6</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7442D7">
                            <w:rPr>
                              <w:rFonts w:cs="Arial"/>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4F6AF" id="_x0000_s1032" type="#_x0000_t202" style="position:absolute;margin-left:-19.25pt;margin-top:1.15pt;width:31.95pt;height:110.6pt;z-index:25165824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DC9AEAAMQ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" filled="f" stroked="f">
              <v:textbox style="mso-fit-shape-to-text:t" inset="0,0,0,0">
                <w:txbxContent>
                  <w:p w14:paraId="43F30A98" w14:textId="5D6490C1" w:rsidR="00E40548" w:rsidRPr="00213B9A" w:rsidRDefault="00E40548" w:rsidP="00E40548">
                    <w:pPr>
                      <w:pStyle w:val="Footer"/>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3E4576">
                      <w:rPr>
                        <w:rFonts w:cs="Arial"/>
                        <w:sz w:val="18"/>
                      </w:rPr>
                      <w:instrText>1</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7442D7">
                      <w:rPr>
                        <w:rFonts w:cs="Arial"/>
                        <w:sz w:val="18"/>
                      </w:rPr>
                      <w:instrText>6</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7442D7" w:rsidRPr="00213B9A">
                      <w:rPr>
                        <w:rFonts w:cs="Arial"/>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7442D7">
                      <w:rPr>
                        <w:rFonts w:cs="Arial"/>
                        <w:sz w:val="18"/>
                      </w:rPr>
                      <w:instrText>6</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sidR="00FA43D0">
                      <w:rPr>
                        <w:rFonts w:cs="Arial"/>
                        <w:sz w:val="18"/>
                      </w:rPr>
                      <w:instrText>3</w:instrText>
                    </w:r>
                    <w:r w:rsidRPr="00213B9A">
                      <w:rPr>
                        <w:rFonts w:cs="Arial"/>
                        <w:sz w:val="18"/>
                      </w:rPr>
                      <w:fldChar w:fldCharType="end"/>
                    </w:r>
                    <w:r w:rsidRPr="00213B9A">
                      <w:rPr>
                        <w:rFonts w:cs="Arial"/>
                        <w:sz w:val="18"/>
                      </w:rPr>
                      <w:fldChar w:fldCharType="separate"/>
                    </w:r>
                    <w:r w:rsidR="007442D7">
                      <w:rPr>
                        <w:rFonts w:cs="Arial"/>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t>Uw contactpersoon:</w:t>
    </w:r>
  </w:p>
  <w:p w14:paraId="7FD35FD7" w14:textId="77777777" w:rsidR="00E40548" w:rsidRDefault="00E40548" w:rsidP="00E40548">
    <w:pPr>
      <w:pStyle w:val="09-Footer"/>
      <w:shd w:val="solid" w:color="FFFFFF" w:fill="auto"/>
      <w:rPr>
        <w:noProof/>
      </w:rPr>
    </w:pPr>
    <w:r>
      <w:t>Voornaam, achternaam, telefoon: internationaal</w:t>
    </w:r>
    <w:r>
      <w:rPr>
        <w:noProof/>
      </w:rPr>
      <mc:AlternateContent>
        <mc:Choice Requires="wps">
          <w:drawing>
            <wp:anchor distT="4294967292" distB="4294967292" distL="114300" distR="114300" simplePos="0" relativeHeight="251658242"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04B82C"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27FD9" w14:textId="77777777" w:rsidR="001B660F" w:rsidRDefault="001B660F">
      <w:pPr>
        <w:spacing w:after="0" w:line="240" w:lineRule="auto"/>
      </w:pPr>
      <w:r>
        <w:separator/>
      </w:r>
    </w:p>
  </w:footnote>
  <w:footnote w:type="continuationSeparator" w:id="0">
    <w:p w14:paraId="1CA68DFD" w14:textId="77777777" w:rsidR="001B660F" w:rsidRDefault="001B660F">
      <w:pPr>
        <w:spacing w:after="0" w:line="240" w:lineRule="auto"/>
      </w:pPr>
      <w:r>
        <w:continuationSeparator/>
      </w:r>
    </w:p>
  </w:footnote>
  <w:footnote w:type="continuationNotice" w:id="1">
    <w:p w14:paraId="2B30FD08" w14:textId="77777777" w:rsidR="001B660F" w:rsidRDefault="001B66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4768DC7E" w:rsidR="00E40548" w:rsidRPr="00216088" w:rsidRDefault="00A17123" w:rsidP="00E40548">
    <w:pPr>
      <w:pStyle w:val="Header"/>
    </w:pPr>
    <w:r>
      <w:t xml:space="preserve"> </w:t>
    </w:r>
    <w:r>
      <w:rPr>
        <w:noProof/>
      </w:rPr>
      <mc:AlternateContent>
        <mc:Choice Requires="wps">
          <w:drawing>
            <wp:anchor distT="0" distB="0" distL="114300" distR="114300" simplePos="0" relativeHeight="251658241" behindDoc="0" locked="0" layoutInCell="1" allowOverlap="1" wp14:anchorId="2528CDA6" wp14:editId="1CDF98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pPr>
                          <w:r>
                            <w:t>Persbericht</w:t>
                          </w:r>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_x0000_s1028" type="#_x0000_t202" style="position:absolute;margin-left:176.85pt;margin-top:31.1pt;width:228.05pt;height:33.9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pPr>
                    <w:r>
                      <w:t>Persbericht</w:t>
                    </w:r>
                  </w:p>
                  <w:p w14:paraId="34A1C695" w14:textId="77777777" w:rsidR="004C6C5D" w:rsidRDefault="004C6C5D" w:rsidP="004C6C5D">
                    <w:pPr>
                      <w:pStyle w:val="12-Title"/>
                    </w:pPr>
                    <w:r>
                      <w:br/>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425AC825" w:rsidR="00E40548" w:rsidRDefault="00E40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Header"/>
    </w:pPr>
    <w:r>
      <w:rPr>
        <w:noProof/>
      </w:rPr>
      <mc:AlternateContent>
        <mc:Choice Requires="wps">
          <w:drawing>
            <wp:anchor distT="45720" distB="45720" distL="114300" distR="114300" simplePos="0" relativeHeight="251658245"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65CC2AC9" w:rsidR="00E40548" w:rsidRPr="00213B9A" w:rsidRDefault="00E40548" w:rsidP="00E40548">
                          <w:pPr>
                            <w:pStyle w:val="Footer"/>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3E4576" w:rsidRPr="00213B9A">
                            <w:rPr>
                              <w:rFonts w:cs="Arial"/>
                              <w:sz w:val="18"/>
                            </w:rPr>
                            <w:t xml:space="preserve">- </w:t>
                          </w:r>
                          <w:r w:rsidR="003E4576">
                            <w:rPr>
                              <w:rFonts w:cs="Arial"/>
                              <w:sz w:val="18"/>
                            </w:rPr>
                            <w:t>2</w:t>
                          </w:r>
                          <w:r w:rsidR="003E4576" w:rsidRPr="00213B9A">
                            <w:rPr>
                              <w:rFonts w:cs="Arial"/>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Textfeld 2" o:spid="_x0000_s1030" type="#_x0000_t202" style="position:absolute;margin-left:0;margin-top:59.8pt;width:477.95pt;height:21.15pt;z-index:2516582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bc/A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TafcJMIOmhPJgDDajJ4F&#10;bTrAX5z1ZLGah58HgYoz89GRlOvpfJ48mQ/zxdsZHfA6sruOCCcJquaRs3F7F7OPR8q3JHmrsxov&#10;nZxbJutkkc42T968Pue/Xh7j9jc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kDXm3PwBAADUAwAADgAAAAAAAAAAAAAAAAAu&#10;AgAAZHJzL2Uyb0RvYy54bWxQSwECLQAUAAYACAAAACEAQEvk8NsAAAAIAQAADwAAAAAAAAAAAAAA&#10;AABWBAAAZHJzL2Rvd25yZXYueG1sUEsFBgAAAAAEAAQA8wAAAF4FAAAAAA==&#10;" filled="f" stroked="f">
              <v:textbox>
                <w:txbxContent>
                  <w:p w14:paraId="45940F36" w14:textId="65CC2AC9" w:rsidR="00E40548" w:rsidRPr="00213B9A" w:rsidRDefault="00E40548" w:rsidP="00E40548">
                    <w:pPr>
                      <w:pStyle w:val="Footer"/>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A43D0">
                      <w:rPr>
                        <w:rFonts w:cs="Arial"/>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3E4576" w:rsidRPr="00213B9A">
                      <w:rPr>
                        <w:rFonts w:cs="Arial"/>
                        <w:sz w:val="18"/>
                      </w:rPr>
                      <w:t xml:space="preserve">- </w:t>
                    </w:r>
                    <w:r w:rsidR="003E4576">
                      <w:rPr>
                        <w:rFonts w:cs="Arial"/>
                        <w:sz w:val="18"/>
                      </w:rPr>
                      <w:t>2</w:t>
                    </w:r>
                    <w:r w:rsidR="003E4576" w:rsidRPr="00213B9A">
                      <w:rPr>
                        <w:rFonts w:cs="Arial"/>
                        <w:sz w:val="18"/>
                      </w:rPr>
                      <w:t xml:space="preserve"> -</w:t>
                    </w:r>
                    <w:r w:rsidRPr="00213B9A">
                      <w:rPr>
                        <w:rFonts w:cs="Arial"/>
                        <w:sz w:val="18"/>
                      </w:rPr>
                      <w:fldChar w:fldCharType="end"/>
                    </w:r>
                  </w:p>
                </w:txbxContent>
              </v:textbox>
              <w10:wrap type="square" anchorx="margin"/>
            </v:shape>
          </w:pict>
        </mc:Fallback>
      </mc:AlternateContent>
    </w:r>
    <w:r>
      <w:rPr>
        <w:noProof/>
      </w:rPr>
      <w:drawing>
        <wp:anchor distT="0" distB="0" distL="114300" distR="114300" simplePos="0" relativeHeight="25165824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9"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F"/>
    <w:rsid w:val="000056C2"/>
    <w:rsid w:val="00005F98"/>
    <w:rsid w:val="00007A3C"/>
    <w:rsid w:val="00010A2B"/>
    <w:rsid w:val="00012D63"/>
    <w:rsid w:val="000167A1"/>
    <w:rsid w:val="000219AF"/>
    <w:rsid w:val="00023AD3"/>
    <w:rsid w:val="000331ED"/>
    <w:rsid w:val="00050D03"/>
    <w:rsid w:val="000511E4"/>
    <w:rsid w:val="0006310A"/>
    <w:rsid w:val="00090C69"/>
    <w:rsid w:val="00095547"/>
    <w:rsid w:val="000A3BD3"/>
    <w:rsid w:val="000B6064"/>
    <w:rsid w:val="000C0C39"/>
    <w:rsid w:val="000D1453"/>
    <w:rsid w:val="000E18F5"/>
    <w:rsid w:val="000E3E42"/>
    <w:rsid w:val="000E4088"/>
    <w:rsid w:val="000E5FCA"/>
    <w:rsid w:val="000F3D0D"/>
    <w:rsid w:val="001151CF"/>
    <w:rsid w:val="00124235"/>
    <w:rsid w:val="001273AE"/>
    <w:rsid w:val="00130DED"/>
    <w:rsid w:val="00135E9E"/>
    <w:rsid w:val="00142251"/>
    <w:rsid w:val="00142415"/>
    <w:rsid w:val="00167017"/>
    <w:rsid w:val="00170C7E"/>
    <w:rsid w:val="00175D5B"/>
    <w:rsid w:val="00183B61"/>
    <w:rsid w:val="00186BAA"/>
    <w:rsid w:val="001933E6"/>
    <w:rsid w:val="001965F8"/>
    <w:rsid w:val="0019701F"/>
    <w:rsid w:val="001A1434"/>
    <w:rsid w:val="001B5139"/>
    <w:rsid w:val="001B660F"/>
    <w:rsid w:val="001C02E3"/>
    <w:rsid w:val="001D04FB"/>
    <w:rsid w:val="001D7C3B"/>
    <w:rsid w:val="001E53F2"/>
    <w:rsid w:val="001E5488"/>
    <w:rsid w:val="001E66FB"/>
    <w:rsid w:val="001E762B"/>
    <w:rsid w:val="001F1A4E"/>
    <w:rsid w:val="00207863"/>
    <w:rsid w:val="00213B9A"/>
    <w:rsid w:val="002168E4"/>
    <w:rsid w:val="002171F2"/>
    <w:rsid w:val="00217777"/>
    <w:rsid w:val="002268A2"/>
    <w:rsid w:val="0023236E"/>
    <w:rsid w:val="00234C3F"/>
    <w:rsid w:val="00236446"/>
    <w:rsid w:val="002418E5"/>
    <w:rsid w:val="00245363"/>
    <w:rsid w:val="0024644F"/>
    <w:rsid w:val="0025357A"/>
    <w:rsid w:val="00255D85"/>
    <w:rsid w:val="00256B14"/>
    <w:rsid w:val="00272A39"/>
    <w:rsid w:val="00277397"/>
    <w:rsid w:val="002831C6"/>
    <w:rsid w:val="002834DF"/>
    <w:rsid w:val="00295D87"/>
    <w:rsid w:val="0029667F"/>
    <w:rsid w:val="002A31D4"/>
    <w:rsid w:val="002B7026"/>
    <w:rsid w:val="002B7F67"/>
    <w:rsid w:val="002C0612"/>
    <w:rsid w:val="002C290D"/>
    <w:rsid w:val="002C6A0A"/>
    <w:rsid w:val="002D2D38"/>
    <w:rsid w:val="002D6EC5"/>
    <w:rsid w:val="002F548F"/>
    <w:rsid w:val="002F63AC"/>
    <w:rsid w:val="00315CE5"/>
    <w:rsid w:val="00317326"/>
    <w:rsid w:val="0031750E"/>
    <w:rsid w:val="00317B1C"/>
    <w:rsid w:val="003261EF"/>
    <w:rsid w:val="00330A32"/>
    <w:rsid w:val="0033642E"/>
    <w:rsid w:val="0033710E"/>
    <w:rsid w:val="0034616B"/>
    <w:rsid w:val="00351AB3"/>
    <w:rsid w:val="003528D8"/>
    <w:rsid w:val="00391614"/>
    <w:rsid w:val="003A0C3A"/>
    <w:rsid w:val="003A3181"/>
    <w:rsid w:val="003A62CF"/>
    <w:rsid w:val="003B02BB"/>
    <w:rsid w:val="003B64EC"/>
    <w:rsid w:val="003E3184"/>
    <w:rsid w:val="003E4576"/>
    <w:rsid w:val="003E541F"/>
    <w:rsid w:val="003F55AD"/>
    <w:rsid w:val="003F7C24"/>
    <w:rsid w:val="00404A42"/>
    <w:rsid w:val="004114D5"/>
    <w:rsid w:val="004138AC"/>
    <w:rsid w:val="00425BF9"/>
    <w:rsid w:val="004372DA"/>
    <w:rsid w:val="00447A88"/>
    <w:rsid w:val="004547C7"/>
    <w:rsid w:val="00457FDA"/>
    <w:rsid w:val="00484AB3"/>
    <w:rsid w:val="0049432B"/>
    <w:rsid w:val="004A58D4"/>
    <w:rsid w:val="004A72DB"/>
    <w:rsid w:val="004B5726"/>
    <w:rsid w:val="004C184A"/>
    <w:rsid w:val="004C1D24"/>
    <w:rsid w:val="004C2587"/>
    <w:rsid w:val="004C6C5D"/>
    <w:rsid w:val="004D12F9"/>
    <w:rsid w:val="004E423F"/>
    <w:rsid w:val="004E66FA"/>
    <w:rsid w:val="004E6F47"/>
    <w:rsid w:val="004F5C88"/>
    <w:rsid w:val="00501012"/>
    <w:rsid w:val="00502EF0"/>
    <w:rsid w:val="005355F0"/>
    <w:rsid w:val="005756A1"/>
    <w:rsid w:val="00575716"/>
    <w:rsid w:val="005820D2"/>
    <w:rsid w:val="00587D8D"/>
    <w:rsid w:val="0059103D"/>
    <w:rsid w:val="005A0FAE"/>
    <w:rsid w:val="005A58EF"/>
    <w:rsid w:val="005A5D8F"/>
    <w:rsid w:val="005B2455"/>
    <w:rsid w:val="005C2180"/>
    <w:rsid w:val="005D33B1"/>
    <w:rsid w:val="005E7F23"/>
    <w:rsid w:val="005F042A"/>
    <w:rsid w:val="005F10CC"/>
    <w:rsid w:val="005F671B"/>
    <w:rsid w:val="00604AD8"/>
    <w:rsid w:val="00615FB1"/>
    <w:rsid w:val="00621DA6"/>
    <w:rsid w:val="00632565"/>
    <w:rsid w:val="00633747"/>
    <w:rsid w:val="00637420"/>
    <w:rsid w:val="006464D2"/>
    <w:rsid w:val="00652CD7"/>
    <w:rsid w:val="00660B81"/>
    <w:rsid w:val="006625EA"/>
    <w:rsid w:val="00675093"/>
    <w:rsid w:val="006849B6"/>
    <w:rsid w:val="00693918"/>
    <w:rsid w:val="00697A7B"/>
    <w:rsid w:val="006B28BC"/>
    <w:rsid w:val="006B4E39"/>
    <w:rsid w:val="006D05EA"/>
    <w:rsid w:val="006D0761"/>
    <w:rsid w:val="006D219B"/>
    <w:rsid w:val="006D7AE9"/>
    <w:rsid w:val="006E4107"/>
    <w:rsid w:val="006E4CD7"/>
    <w:rsid w:val="006E7537"/>
    <w:rsid w:val="00730BF3"/>
    <w:rsid w:val="00736F32"/>
    <w:rsid w:val="00741021"/>
    <w:rsid w:val="007442D3"/>
    <w:rsid w:val="007442D7"/>
    <w:rsid w:val="00744791"/>
    <w:rsid w:val="0074772C"/>
    <w:rsid w:val="00752F2D"/>
    <w:rsid w:val="00755A47"/>
    <w:rsid w:val="00783E17"/>
    <w:rsid w:val="00794378"/>
    <w:rsid w:val="007A3CBB"/>
    <w:rsid w:val="007B0981"/>
    <w:rsid w:val="007B5E78"/>
    <w:rsid w:val="007B72D5"/>
    <w:rsid w:val="007C2655"/>
    <w:rsid w:val="007C3044"/>
    <w:rsid w:val="007D1510"/>
    <w:rsid w:val="007D42FF"/>
    <w:rsid w:val="007E6468"/>
    <w:rsid w:val="007F1A2B"/>
    <w:rsid w:val="00814C00"/>
    <w:rsid w:val="00827F38"/>
    <w:rsid w:val="00840836"/>
    <w:rsid w:val="00870BA4"/>
    <w:rsid w:val="00874EF9"/>
    <w:rsid w:val="00875E7D"/>
    <w:rsid w:val="00884491"/>
    <w:rsid w:val="00887742"/>
    <w:rsid w:val="008A37CA"/>
    <w:rsid w:val="008B200C"/>
    <w:rsid w:val="008B27A0"/>
    <w:rsid w:val="008D66CF"/>
    <w:rsid w:val="008D6E01"/>
    <w:rsid w:val="008E5C7F"/>
    <w:rsid w:val="008E6C88"/>
    <w:rsid w:val="008F161C"/>
    <w:rsid w:val="00900D9B"/>
    <w:rsid w:val="00901188"/>
    <w:rsid w:val="00901F02"/>
    <w:rsid w:val="00903D0C"/>
    <w:rsid w:val="0092644C"/>
    <w:rsid w:val="00933BD6"/>
    <w:rsid w:val="0093716E"/>
    <w:rsid w:val="0093776E"/>
    <w:rsid w:val="00940E3C"/>
    <w:rsid w:val="00950DB5"/>
    <w:rsid w:val="0095675C"/>
    <w:rsid w:val="0096426A"/>
    <w:rsid w:val="009671D3"/>
    <w:rsid w:val="0097035C"/>
    <w:rsid w:val="00977D4C"/>
    <w:rsid w:val="00992BEE"/>
    <w:rsid w:val="009B5BA3"/>
    <w:rsid w:val="009C06E9"/>
    <w:rsid w:val="009C0D48"/>
    <w:rsid w:val="009C3DAD"/>
    <w:rsid w:val="009C40BB"/>
    <w:rsid w:val="009C6AF7"/>
    <w:rsid w:val="009D00C2"/>
    <w:rsid w:val="009D27B0"/>
    <w:rsid w:val="009E522C"/>
    <w:rsid w:val="009E6275"/>
    <w:rsid w:val="009F6C0D"/>
    <w:rsid w:val="00A03657"/>
    <w:rsid w:val="00A13BC5"/>
    <w:rsid w:val="00A17123"/>
    <w:rsid w:val="00A22460"/>
    <w:rsid w:val="00A246A3"/>
    <w:rsid w:val="00A25965"/>
    <w:rsid w:val="00A311B4"/>
    <w:rsid w:val="00A353D0"/>
    <w:rsid w:val="00A46B35"/>
    <w:rsid w:val="00A52F32"/>
    <w:rsid w:val="00A53779"/>
    <w:rsid w:val="00A64AD4"/>
    <w:rsid w:val="00A701C0"/>
    <w:rsid w:val="00A93F82"/>
    <w:rsid w:val="00AA3700"/>
    <w:rsid w:val="00AA374D"/>
    <w:rsid w:val="00AA70FB"/>
    <w:rsid w:val="00AA72A5"/>
    <w:rsid w:val="00AB2133"/>
    <w:rsid w:val="00AB3BB1"/>
    <w:rsid w:val="00AD391F"/>
    <w:rsid w:val="00AD4777"/>
    <w:rsid w:val="00AD7464"/>
    <w:rsid w:val="00AE4555"/>
    <w:rsid w:val="00AE547C"/>
    <w:rsid w:val="00AE648C"/>
    <w:rsid w:val="00AF0E6E"/>
    <w:rsid w:val="00B07BD0"/>
    <w:rsid w:val="00B12AA4"/>
    <w:rsid w:val="00B13A14"/>
    <w:rsid w:val="00B17B06"/>
    <w:rsid w:val="00B2272F"/>
    <w:rsid w:val="00B40E99"/>
    <w:rsid w:val="00B4516E"/>
    <w:rsid w:val="00B50164"/>
    <w:rsid w:val="00B50634"/>
    <w:rsid w:val="00B507FF"/>
    <w:rsid w:val="00B5320A"/>
    <w:rsid w:val="00B54BA4"/>
    <w:rsid w:val="00B61EC4"/>
    <w:rsid w:val="00B64832"/>
    <w:rsid w:val="00B70EBC"/>
    <w:rsid w:val="00B76366"/>
    <w:rsid w:val="00BA05C4"/>
    <w:rsid w:val="00BA2A2C"/>
    <w:rsid w:val="00BA75A0"/>
    <w:rsid w:val="00BB1F11"/>
    <w:rsid w:val="00BB5C24"/>
    <w:rsid w:val="00BC18D2"/>
    <w:rsid w:val="00BC2837"/>
    <w:rsid w:val="00BD3E34"/>
    <w:rsid w:val="00BE719C"/>
    <w:rsid w:val="00C01F47"/>
    <w:rsid w:val="00C23A73"/>
    <w:rsid w:val="00C411B3"/>
    <w:rsid w:val="00C51203"/>
    <w:rsid w:val="00C53DCD"/>
    <w:rsid w:val="00C608D9"/>
    <w:rsid w:val="00C8503D"/>
    <w:rsid w:val="00CB0673"/>
    <w:rsid w:val="00CC0350"/>
    <w:rsid w:val="00CC2F13"/>
    <w:rsid w:val="00CC55EA"/>
    <w:rsid w:val="00CD6071"/>
    <w:rsid w:val="00D21DD4"/>
    <w:rsid w:val="00D25E95"/>
    <w:rsid w:val="00D30C54"/>
    <w:rsid w:val="00D35BC1"/>
    <w:rsid w:val="00D36EAE"/>
    <w:rsid w:val="00D4759B"/>
    <w:rsid w:val="00D57EEA"/>
    <w:rsid w:val="00D62959"/>
    <w:rsid w:val="00D65038"/>
    <w:rsid w:val="00D67883"/>
    <w:rsid w:val="00D87404"/>
    <w:rsid w:val="00DA1992"/>
    <w:rsid w:val="00DD39CE"/>
    <w:rsid w:val="00DE1F52"/>
    <w:rsid w:val="00E0544B"/>
    <w:rsid w:val="00E07844"/>
    <w:rsid w:val="00E10120"/>
    <w:rsid w:val="00E33FCA"/>
    <w:rsid w:val="00E37F77"/>
    <w:rsid w:val="00E40548"/>
    <w:rsid w:val="00E53F44"/>
    <w:rsid w:val="00E70E01"/>
    <w:rsid w:val="00E862AE"/>
    <w:rsid w:val="00E93153"/>
    <w:rsid w:val="00E95307"/>
    <w:rsid w:val="00EE5896"/>
    <w:rsid w:val="00EE6A90"/>
    <w:rsid w:val="00F32A94"/>
    <w:rsid w:val="00F33888"/>
    <w:rsid w:val="00F3493F"/>
    <w:rsid w:val="00F52A5B"/>
    <w:rsid w:val="00F63122"/>
    <w:rsid w:val="00F715BB"/>
    <w:rsid w:val="00F715E1"/>
    <w:rsid w:val="00FA43D0"/>
    <w:rsid w:val="00FD08F5"/>
    <w:rsid w:val="00FD360A"/>
    <w:rsid w:val="00FE2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84600"/>
  <w15:docId w15:val="{09FD1C44-2927-411D-97EF-092D386C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A5D8F"/>
    <w:pPr>
      <w:keepLines/>
      <w:spacing w:after="220" w:line="360" w:lineRule="auto"/>
    </w:pPr>
    <w:rPr>
      <w:rFonts w:ascii="Arial" w:hAnsi="Arial"/>
    </w:rPr>
  </w:style>
  <w:style w:type="paragraph" w:styleId="Heading1">
    <w:name w:val="heading 1"/>
    <w:basedOn w:val="Normal"/>
    <w:next w:val="Normal"/>
    <w:link w:val="Heading1Char"/>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Heading2">
    <w:name w:val="heading 2"/>
    <w:basedOn w:val="Heading1"/>
    <w:next w:val="Normal"/>
    <w:link w:val="Heading2Char"/>
    <w:autoRedefine/>
    <w:uiPriority w:val="9"/>
    <w:unhideWhenUsed/>
    <w:rsid w:val="002418E5"/>
    <w:pPr>
      <w:numPr>
        <w:ilvl w:val="1"/>
      </w:numPr>
      <w:contextualSpacing/>
      <w:outlineLvl w:val="1"/>
    </w:pPr>
    <w:rPr>
      <w:bCs w:val="0"/>
      <w:iCs/>
      <w:szCs w:val="28"/>
    </w:rPr>
  </w:style>
  <w:style w:type="paragraph" w:styleId="Heading3">
    <w:name w:val="heading 3"/>
    <w:basedOn w:val="Heading2"/>
    <w:next w:val="Normal"/>
    <w:link w:val="Heading3Char"/>
    <w:autoRedefine/>
    <w:uiPriority w:val="9"/>
    <w:unhideWhenUsed/>
    <w:rsid w:val="002418E5"/>
    <w:pPr>
      <w:numPr>
        <w:ilvl w:val="2"/>
      </w:numPr>
      <w:outlineLvl w:val="2"/>
    </w:pPr>
    <w:rPr>
      <w:bCs/>
      <w:szCs w:val="26"/>
    </w:rPr>
  </w:style>
  <w:style w:type="paragraph" w:styleId="Heading4">
    <w:name w:val="heading 4"/>
    <w:basedOn w:val="Heading3"/>
    <w:next w:val="Normal"/>
    <w:link w:val="Heading4Char"/>
    <w:autoRedefine/>
    <w:uiPriority w:val="9"/>
    <w:unhideWhenUsed/>
    <w:rsid w:val="002418E5"/>
    <w:pPr>
      <w:numPr>
        <w:ilvl w:val="3"/>
      </w:numPr>
      <w:tabs>
        <w:tab w:val="left" w:pos="284"/>
      </w:tabs>
      <w:outlineLvl w:val="3"/>
    </w:pPr>
    <w:rPr>
      <w:bCs w:val="0"/>
      <w:szCs w:val="28"/>
    </w:rPr>
  </w:style>
  <w:style w:type="paragraph" w:styleId="Heading5">
    <w:name w:val="heading 5"/>
    <w:basedOn w:val="Heading4"/>
    <w:next w:val="Normal"/>
    <w:link w:val="Heading5Char"/>
    <w:autoRedefine/>
    <w:uiPriority w:val="9"/>
    <w:unhideWhenUsed/>
    <w:rsid w:val="002418E5"/>
    <w:pPr>
      <w:numPr>
        <w:ilvl w:val="4"/>
      </w:numPr>
      <w:outlineLvl w:val="4"/>
    </w:pPr>
    <w:rPr>
      <w:bCs/>
      <w:i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E78"/>
    <w:rPr>
      <w:rFonts w:ascii="Arial" w:eastAsiaTheme="majorEastAsia" w:hAnsi="Arial" w:cs="Times New Roman"/>
      <w:b/>
      <w:bCs/>
      <w:kern w:val="32"/>
      <w:sz w:val="36"/>
      <w:szCs w:val="32"/>
      <w:lang w:val="nl-BE" w:bidi="en-US"/>
    </w:rPr>
  </w:style>
  <w:style w:type="character" w:customStyle="1" w:styleId="Heading2Char">
    <w:name w:val="Heading 2 Char"/>
    <w:basedOn w:val="DefaultParagraphFont"/>
    <w:link w:val="Heading2"/>
    <w:uiPriority w:val="9"/>
    <w:rsid w:val="002418E5"/>
    <w:rPr>
      <w:rFonts w:ascii="Arial" w:eastAsiaTheme="majorEastAsia" w:hAnsi="Arial" w:cs="Times New Roman"/>
      <w:b/>
      <w:iCs/>
      <w:kern w:val="32"/>
      <w:szCs w:val="28"/>
      <w:lang w:val="nl-BE" w:bidi="en-US"/>
    </w:rPr>
  </w:style>
  <w:style w:type="character" w:customStyle="1" w:styleId="Heading3Char">
    <w:name w:val="Heading 3 Char"/>
    <w:basedOn w:val="DefaultParagraphFont"/>
    <w:link w:val="Heading3"/>
    <w:uiPriority w:val="9"/>
    <w:rsid w:val="002418E5"/>
    <w:rPr>
      <w:rFonts w:ascii="Arial" w:eastAsiaTheme="majorEastAsia" w:hAnsi="Arial" w:cs="Times New Roman"/>
      <w:b/>
      <w:bCs/>
      <w:iCs/>
      <w:kern w:val="32"/>
      <w:szCs w:val="26"/>
      <w:lang w:val="nl-BE" w:bidi="en-US"/>
    </w:rPr>
  </w:style>
  <w:style w:type="character" w:customStyle="1" w:styleId="Heading4Char">
    <w:name w:val="Heading 4 Char"/>
    <w:basedOn w:val="DefaultParagraphFont"/>
    <w:link w:val="Heading4"/>
    <w:uiPriority w:val="9"/>
    <w:rsid w:val="002418E5"/>
    <w:rPr>
      <w:rFonts w:ascii="Arial" w:eastAsiaTheme="majorEastAsia" w:hAnsi="Arial" w:cs="Times New Roman"/>
      <w:b/>
      <w:iCs/>
      <w:kern w:val="32"/>
      <w:szCs w:val="28"/>
      <w:lang w:val="nl-BE" w:bidi="en-US"/>
    </w:rPr>
  </w:style>
  <w:style w:type="character" w:customStyle="1" w:styleId="Heading5Char">
    <w:name w:val="Heading 5 Char"/>
    <w:basedOn w:val="DefaultParagraphFont"/>
    <w:link w:val="Heading5"/>
    <w:uiPriority w:val="9"/>
    <w:rsid w:val="002418E5"/>
    <w:rPr>
      <w:rFonts w:ascii="Arial" w:eastAsiaTheme="majorEastAsia" w:hAnsi="Arial" w:cs="Times New Roman"/>
      <w:b/>
      <w:bCs/>
      <w:kern w:val="32"/>
      <w:szCs w:val="26"/>
      <w:lang w:val="nl-BE" w:bidi="en-US"/>
    </w:rPr>
  </w:style>
  <w:style w:type="paragraph" w:styleId="BalloonText">
    <w:name w:val="Balloon Text"/>
    <w:basedOn w:val="Normal"/>
    <w:link w:val="BalloonTextChar"/>
    <w:uiPriority w:val="99"/>
    <w:semiHidden/>
    <w:unhideWhenUsed/>
    <w:rsid w:val="006E4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D7"/>
    <w:rPr>
      <w:rFonts w:ascii="Segoe UI" w:hAnsi="Segoe UI" w:cs="Segoe UI"/>
      <w:sz w:val="18"/>
      <w:szCs w:val="18"/>
      <w:lang w:val="nl-BE"/>
    </w:rPr>
  </w:style>
  <w:style w:type="paragraph" w:customStyle="1" w:styleId="05-Boilerplate">
    <w:name w:val="05-Boilerplate"/>
    <w:basedOn w:val="Normal"/>
    <w:qFormat/>
    <w:rsid w:val="005355F0"/>
    <w:pPr>
      <w:spacing w:before="220" w:line="240" w:lineRule="auto"/>
    </w:pPr>
    <w:rPr>
      <w:rFonts w:eastAsia="Calibri" w:cs="Times New Roman"/>
      <w:sz w:val="20"/>
      <w:szCs w:val="24"/>
      <w:lang w:eastAsia="de-DE"/>
    </w:rPr>
  </w:style>
  <w:style w:type="character" w:styleId="CommentReference">
    <w:name w:val="annotation reference"/>
    <w:basedOn w:val="DefaultParagraphFont"/>
    <w:uiPriority w:val="99"/>
    <w:semiHidden/>
    <w:unhideWhenUsed/>
    <w:rsid w:val="006E4CD7"/>
    <w:rPr>
      <w:sz w:val="16"/>
      <w:szCs w:val="16"/>
    </w:rPr>
  </w:style>
  <w:style w:type="paragraph" w:styleId="CommentText">
    <w:name w:val="annotation text"/>
    <w:basedOn w:val="Normal"/>
    <w:link w:val="CommentTextChar"/>
    <w:uiPriority w:val="99"/>
    <w:semiHidden/>
    <w:unhideWhenUsed/>
    <w:rsid w:val="006E4CD7"/>
    <w:pPr>
      <w:spacing w:line="240" w:lineRule="auto"/>
    </w:pPr>
    <w:rPr>
      <w:sz w:val="20"/>
      <w:szCs w:val="20"/>
    </w:rPr>
  </w:style>
  <w:style w:type="character" w:customStyle="1" w:styleId="CommentTextChar">
    <w:name w:val="Comment Text Char"/>
    <w:basedOn w:val="DefaultParagraphFont"/>
    <w:link w:val="CommentText"/>
    <w:uiPriority w:val="99"/>
    <w:semiHidden/>
    <w:rsid w:val="006E4CD7"/>
    <w:rPr>
      <w:rFonts w:ascii="Arial" w:hAnsi="Arial"/>
      <w:sz w:val="20"/>
      <w:szCs w:val="20"/>
      <w:lang w:val="nl-BE"/>
    </w:rPr>
  </w:style>
  <w:style w:type="paragraph" w:styleId="CommentSubject">
    <w:name w:val="annotation subject"/>
    <w:basedOn w:val="CommentText"/>
    <w:next w:val="CommentText"/>
    <w:link w:val="CommentSubjectChar"/>
    <w:uiPriority w:val="99"/>
    <w:semiHidden/>
    <w:unhideWhenUsed/>
    <w:rsid w:val="006E4CD7"/>
    <w:rPr>
      <w:b/>
      <w:bCs/>
    </w:rPr>
  </w:style>
  <w:style w:type="character" w:customStyle="1" w:styleId="CommentSubjectChar">
    <w:name w:val="Comment Subject Char"/>
    <w:basedOn w:val="CommentTextChar"/>
    <w:link w:val="CommentSubject"/>
    <w:uiPriority w:val="99"/>
    <w:semiHidden/>
    <w:rsid w:val="006E4CD7"/>
    <w:rPr>
      <w:rFonts w:ascii="Arial" w:hAnsi="Arial"/>
      <w:b/>
      <w:bCs/>
      <w:sz w:val="20"/>
      <w:szCs w:val="20"/>
      <w:lang w:val="nl-BE"/>
    </w:rPr>
  </w:style>
  <w:style w:type="paragraph" w:styleId="Footer">
    <w:name w:val="footer"/>
    <w:basedOn w:val="Normal"/>
    <w:link w:val="FooterChar"/>
    <w:uiPriority w:val="99"/>
    <w:unhideWhenUsed/>
    <w:rsid w:val="006E4C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4CD7"/>
    <w:rPr>
      <w:rFonts w:ascii="Arial" w:hAnsi="Arial"/>
      <w:lang w:val="nl-BE"/>
    </w:rPr>
  </w:style>
  <w:style w:type="paragraph" w:customStyle="1" w:styleId="09-Footer">
    <w:name w:val="09-Footer"/>
    <w:basedOn w:val="Footer"/>
    <w:qFormat/>
    <w:rsid w:val="006E4CD7"/>
    <w:pPr>
      <w:tabs>
        <w:tab w:val="clear" w:pos="9072"/>
        <w:tab w:val="right" w:pos="9639"/>
      </w:tabs>
      <w:spacing w:line="220" w:lineRule="exact"/>
    </w:pPr>
    <w:rPr>
      <w:rFonts w:eastAsia="Calibri" w:cs="Times New Roman"/>
      <w:bCs/>
      <w:sz w:val="18"/>
      <w:szCs w:val="24"/>
      <w:lang w:eastAsia="de-DE"/>
    </w:rPr>
  </w:style>
  <w:style w:type="paragraph" w:styleId="Header">
    <w:name w:val="header"/>
    <w:basedOn w:val="Normal"/>
    <w:link w:val="HeaderChar"/>
    <w:uiPriority w:val="99"/>
    <w:unhideWhenUsed/>
    <w:rsid w:val="006E4C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4CD7"/>
    <w:rPr>
      <w:rFonts w:ascii="Arial" w:hAnsi="Arial"/>
      <w:lang w:val="nl-BE"/>
    </w:rPr>
  </w:style>
  <w:style w:type="paragraph" w:customStyle="1" w:styleId="08-SubheadContact">
    <w:name w:val="08-Subhead Contact"/>
    <w:basedOn w:val="Normal"/>
    <w:next w:val="Normal"/>
    <w:qFormat/>
    <w:rsid w:val="009C40BB"/>
    <w:pPr>
      <w:spacing w:before="480" w:after="0" w:line="240" w:lineRule="auto"/>
      <w:contextualSpacing/>
    </w:pPr>
    <w:rPr>
      <w:rFonts w:eastAsia="Calibri" w:cs="Times New Roman"/>
      <w:b/>
      <w:szCs w:val="24"/>
      <w:lang w:eastAsia="de-DE"/>
    </w:rPr>
  </w:style>
  <w:style w:type="paragraph" w:styleId="ListParagraph">
    <w:name w:val="List Paragraph"/>
    <w:basedOn w:val="Normal"/>
    <w:uiPriority w:val="34"/>
    <w:rsid w:val="006E4CD7"/>
    <w:pPr>
      <w:ind w:left="720"/>
      <w:contextualSpacing/>
    </w:pPr>
    <w:rPr>
      <w:rFonts w:eastAsia="Calibri" w:cs="Times New Roman"/>
      <w:szCs w:val="24"/>
      <w:lang w:eastAsia="de-DE"/>
    </w:rPr>
  </w:style>
  <w:style w:type="paragraph" w:customStyle="1" w:styleId="03-Text">
    <w:name w:val="03-Text"/>
    <w:basedOn w:val="Normal"/>
    <w:next w:val="Normal"/>
    <w:qFormat/>
    <w:rsid w:val="00484AB3"/>
    <w:rPr>
      <w:rFonts w:eastAsia="Calibri" w:cs="Times New Roman"/>
      <w:szCs w:val="24"/>
      <w:lang w:eastAsia="de-DE"/>
    </w:rPr>
  </w:style>
  <w:style w:type="paragraph" w:customStyle="1" w:styleId="12-Title">
    <w:name w:val="12-Title"/>
    <w:basedOn w:val="Header"/>
    <w:qFormat/>
    <w:rsid w:val="006E4CD7"/>
    <w:pPr>
      <w:jc w:val="right"/>
    </w:pPr>
    <w:rPr>
      <w:rFonts w:eastAsia="Calibri" w:cs="Times New Roman"/>
      <w:sz w:val="36"/>
      <w:szCs w:val="24"/>
      <w:lang w:eastAsia="de-DE"/>
    </w:rPr>
  </w:style>
  <w:style w:type="paragraph" w:styleId="NoSpacing">
    <w:name w:val="No Spacing"/>
    <w:uiPriority w:val="1"/>
    <w:rsid w:val="00E37F77"/>
    <w:pPr>
      <w:keepLines/>
      <w:spacing w:after="0" w:line="240" w:lineRule="auto"/>
    </w:pPr>
    <w:rPr>
      <w:rFonts w:ascii="Arial" w:hAnsi="Arial"/>
    </w:rPr>
  </w:style>
  <w:style w:type="paragraph" w:customStyle="1" w:styleId="01-Headline">
    <w:name w:val="01-Headline"/>
    <w:basedOn w:val="Heading1"/>
    <w:qFormat/>
    <w:rsid w:val="00484AB3"/>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leGrid">
    <w:name w:val="Table Grid"/>
    <w:basedOn w:val="TableNormal"/>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DefaultParagraphFont"/>
    <w:uiPriority w:val="99"/>
    <w:unhideWhenUsed/>
    <w:rsid w:val="009C40BB"/>
    <w:rPr>
      <w:color w:val="0563C1" w:themeColor="hyperlink"/>
      <w:u w:val="single"/>
    </w:rPr>
  </w:style>
  <w:style w:type="character" w:customStyle="1" w:styleId="NichtaufgelsteErwhnung1">
    <w:name w:val="Nicht aufgelöste Erwähnung1"/>
    <w:basedOn w:val="DefaultParagraphFont"/>
    <w:uiPriority w:val="99"/>
    <w:semiHidden/>
    <w:unhideWhenUsed/>
    <w:rsid w:val="009C40BB"/>
    <w:rPr>
      <w:color w:val="808080"/>
      <w:shd w:val="clear" w:color="auto" w:fill="E6E6E6"/>
    </w:rPr>
  </w:style>
  <w:style w:type="character" w:customStyle="1" w:styleId="NichtaufgelsteErwhnung2">
    <w:name w:val="Nicht aufgelöste Erwähnung2"/>
    <w:basedOn w:val="DefaultParagraphFon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Normal"/>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DefaultParagraphFont"/>
    <w:uiPriority w:val="99"/>
    <w:semiHidden/>
    <w:unhideWhenUsed/>
    <w:rsid w:val="00874EF9"/>
    <w:rPr>
      <w:color w:val="605E5C"/>
      <w:shd w:val="clear" w:color="auto" w:fill="E1DFDD"/>
    </w:rPr>
  </w:style>
  <w:style w:type="character" w:styleId="FollowedHyperlink">
    <w:name w:val="FollowedHyperlink"/>
    <w:basedOn w:val="DefaultParagraphFont"/>
    <w:uiPriority w:val="99"/>
    <w:semiHidden/>
    <w:unhideWhenUsed/>
    <w:rsid w:val="00FD360A"/>
    <w:rPr>
      <w:color w:val="954F72" w:themeColor="followedHyperlink"/>
      <w:u w:val="single"/>
    </w:rPr>
  </w:style>
  <w:style w:type="character" w:customStyle="1" w:styleId="normaltextrun">
    <w:name w:val="normaltextrun"/>
    <w:basedOn w:val="DefaultParagraphFont"/>
    <w:rsid w:val="0093776E"/>
  </w:style>
  <w:style w:type="character" w:customStyle="1" w:styleId="NichtaufgelsteErwhnung4">
    <w:name w:val="Nicht aufgelöste Erwähnung4"/>
    <w:basedOn w:val="DefaultParagraphFont"/>
    <w:uiPriority w:val="99"/>
    <w:semiHidden/>
    <w:unhideWhenUsed/>
    <w:rsid w:val="00887742"/>
    <w:rPr>
      <w:color w:val="605E5C"/>
      <w:shd w:val="clear" w:color="auto" w:fill="E1DFDD"/>
    </w:rPr>
  </w:style>
  <w:style w:type="character" w:styleId="UnresolvedMention">
    <w:name w:val="Unresolved Mention"/>
    <w:basedOn w:val="DefaultParagraphFont"/>
    <w:uiPriority w:val="99"/>
    <w:semiHidden/>
    <w:unhideWhenUsed/>
    <w:rsid w:val="00B507FF"/>
    <w:rPr>
      <w:color w:val="605E5C"/>
      <w:shd w:val="clear" w:color="auto" w:fill="E1DFDD"/>
    </w:rPr>
  </w:style>
  <w:style w:type="paragraph" w:styleId="Revision">
    <w:name w:val="Revision"/>
    <w:hidden/>
    <w:uiPriority w:val="99"/>
    <w:semiHidden/>
    <w:rsid w:val="00652CD7"/>
    <w:pPr>
      <w:spacing w:after="0" w:line="240" w:lineRule="auto"/>
    </w:pPr>
    <w:rPr>
      <w:rFonts w:ascii="Arial" w:hAnsi="Arial"/>
    </w:rPr>
  </w:style>
  <w:style w:type="paragraph" w:styleId="BodyText">
    <w:name w:val="Body Text"/>
    <w:basedOn w:val="Normal"/>
    <w:link w:val="BodyTextChar"/>
    <w:uiPriority w:val="1"/>
    <w:qFormat/>
    <w:rsid w:val="003E541F"/>
    <w:pPr>
      <w:keepLines w:val="0"/>
      <w:widowControl w:val="0"/>
      <w:autoSpaceDE w:val="0"/>
      <w:autoSpaceDN w:val="0"/>
      <w:spacing w:after="0" w:line="240" w:lineRule="auto"/>
    </w:pPr>
    <w:rPr>
      <w:rFonts w:eastAsia="Arial" w:cs="Arial"/>
    </w:rPr>
  </w:style>
  <w:style w:type="character" w:customStyle="1" w:styleId="BodyTextChar">
    <w:name w:val="Body Text Char"/>
    <w:basedOn w:val="DefaultParagraphFont"/>
    <w:link w:val="BodyText"/>
    <w:uiPriority w:val="1"/>
    <w:rsid w:val="003E541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ntinental-tires.com/www8/servlet/blob/4009986/32352f67f9cd7578c410ca9f18cbd460/bilder-data.zip" TargetMode="External"/><Relationship Id="rId18" Type="http://schemas.openxmlformats.org/officeDocument/2006/relationships/image" Target="media/image4.jpeg"/><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continental-tires.com/www8/servlet/blob/4009986/32352f67f9cd7578c410ca9f18cbd460/bilder-data.zip" TargetMode="Externa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jp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mailto:frank.buntinx@conti.de"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9c580f-c27e-46f1-9198-6356d0d94037">
      <Terms xmlns="http://schemas.microsoft.com/office/infopath/2007/PartnerControls"/>
    </lcf76f155ced4ddcb4097134ff3c332f>
    <TaxCatchAll xmlns="25f0c95f-fe66-4baf-87b5-001c4ef724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C0229411FCD542BADE7319FD814487" ma:contentTypeVersion="16" ma:contentTypeDescription="Een nieuw document maken." ma:contentTypeScope="" ma:versionID="28a14e8b69b039ffb7de5e51eb673a78">
  <xsd:schema xmlns:xsd="http://www.w3.org/2001/XMLSchema" xmlns:xs="http://www.w3.org/2001/XMLSchema" xmlns:p="http://schemas.microsoft.com/office/2006/metadata/properties" xmlns:ns2="5c9c580f-c27e-46f1-9198-6356d0d94037" xmlns:ns3="25f0c95f-fe66-4baf-87b5-001c4ef7241b" targetNamespace="http://schemas.microsoft.com/office/2006/metadata/properties" ma:root="true" ma:fieldsID="f47abd5489e5b756a34e6191e02cd86b" ns2:_="" ns3:_="">
    <xsd:import namespace="5c9c580f-c27e-46f1-9198-6356d0d94037"/>
    <xsd:import namespace="25f0c95f-fe66-4baf-87b5-001c4ef724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c580f-c27e-46f1-9198-6356d0d94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f0c95f-fe66-4baf-87b5-001c4ef7241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71e96b7-30f1-4496-bbec-2cef9cbdbcc8}" ma:internalName="TaxCatchAll" ma:showField="CatchAllData" ma:web="25f0c95f-fe66-4baf-87b5-001c4ef72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 ds:uri="5c9c580f-c27e-46f1-9198-6356d0d94037"/>
    <ds:schemaRef ds:uri="25f0c95f-fe66-4baf-87b5-001c4ef7241b"/>
  </ds:schemaRefs>
</ds:datastoreItem>
</file>

<file path=customXml/itemProps2.xml><?xml version="1.0" encoding="utf-8"?>
<ds:datastoreItem xmlns:ds="http://schemas.openxmlformats.org/officeDocument/2006/customXml" ds:itemID="{35F62A76-349A-4AAE-9A07-F0D7AEEB4A4E}"/>
</file>

<file path=customXml/itemProps3.xml><?xml version="1.0" encoding="utf-8"?>
<ds:datastoreItem xmlns:ds="http://schemas.openxmlformats.org/officeDocument/2006/customXml" ds:itemID="{B12B33CC-3BC9-4EAB-A607-23960ED69605}">
  <ds:schemaRefs>
    <ds:schemaRef ds:uri="http://schemas.openxmlformats.org/officeDocument/2006/bibliography"/>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5197</Characters>
  <Application>Microsoft Office Word</Application>
  <DocSecurity>0</DocSecurity>
  <Lines>43</Lines>
  <Paragraphs>12</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Manager/>
  <Company/>
  <LinksUpToDate>false</LinksUpToDate>
  <CharactersWithSpaces>6129</CharactersWithSpaces>
  <SharedDoc>false</SharedDoc>
  <HyperlinkBase/>
  <HLinks>
    <vt:vector size="6" baseType="variant">
      <vt:variant>
        <vt:i4>3997727</vt:i4>
      </vt:variant>
      <vt:variant>
        <vt:i4>0</vt:i4>
      </vt:variant>
      <vt:variant>
        <vt:i4>0</vt:i4>
      </vt:variant>
      <vt:variant>
        <vt:i4>5</vt:i4>
      </vt:variant>
      <vt:variant>
        <vt:lpwstr>https://continental.sharepoint.com/teams/cs_10002314/Shared Documents/Forms/AllItems.aspx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Jansen</dc:creator>
  <cp:keywords/>
  <dc:description/>
  <cp:lastModifiedBy>De-Raeve, Hanne</cp:lastModifiedBy>
  <cp:revision>6</cp:revision>
  <cp:lastPrinted>2022-05-20T09:23:00Z</cp:lastPrinted>
  <dcterms:created xsi:type="dcterms:W3CDTF">2023-03-14T11:18:00Z</dcterms:created>
  <dcterms:modified xsi:type="dcterms:W3CDTF">2023-03-16T09:48:00Z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0x0101007DC0229411FCD542BADE7319FD814487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ClassificationContentMarkingFooterShapeIds">
    <vt:lpwstr>5,6,8</vt:lpwstr>
  </property>
  <property fmtid="{D5CDD505-2E9C-101B-9397-08002B2CF9AE}" pid="8" name="ClassificationContentMarkingFooterFontProps">
    <vt:lpwstr>#000000,8,Arial</vt:lpwstr>
  </property>
  <property fmtid="{D5CDD505-2E9C-101B-9397-08002B2CF9AE}" pid="9" name="ClassificationContentMarkingFooterText">
    <vt:lpwstr>Internal</vt:lpwstr>
  </property>
  <property fmtid="{D5CDD505-2E9C-101B-9397-08002B2CF9AE}" pid="10" name="MediaServiceImageTags">
    <vt:lpwstr/>
  </property>
</Properties>
</file>