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FE3C" w14:textId="19027FA9" w:rsidR="00637719" w:rsidRPr="004F45B1" w:rsidRDefault="005903AE" w:rsidP="00637719">
      <w:pPr>
        <w:pStyle w:val="01-Headline"/>
        <w:rPr>
          <w:noProof w:val="0"/>
          <w:lang w:val="fr-CH"/>
        </w:rPr>
      </w:pPr>
      <w:r w:rsidRPr="004F45B1">
        <w:rPr>
          <w:lang w:val="fr-CH"/>
        </w:rPr>
        <w:t>La pire crainte des Suisses: le facteur de sécurité au volant en cas de conditions météorologiques extrêmes</w:t>
      </w:r>
    </w:p>
    <w:p w14:paraId="3B6A06C9" w14:textId="08C4B7C5" w:rsidR="00637719" w:rsidRPr="004F45B1" w:rsidRDefault="0073048C" w:rsidP="00637719">
      <w:pPr>
        <w:pStyle w:val="02-Bullet"/>
        <w:rPr>
          <w:lang w:val="fr-CH"/>
        </w:rPr>
      </w:pPr>
      <w:r w:rsidRPr="004F45B1">
        <w:rPr>
          <w:lang w:val="fr-CH"/>
        </w:rPr>
        <w:t>32,7 % des automobilistes suisses ne se sentent pas en sécurité en cas de cond</w:t>
      </w:r>
      <w:r w:rsidR="00A01631">
        <w:rPr>
          <w:lang w:val="fr-CH"/>
        </w:rPr>
        <w:t>itions météorologiques extrêmes</w:t>
      </w:r>
    </w:p>
    <w:p w14:paraId="6D930F54" w14:textId="3AA78035" w:rsidR="0082538C" w:rsidRPr="004F45B1" w:rsidRDefault="0073048C" w:rsidP="00312AD7">
      <w:pPr>
        <w:pStyle w:val="02-Bullet"/>
        <w:rPr>
          <w:lang w:val="fr-CH"/>
        </w:rPr>
      </w:pPr>
      <w:r w:rsidRPr="004F45B1">
        <w:rPr>
          <w:lang w:val="fr-CH"/>
        </w:rPr>
        <w:t>C’est ce qui ressort d’une étude GfK commandée par Continental Suisse SA sur l</w:t>
      </w:r>
      <w:r w:rsidR="00A01631">
        <w:rPr>
          <w:lang w:val="fr-CH"/>
        </w:rPr>
        <w:t>e thème de la sécurité routière</w:t>
      </w:r>
    </w:p>
    <w:p w14:paraId="3DC00034" w14:textId="54B80C0D" w:rsidR="0073048C" w:rsidRPr="004F45B1" w:rsidRDefault="0073048C" w:rsidP="00312AD7">
      <w:pPr>
        <w:pStyle w:val="02-Bullet"/>
        <w:rPr>
          <w:lang w:val="fr-CH"/>
        </w:rPr>
      </w:pPr>
      <w:r w:rsidRPr="004F45B1">
        <w:rPr>
          <w:lang w:val="fr-CH"/>
        </w:rPr>
        <w:t>Continental donne des conseils de sécurité en c</w:t>
      </w:r>
      <w:r w:rsidR="00A01631">
        <w:rPr>
          <w:lang w:val="fr-CH"/>
        </w:rPr>
        <w:t>as d’orages et de fortes pluies</w:t>
      </w:r>
    </w:p>
    <w:p w14:paraId="1FECFD9C" w14:textId="1574EF99" w:rsidR="00A01631" w:rsidRDefault="00A01631" w:rsidP="008C6A4D">
      <w:pPr>
        <w:pStyle w:val="03-Text"/>
        <w:rPr>
          <w:lang w:val="fr-CH"/>
        </w:rPr>
      </w:pPr>
      <w:r>
        <w:rPr>
          <w:noProof/>
          <w:lang w:val="de-DE"/>
        </w:rPr>
        <w:drawing>
          <wp:anchor distT="0" distB="0" distL="114300" distR="114300" simplePos="0" relativeHeight="251658240" behindDoc="0" locked="0" layoutInCell="1" allowOverlap="1" wp14:anchorId="0F431848" wp14:editId="488A03F1">
            <wp:simplePos x="0" y="0"/>
            <wp:positionH relativeFrom="column">
              <wp:posOffset>-5080</wp:posOffset>
            </wp:positionH>
            <wp:positionV relativeFrom="paragraph">
              <wp:posOffset>2138680</wp:posOffset>
            </wp:positionV>
            <wp:extent cx="5327650" cy="3553057"/>
            <wp:effectExtent l="0" t="0" r="6350"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22-0233_GFK_Studie_Fahrsicherheit_Grafik_2_F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7650" cy="3553057"/>
                    </a:xfrm>
                    <a:prstGeom prst="rect">
                      <a:avLst/>
                    </a:prstGeom>
                  </pic:spPr>
                </pic:pic>
              </a:graphicData>
            </a:graphic>
            <wp14:sizeRelH relativeFrom="margin">
              <wp14:pctWidth>0</wp14:pctWidth>
            </wp14:sizeRelH>
            <wp14:sizeRelV relativeFrom="margin">
              <wp14:pctHeight>0</wp14:pctHeight>
            </wp14:sizeRelV>
          </wp:anchor>
        </w:drawing>
      </w:r>
      <w:r w:rsidR="00E55524" w:rsidRPr="004F45B1">
        <w:rPr>
          <w:lang w:val="fr-CH"/>
        </w:rPr>
        <w:t>Dietikon</w:t>
      </w:r>
      <w:r w:rsidR="00E55524" w:rsidRPr="004F45B1">
        <w:rPr>
          <w:rStyle w:val="bumpedfont15"/>
          <w:lang w:val="fr-CH"/>
        </w:rPr>
        <w:t xml:space="preserve">, le 27 octobre 2022. </w:t>
      </w:r>
      <w:r w:rsidR="00E55524" w:rsidRPr="004F45B1">
        <w:rPr>
          <w:lang w:val="fr-CH"/>
        </w:rPr>
        <w:t>Fortes pluies soudaines sur l’autoroute, violents orages accompagnés de rafales de vent: les conditions météorologiques extrêmes dues au changement climatique augmentent également en Suisse</w:t>
      </w:r>
      <w:r w:rsidR="005903AE" w:rsidRPr="004F45B1">
        <w:rPr>
          <w:rStyle w:val="Funotenzeichen"/>
          <w:lang w:val="fr-CH"/>
        </w:rPr>
        <w:footnoteReference w:id="1"/>
      </w:r>
      <w:r w:rsidR="00E55524" w:rsidRPr="004F45B1">
        <w:rPr>
          <w:lang w:val="fr-CH"/>
        </w:rPr>
        <w:t xml:space="preserve"> et peuvent devenir dangereuses en voiture. </w:t>
      </w:r>
      <w:r w:rsidR="00E55524" w:rsidRPr="004F45B1">
        <w:rPr>
          <w:rStyle w:val="bumpedfont15"/>
          <w:lang w:val="fr-CH"/>
        </w:rPr>
        <w:t xml:space="preserve">Près d’un tiers des automobilistes en Suisse </w:t>
      </w:r>
      <w:r w:rsidR="00E55524" w:rsidRPr="004F45B1">
        <w:rPr>
          <w:lang w:val="fr-CH"/>
        </w:rPr>
        <w:t xml:space="preserve">(32,7 %) </w:t>
      </w:r>
      <w:r w:rsidR="00E55524" w:rsidRPr="004F45B1">
        <w:rPr>
          <w:rStyle w:val="bumpedfont15"/>
          <w:lang w:val="fr-CH"/>
        </w:rPr>
        <w:t xml:space="preserve">est incertain quant à sa capacité à conduire lorsque les conditions météorologiques sont extrêmes, par exemple en ce qui concerne le comportement approprié à adopter, la connaissance des règles de circulation en vigueur ou la réaction face à des situations dangereuses. C’est ce qu’a révélé </w:t>
      </w:r>
      <w:r w:rsidR="00E55524" w:rsidRPr="004F45B1">
        <w:rPr>
          <w:lang w:val="fr-CH"/>
        </w:rPr>
        <w:t>une étude représentative de GfK menée en ligne</w:t>
      </w:r>
      <w:r w:rsidR="004175D6" w:rsidRPr="004F45B1">
        <w:rPr>
          <w:rStyle w:val="Funotenzeichen"/>
          <w:rFonts w:cs="Arial"/>
          <w:lang w:val="fr-CH"/>
        </w:rPr>
        <w:footnoteReference w:id="2"/>
      </w:r>
      <w:r w:rsidR="00E55524" w:rsidRPr="004F45B1">
        <w:rPr>
          <w:rStyle w:val="bumpedfont15"/>
          <w:lang w:val="fr-CH"/>
        </w:rPr>
        <w:t xml:space="preserve"> sur mandat </w:t>
      </w:r>
      <w:r w:rsidR="00E55524" w:rsidRPr="004F45B1">
        <w:rPr>
          <w:lang w:val="fr-CH"/>
        </w:rPr>
        <w:t>de l’entreprise technologique Continental Suisse SA</w:t>
      </w:r>
      <w:r w:rsidR="00E55524" w:rsidRPr="004F45B1">
        <w:rPr>
          <w:rStyle w:val="bumpedfont15"/>
          <w:lang w:val="fr-CH"/>
        </w:rPr>
        <w:t xml:space="preserve">. </w:t>
      </w:r>
      <w:r w:rsidR="00E55524" w:rsidRPr="004F45B1">
        <w:rPr>
          <w:lang w:val="fr-CH"/>
        </w:rPr>
        <w:t xml:space="preserve">Continental vous donne des conseils </w:t>
      </w:r>
      <w:r w:rsidR="00E55524" w:rsidRPr="004F45B1">
        <w:rPr>
          <w:rStyle w:val="bumpedfont15"/>
          <w:lang w:val="fr-CH"/>
        </w:rPr>
        <w:t xml:space="preserve">pour </w:t>
      </w:r>
      <w:r w:rsidR="00E55524" w:rsidRPr="004F45B1">
        <w:rPr>
          <w:lang w:val="fr-CH"/>
        </w:rPr>
        <w:t>conduire en toute sécurité lors d’orages ou de fortes pluies.</w:t>
      </w:r>
    </w:p>
    <w:p w14:paraId="09D499F2" w14:textId="13EBB3AF" w:rsidR="00803697" w:rsidRPr="004F45B1" w:rsidRDefault="00E55524" w:rsidP="008C6A4D">
      <w:pPr>
        <w:pStyle w:val="03-Text"/>
        <w:rPr>
          <w:lang w:val="fr-CH"/>
        </w:rPr>
      </w:pPr>
      <w:r w:rsidRPr="004F45B1">
        <w:rPr>
          <w:lang w:val="fr-CH"/>
        </w:rPr>
        <w:br w:type="page"/>
      </w:r>
      <w:r w:rsidRPr="004F45B1">
        <w:rPr>
          <w:b/>
          <w:lang w:val="fr-CH"/>
        </w:rPr>
        <w:lastRenderedPageBreak/>
        <w:t>Orages: garder son calme et réduire la vitesse</w:t>
      </w:r>
    </w:p>
    <w:p w14:paraId="3C227E3B" w14:textId="2F273F26" w:rsidR="00803697" w:rsidRPr="004F45B1" w:rsidRDefault="00650CEC" w:rsidP="00803697">
      <w:pPr>
        <w:rPr>
          <w:lang w:val="fr-CH"/>
        </w:rPr>
      </w:pPr>
      <w:r w:rsidRPr="004F45B1">
        <w:rPr>
          <w:lang w:val="fr-CH"/>
        </w:rPr>
        <w:t xml:space="preserve">Violents coups de tonnerre et éclairs dans le ciel: l’une des plus grandes craintes de l’être humain est de se faire frapper par la foudre, même au volant d’une voiture. Cette situation est néanmoins extrêmement rare et inoffensive. Lorsqu’une voiture est frappée par un éclair, la carrosserie fonctionne en effet comme une «cage de Faraday». </w:t>
      </w:r>
      <w:r w:rsidRPr="004F45B1">
        <w:rPr>
          <w:rStyle w:val="bumpedfont15"/>
          <w:lang w:val="fr-CH"/>
        </w:rPr>
        <w:t>Beat Möschler, expert en pneumatiques de Continental Suisse, explique</w:t>
      </w:r>
      <w:r w:rsidRPr="004F45B1">
        <w:rPr>
          <w:lang w:val="fr-CH"/>
        </w:rPr>
        <w:t>: «Grâce aux composants métalliques du châssis, la décharge électrique contourne les personnes à bord: il n’y a donc aucun danger. Même dans un cabriolet, les treillis métalliques de la capote fonctionnent selon ce principe, protégeant ainsi les passagers.»</w:t>
      </w:r>
      <w:r w:rsidR="004F45B1" w:rsidRPr="004F45B1">
        <w:rPr>
          <w:lang w:val="fr-CH"/>
        </w:rPr>
        <w:t xml:space="preserve"> </w:t>
      </w:r>
      <w:r w:rsidRPr="004F45B1">
        <w:rPr>
          <w:lang w:val="fr-CH"/>
        </w:rPr>
        <w:t xml:space="preserve">Même si l’habitacle nous protège, nous devons aussi veiller à conduire de manière sécurisée en cas d’orage. </w:t>
      </w:r>
      <w:r w:rsidRPr="004F45B1">
        <w:rPr>
          <w:rStyle w:val="bumpedfont15"/>
          <w:lang w:val="fr-CH"/>
        </w:rPr>
        <w:t>Selon sa proximité, ce dernier s’accompagne parfois de violents coups de tonnerre et de foudre pouvant aveugler la personne au volant. Il faut également s’attendre à des phénomènes concomitants tels que des rafales de vent, des branches brisées ou d’autres obstacles. Les automobilistes doivent s’y préparer et garder leur calme afin de ne pas réagir nerveusement et changer brusquement de direction. Si vous vous sentez de plus en plus mal à l’aise, il est préférable de vous diriger vers l’aire de repos la plus proche à une allure modérée et d’attendre la fin de la tempête.</w:t>
      </w:r>
      <w:r w:rsidRPr="004F45B1">
        <w:rPr>
          <w:lang w:val="fr-CH"/>
        </w:rPr>
        <w:t xml:space="preserve"> </w:t>
      </w:r>
    </w:p>
    <w:p w14:paraId="12516272" w14:textId="4CCAB53F" w:rsidR="00803697" w:rsidRPr="004F45B1" w:rsidRDefault="00803697" w:rsidP="00803697">
      <w:pPr>
        <w:rPr>
          <w:b/>
          <w:lang w:val="fr-CH"/>
        </w:rPr>
      </w:pPr>
      <w:r w:rsidRPr="004F45B1">
        <w:rPr>
          <w:b/>
          <w:lang w:val="fr-CH"/>
        </w:rPr>
        <w:t>Pluie forte et soudaine: conduire avec précaution et veiller à la profondeur de profil</w:t>
      </w:r>
    </w:p>
    <w:p w14:paraId="573A6E0E" w14:textId="1AC9EB75" w:rsidR="00803697" w:rsidRPr="004F45B1" w:rsidRDefault="00803697" w:rsidP="00803697">
      <w:pPr>
        <w:rPr>
          <w:lang w:val="fr-CH"/>
        </w:rPr>
      </w:pPr>
      <w:r w:rsidRPr="004F45B1">
        <w:rPr>
          <w:lang w:val="fr-CH"/>
        </w:rPr>
        <w:t xml:space="preserve">Le temps est radieux et l’instant d’après, il pleut des cordes. «Pour conduire en toute sécurité en cas de fortes pluies, il est utile de rouler plus doucement et plus prudemment, de couper le régulateur de vitesse et d’augmenter la distance de sécurité par rapport au véhicule de devant», explique </w:t>
      </w:r>
      <w:r w:rsidRPr="004F45B1">
        <w:rPr>
          <w:rStyle w:val="bumpedfont15"/>
          <w:lang w:val="fr-CH"/>
        </w:rPr>
        <w:t>Beat Möschler</w:t>
      </w:r>
      <w:r w:rsidRPr="004F45B1">
        <w:rPr>
          <w:lang w:val="fr-CH"/>
        </w:rPr>
        <w:t xml:space="preserve">. Si une grande quantité d’eau s’accumule sur la route après de fortes pluies, le risque d’aquaplaning ou de glisse augmente. Ce faisant, les pneus flottent, de sorte qu’il n’est plus possible de les diriger. Pour éviter cela, la profondeur de profil est un facteur de sécurité décisif. «Plus la profondeur de profil est faible, moins les rainures peuvent évacuer d’eau. Le véhicule est ainsi plus enclin à faire de l’aquaplaning», poursuit </w:t>
      </w:r>
      <w:r w:rsidRPr="004F45B1">
        <w:rPr>
          <w:rStyle w:val="bumpedfont15"/>
          <w:lang w:val="fr-CH"/>
        </w:rPr>
        <w:t>Beat Möschler</w:t>
      </w:r>
      <w:r w:rsidRPr="004F45B1">
        <w:rPr>
          <w:lang w:val="fr-CH"/>
        </w:rPr>
        <w:t>. «Si l’on veut jouer la sécurité, on doit donc miser sur une profondeur de profil aussi grande que possible et veiller à acheter des pneus disposant de bonnes propriétés sur sol mouillé. De manière générale, Continental conseille toujours de rouler avec des profils bien plus profonds que le minimum légal de 1,6 </w:t>
      </w:r>
      <w:proofErr w:type="spellStart"/>
      <w:r w:rsidRPr="004F45B1">
        <w:rPr>
          <w:lang w:val="fr-CH"/>
        </w:rPr>
        <w:t>mm.</w:t>
      </w:r>
      <w:proofErr w:type="spellEnd"/>
      <w:r w:rsidRPr="004F45B1">
        <w:rPr>
          <w:lang w:val="fr-CH"/>
        </w:rPr>
        <w:t>»</w:t>
      </w:r>
    </w:p>
    <w:p w14:paraId="779CE33A" w14:textId="18A29ADC" w:rsidR="00650CEC" w:rsidRPr="004F45B1" w:rsidRDefault="00650CEC" w:rsidP="00803697">
      <w:pPr>
        <w:rPr>
          <w:lang w:val="fr-CH"/>
        </w:rPr>
      </w:pPr>
      <w:r w:rsidRPr="004F45B1">
        <w:rPr>
          <w:lang w:val="fr-CH"/>
        </w:rPr>
        <w:lastRenderedPageBreak/>
        <w:t xml:space="preserve">Cependant, la pression des pneus joue aussi un rôle. </w:t>
      </w:r>
      <w:r w:rsidRPr="004F45B1">
        <w:rPr>
          <w:rStyle w:val="bumpedfont15"/>
          <w:lang w:val="fr-CH"/>
        </w:rPr>
        <w:t>Beat Möschler ajoute</w:t>
      </w:r>
      <w:r w:rsidRPr="004F45B1">
        <w:rPr>
          <w:lang w:val="fr-CH"/>
        </w:rPr>
        <w:t>: «Continental recommande donc de contrôler soigneusement la pression des pneus et les soupapes tous les 14 jours, même si le véhicule est équipé d’un système de contrôle approprié à bord. En outre, les pneus doivent être régulièrement contrôlés afin de détecter des signes d’usure ou d’autres dommages, et être remplacés au bon moment pour qu’ils offrent les meilleures performances possibles.»</w:t>
      </w:r>
    </w:p>
    <w:p w14:paraId="58C62799" w14:textId="3E3ADE6D" w:rsidR="00650CEC" w:rsidRPr="004F45B1" w:rsidRDefault="00650CEC" w:rsidP="00803697">
      <w:pPr>
        <w:rPr>
          <w:lang w:val="fr-CH"/>
        </w:rPr>
      </w:pPr>
      <w:r w:rsidRPr="004F45B1">
        <w:rPr>
          <w:lang w:val="fr-CH"/>
        </w:rPr>
        <w:t xml:space="preserve">En dépit des précautions, le véhicule peut faire de l’aquaplaning sous certaines conditions météorologiques et routières. </w:t>
      </w:r>
      <w:r w:rsidRPr="004F45B1">
        <w:rPr>
          <w:rStyle w:val="bumpedfont15"/>
          <w:lang w:val="fr-CH"/>
        </w:rPr>
        <w:t>Beat Möschler</w:t>
      </w:r>
      <w:r w:rsidRPr="004F45B1">
        <w:rPr>
          <w:lang w:val="fr-CH"/>
        </w:rPr>
        <w:t xml:space="preserve"> donne alors le conseil suivant</w:t>
      </w:r>
      <w:r w:rsidRPr="004F45B1">
        <w:rPr>
          <w:rStyle w:val="bumpedfont15"/>
          <w:lang w:val="fr-CH"/>
        </w:rPr>
        <w:t xml:space="preserve">: </w:t>
      </w:r>
      <w:r w:rsidRPr="004F45B1">
        <w:rPr>
          <w:lang w:val="fr-CH"/>
        </w:rPr>
        <w:t>«</w:t>
      </w:r>
      <w:r w:rsidRPr="004F45B1">
        <w:rPr>
          <w:rStyle w:val="bumpedfont15"/>
          <w:lang w:val="fr-CH"/>
        </w:rPr>
        <w:t>En cas d’aquaplaning, la meilleure réaction est de lever le pied de l’accélérateur et d’éviter de tourner le volant de manière frénétique ou de freiner brusquement. Toutefois, si les circonstances l’exigent, par exemple en raison d’un risque de collision, il faut immédiatement effectuer un freinage d’urgence. Si les pneus disposent à nouveau d’une adhérence suffisante au sol, vous pouvez poursuivre votre course à vitesse réduite.</w:t>
      </w:r>
      <w:r w:rsidRPr="004F45B1">
        <w:rPr>
          <w:lang w:val="fr-CH"/>
        </w:rPr>
        <w:t>»</w:t>
      </w:r>
    </w:p>
    <w:p w14:paraId="49DA2ED2" w14:textId="77777777" w:rsidR="00213C84" w:rsidRDefault="009540B1" w:rsidP="00213C84">
      <w:pPr>
        <w:pStyle w:val="05-Boilerplate"/>
      </w:pPr>
      <w:r w:rsidRPr="004F45B1">
        <w:rPr>
          <w:lang w:val="fr-CH"/>
        </w:rPr>
        <w:br w:type="page"/>
      </w:r>
      <w:r w:rsidR="00213C84">
        <w:rPr>
          <w:sz w:val="22"/>
          <w:szCs w:val="22"/>
        </w:rPr>
        <w:lastRenderedPageBreak/>
        <w:br/>
      </w:r>
      <w:r w:rsidR="00213C84">
        <w:rPr>
          <w:b/>
          <w:bCs/>
        </w:rPr>
        <w:t>Continental</w:t>
      </w:r>
      <w:r w:rsidR="00213C84">
        <w:t xml:space="preserve"> développe des technologies et des services innovants pour la mobilité durable et intégrée des personnes et de leurs marchandises. L’entreprise technologique fondée en 1871 propose des solutions sûres, efficaces, intelligentes et abordables pour les véhicules, les machines, la circulation et le transport. Continental a réalisé en 2021 un chiffre d’affaires de 33,8 milliards d’euros et emploie aujourd’hui plus de 190 000 personnes dans 58 pays et marchés. L’entreprise fêtait ses 150 ans le 8 octobre 2021.</w:t>
      </w:r>
    </w:p>
    <w:p w14:paraId="52430F78" w14:textId="77777777" w:rsidR="00213C84" w:rsidRDefault="00213C84" w:rsidP="00213C84">
      <w:pPr>
        <w:pStyle w:val="05-Boilerplate"/>
      </w:pPr>
      <w:r>
        <w:t xml:space="preserve">La </w:t>
      </w:r>
      <w:r>
        <w:rPr>
          <w:b/>
          <w:bCs/>
        </w:rPr>
        <w:t>division</w:t>
      </w:r>
      <w:proofErr w:type="gramStart"/>
      <w:r>
        <w:rPr>
          <w:b/>
          <w:bCs/>
        </w:rPr>
        <w:t xml:space="preserve"> </w:t>
      </w:r>
      <w:r w:rsidRPr="00145D3A">
        <w:rPr>
          <w:b/>
          <w:bCs/>
        </w:rPr>
        <w:t>«Tires</w:t>
      </w:r>
      <w:proofErr w:type="gramEnd"/>
      <w:r w:rsidRPr="00145D3A">
        <w:rPr>
          <w:b/>
          <w:bCs/>
        </w:rPr>
        <w:t>»</w:t>
      </w:r>
      <w:r>
        <w:rPr>
          <w:b/>
          <w:bCs/>
        </w:rPr>
        <w:t xml:space="preserve"> </w:t>
      </w:r>
      <w:r>
        <w:t>dispose de 24 sites de production et de développement dans le monde. Continental, qui est l’un des principaux fabricants de pneus, a réalisé au cours de l’exercice 2021 un chiffre d’affaires de 11,8 milliards d’euros dans cette division, avec plus de 57 000 collaboratrices et collaborateurs. Continental est l’un des leaders technologiques dans le domaine de la production de pneus et commercialise une large gamme de produits pour les voitures de tourisme, les véhicules utilitaires, les véhicules spéciaux et les deux-roues. En investissant continuellement dans la recherche et le développement, Continental fournit une contribution majeure à une mobilité sûre, économique et écologiquement efficace. Le portefeuille de la division Pneus comprend des services destinés au commerce de pneus et à des applications de flottes, ainsi que des systèmes de gestion numérique pour pneus.</w:t>
      </w:r>
    </w:p>
    <w:p w14:paraId="71B55EFC" w14:textId="77777777" w:rsidR="00213C84" w:rsidRPr="006037E5" w:rsidRDefault="00213C84" w:rsidP="00213C84">
      <w:pPr>
        <w:pStyle w:val="08-SubheadContact"/>
        <w:ind w:left="708" w:hanging="708"/>
      </w:pPr>
      <w:r>
        <w:t xml:space="preserve">Contact presse </w:t>
      </w:r>
    </w:p>
    <w:p w14:paraId="5609D511" w14:textId="77777777" w:rsidR="00213C84" w:rsidRPr="006037E5" w:rsidRDefault="00213C84" w:rsidP="00213C84">
      <w:pPr>
        <w:pStyle w:val="11-Contact-Line"/>
      </w:pPr>
      <w:r>
        <w:pict w14:anchorId="79CC6FD7">
          <v:rect id="_x0000_i1025" style="width:481.85pt;height:1pt" o:hralign="center" o:hrstd="t" o:hrnoshade="t" o:hr="t" fillcolor="black" stroked="f"/>
        </w:pict>
      </w:r>
    </w:p>
    <w:p w14:paraId="523FE031" w14:textId="77777777" w:rsidR="00213C84" w:rsidRPr="00D063AB" w:rsidRDefault="00213C84" w:rsidP="00213C84">
      <w:pPr>
        <w:keepLines w:val="0"/>
        <w:spacing w:after="0" w:line="240" w:lineRule="auto"/>
      </w:pPr>
      <w:r>
        <w:t>Renata Wiederkehr</w:t>
      </w:r>
      <w:r>
        <w:br/>
        <w:t>Manager Brand Communications</w:t>
      </w:r>
    </w:p>
    <w:p w14:paraId="77888AAB" w14:textId="77777777" w:rsidR="00213C84" w:rsidRPr="00D063AB" w:rsidRDefault="00213C84" w:rsidP="00213C84">
      <w:pPr>
        <w:keepLines w:val="0"/>
        <w:spacing w:after="0" w:line="240" w:lineRule="auto"/>
      </w:pPr>
      <w:r>
        <w:t>PR, Events, Sponsoring</w:t>
      </w:r>
      <w:r>
        <w:br/>
      </w:r>
    </w:p>
    <w:p w14:paraId="4C3CBE47" w14:textId="77777777" w:rsidR="00213C84" w:rsidRPr="00D063AB" w:rsidRDefault="00213C84" w:rsidP="00213C84">
      <w:pPr>
        <w:keepLines w:val="0"/>
        <w:spacing w:after="0" w:line="240" w:lineRule="auto"/>
      </w:pPr>
      <w:r>
        <w:t>Continental Suisse SA</w:t>
      </w:r>
      <w:r>
        <w:br/>
        <w:t>Téléphone: + 41 (0) 44 745 56 55</w:t>
      </w:r>
      <w:r>
        <w:br/>
        <w:t xml:space="preserve">E-mail: renata.wiederkehr@conti.de </w:t>
      </w:r>
    </w:p>
    <w:p w14:paraId="515C82E2" w14:textId="77777777" w:rsidR="00213C84" w:rsidRPr="006037E5" w:rsidRDefault="00213C84" w:rsidP="00213C84">
      <w:pPr>
        <w:keepLines w:val="0"/>
        <w:spacing w:after="0" w:line="240" w:lineRule="auto"/>
      </w:pPr>
      <w:r>
        <w:t>www.continental-pneus.ch</w:t>
      </w:r>
    </w:p>
    <w:p w14:paraId="6515F0D1" w14:textId="77777777" w:rsidR="00213C84" w:rsidRPr="006037E5" w:rsidRDefault="00213C84" w:rsidP="00213C84">
      <w:pPr>
        <w:spacing w:after="0" w:line="240" w:lineRule="auto"/>
        <w:contextualSpacing/>
        <w:rPr>
          <w:rFonts w:cs="Arial"/>
          <w:szCs w:val="24"/>
        </w:rPr>
      </w:pPr>
      <w:r>
        <w:pict w14:anchorId="32EB713C">
          <v:rect id="_x0000_i1026" style="width:481.85pt;height:1pt" o:hralign="center" o:hrstd="t" o:hrnoshade="t" o:hr="t" fillcolor="black" stroked="f"/>
        </w:pict>
      </w:r>
    </w:p>
    <w:p w14:paraId="15C45E2A" w14:textId="77777777" w:rsidR="00213C84" w:rsidRPr="006037E5" w:rsidRDefault="00213C84" w:rsidP="00213C84">
      <w:pPr>
        <w:spacing w:after="0" w:line="240" w:lineRule="auto"/>
        <w:contextualSpacing/>
        <w:rPr>
          <w:rFonts w:cs="Arial"/>
          <w:szCs w:val="24"/>
        </w:rPr>
      </w:pPr>
      <w:r>
        <w:t>Ce communiqué de presse est disponible dans les langues suivantes: français, allemand</w:t>
      </w:r>
    </w:p>
    <w:p w14:paraId="295D3BBD" w14:textId="77777777" w:rsidR="00213C84" w:rsidRPr="006037E5" w:rsidRDefault="00213C84" w:rsidP="00213C84">
      <w:pPr>
        <w:spacing w:after="0" w:line="240" w:lineRule="auto"/>
        <w:contextualSpacing/>
        <w:rPr>
          <w:rFonts w:cs="Arial"/>
          <w:szCs w:val="24"/>
        </w:rPr>
      </w:pPr>
      <w:r>
        <w:pict w14:anchorId="0D63D474">
          <v:rect id="_x0000_i1027" style="width:481.85pt;height:1pt" o:hralign="center" o:hrstd="t" o:hrnoshade="t" o:hr="t" fillcolor="black" stroked="f"/>
        </w:pict>
      </w:r>
    </w:p>
    <w:p w14:paraId="78C98A43" w14:textId="77777777" w:rsidR="00213C84" w:rsidRPr="006037E5" w:rsidRDefault="00213C84" w:rsidP="00213C84">
      <w:pPr>
        <w:spacing w:after="0" w:line="240" w:lineRule="auto"/>
        <w:contextualSpacing/>
        <w:rPr>
          <w:rFonts w:cs="Arial"/>
          <w:szCs w:val="24"/>
          <w:lang w:val="de-CH" w:eastAsia="de-DE"/>
        </w:rPr>
      </w:pPr>
    </w:p>
    <w:p w14:paraId="66CA2CEA" w14:textId="77777777" w:rsidR="00213C84" w:rsidRPr="006037E5" w:rsidRDefault="00213C84" w:rsidP="00213C84">
      <w:pPr>
        <w:pStyle w:val="06-Contact"/>
      </w:pPr>
      <w:r>
        <w:rPr>
          <w:b/>
        </w:rPr>
        <w:t>Site Internet:</w:t>
      </w:r>
      <w:r>
        <w:rPr>
          <w:b/>
        </w:rPr>
        <w:tab/>
      </w:r>
      <w:hyperlink r:id="rId13" w:history="1">
        <w:r>
          <w:t>www.continental-pneus.ch</w:t>
        </w:r>
      </w:hyperlink>
    </w:p>
    <w:p w14:paraId="752A0185" w14:textId="77777777" w:rsidR="00213C84" w:rsidRPr="006037E5" w:rsidRDefault="00213C84" w:rsidP="00213C84">
      <w:pPr>
        <w:pStyle w:val="06-Contact"/>
      </w:pPr>
      <w:r>
        <w:rPr>
          <w:b/>
        </w:rPr>
        <w:t>Portail pour la presse</w:t>
      </w:r>
      <w:r>
        <w:rPr>
          <w:b/>
          <w:bCs/>
        </w:rPr>
        <w:t>:</w:t>
      </w:r>
      <w:r>
        <w:tab/>
        <w:t xml:space="preserve">www.continental-presse.de </w:t>
      </w:r>
    </w:p>
    <w:p w14:paraId="67893676" w14:textId="77777777" w:rsidR="00213C84" w:rsidRDefault="00213C84" w:rsidP="00213C84">
      <w:pPr>
        <w:pStyle w:val="06-Contact"/>
      </w:pPr>
      <w:r>
        <w:rPr>
          <w:b/>
        </w:rPr>
        <w:t>Bibliothèque:</w:t>
      </w:r>
      <w:r>
        <w:rPr>
          <w:b/>
        </w:rPr>
        <w:tab/>
      </w:r>
      <w:hyperlink r:id="rId14" w:history="1">
        <w:r>
          <w:t>www.continental.de/mediathek</w:t>
        </w:r>
      </w:hyperlink>
    </w:p>
    <w:p w14:paraId="4D853709" w14:textId="7371628C" w:rsidR="00803697" w:rsidRPr="004F45B1" w:rsidRDefault="00213C84" w:rsidP="00213C84">
      <w:pPr>
        <w:spacing w:line="240" w:lineRule="auto"/>
        <w:rPr>
          <w:b/>
          <w:lang w:val="fr-CH"/>
        </w:rPr>
      </w:pPr>
      <w:r>
        <w:br/>
      </w:r>
    </w:p>
    <w:p w14:paraId="0A9D323C" w14:textId="77777777" w:rsidR="00803697" w:rsidRPr="004F45B1" w:rsidRDefault="00803697" w:rsidP="00803697">
      <w:pPr>
        <w:keepLines w:val="0"/>
        <w:spacing w:after="160" w:line="259" w:lineRule="auto"/>
        <w:rPr>
          <w:b/>
          <w:lang w:val="fr-CH"/>
        </w:rPr>
      </w:pPr>
      <w:r w:rsidRPr="004F45B1">
        <w:rPr>
          <w:b/>
          <w:lang w:val="fr-CH"/>
        </w:rPr>
        <w:t>Illustrations et légendes</w:t>
      </w:r>
    </w:p>
    <w:tbl>
      <w:tblPr>
        <w:tblW w:w="10410" w:type="dxa"/>
        <w:tblLook w:val="04A0" w:firstRow="1" w:lastRow="0" w:firstColumn="1" w:lastColumn="0" w:noHBand="0" w:noVBand="1"/>
      </w:tblPr>
      <w:tblGrid>
        <w:gridCol w:w="4007"/>
        <w:gridCol w:w="6403"/>
      </w:tblGrid>
      <w:tr w:rsidR="00803697" w:rsidRPr="004F45B1" w14:paraId="66427CDA" w14:textId="77777777" w:rsidTr="00A627E0">
        <w:trPr>
          <w:trHeight w:val="67"/>
        </w:trPr>
        <w:tc>
          <w:tcPr>
            <w:tcW w:w="4007" w:type="dxa"/>
            <w:hideMark/>
          </w:tcPr>
          <w:p w14:paraId="4B9CD2BB" w14:textId="24DD7CD5" w:rsidR="00803697" w:rsidRPr="004F45B1" w:rsidRDefault="00213C84" w:rsidP="00A627E0">
            <w:pPr>
              <w:pStyle w:val="06-Contact"/>
              <w:rPr>
                <w:lang w:val="fr-CH"/>
              </w:rPr>
            </w:pPr>
            <w:r>
              <w:rPr>
                <w:noProof/>
                <w:lang w:val="de-DE"/>
              </w:rPr>
              <w:drawing>
                <wp:inline distT="0" distB="0" distL="0" distR="0" wp14:anchorId="600AB44B" wp14:editId="32AC22AA">
                  <wp:extent cx="1771007" cy="11811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22-0233_GFK_Studie_Fahrsicherheit_Grafik_2_F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7615" cy="1185507"/>
                          </a:xfrm>
                          <a:prstGeom prst="rect">
                            <a:avLst/>
                          </a:prstGeom>
                        </pic:spPr>
                      </pic:pic>
                    </a:graphicData>
                  </a:graphic>
                </wp:inline>
              </w:drawing>
            </w:r>
            <w:bookmarkStart w:id="0" w:name="_GoBack"/>
            <w:bookmarkEnd w:id="0"/>
          </w:p>
        </w:tc>
        <w:tc>
          <w:tcPr>
            <w:tcW w:w="6403" w:type="dxa"/>
          </w:tcPr>
          <w:p w14:paraId="5A4D2CD8" w14:textId="7373D762" w:rsidR="00803697" w:rsidRPr="004F45B1" w:rsidRDefault="00803697" w:rsidP="00A627E0">
            <w:pPr>
              <w:pStyle w:val="06-Contact"/>
              <w:rPr>
                <w:lang w:val="fr-CH"/>
              </w:rPr>
            </w:pPr>
            <w:r w:rsidRPr="004F45B1">
              <w:rPr>
                <w:lang w:val="fr-CH"/>
              </w:rPr>
              <w:t>Près d’un tiers des automobilistes suisses n’a pas confiance en sa capacité à conduire en cas de conditions météorologiques extrêmes.</w:t>
            </w:r>
          </w:p>
          <w:p w14:paraId="5DBE3D4C" w14:textId="77777777" w:rsidR="00803697" w:rsidRPr="004F45B1" w:rsidRDefault="00803697" w:rsidP="00A627E0">
            <w:pPr>
              <w:pStyle w:val="06-Contact"/>
              <w:rPr>
                <w:lang w:val="fr-CH"/>
              </w:rPr>
            </w:pPr>
          </w:p>
        </w:tc>
      </w:tr>
    </w:tbl>
    <w:p w14:paraId="1FBC94C8" w14:textId="77777777" w:rsidR="00803697" w:rsidRPr="004F45B1" w:rsidRDefault="00803697">
      <w:pPr>
        <w:pStyle w:val="06-Contact"/>
        <w:rPr>
          <w:b/>
          <w:lang w:val="fr-CH"/>
        </w:rPr>
      </w:pPr>
    </w:p>
    <w:sectPr w:rsidR="00803697" w:rsidRPr="004F45B1" w:rsidSect="00C34766">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538F" w14:textId="77777777" w:rsidR="00FA5D08" w:rsidRDefault="00FA5D08">
      <w:pPr>
        <w:spacing w:after="0" w:line="240" w:lineRule="auto"/>
      </w:pPr>
      <w:r>
        <w:separator/>
      </w:r>
    </w:p>
  </w:endnote>
  <w:endnote w:type="continuationSeparator" w:id="0">
    <w:p w14:paraId="11E41352" w14:textId="77777777" w:rsidR="00FA5D08" w:rsidRDefault="00F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299" w14:textId="1EF3ADD2" w:rsidR="00E40548" w:rsidRPr="004F45B1" w:rsidRDefault="00C70ADC" w:rsidP="00E40548">
    <w:pPr>
      <w:pStyle w:val="09-Footer"/>
      <w:shd w:val="solid" w:color="FFFFFF" w:fill="auto"/>
      <w:rPr>
        <w:lang w:val="fr-CH"/>
      </w:rPr>
    </w:pPr>
    <w:r w:rsidRPr="004F45B1">
      <w:rPr>
        <w:noProof/>
        <w:lang w:val="de-DE"/>
      </w:rPr>
      <mc:AlternateContent>
        <mc:Choice Requires="wps">
          <w:drawing>
            <wp:anchor distT="45720" distB="45720" distL="114300" distR="114300" simplePos="0" relativeHeight="251661312" behindDoc="0" locked="0" layoutInCell="1" allowOverlap="1" wp14:anchorId="6284C67B" wp14:editId="24DBCA7C">
              <wp:simplePos x="0" y="0"/>
              <wp:positionH relativeFrom="margin">
                <wp:align>right</wp:align>
              </wp:positionH>
              <wp:positionV relativeFrom="paragraph">
                <wp:posOffset>14605</wp:posOffset>
              </wp:positionV>
              <wp:extent cx="405765" cy="271145"/>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w="9525">
                        <a:noFill/>
                        <a:miter lim="800000"/>
                        <a:headEnd/>
                        <a:tailEnd/>
                      </a:ln>
                    </wps:spPr>
                    <wps:txbx>
                      <w:txbxContent>
                        <w:p w14:paraId="0E14DB6F" w14:textId="7BD99C7D"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F7829">
                            <w:rPr>
                              <w:noProof/>
                              <w:sz w:val="18"/>
                            </w:rPr>
                            <w:t>4</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F7829">
                            <w:rPr>
                              <w:noProof/>
                              <w:sz w:val="18"/>
                            </w:rPr>
                            <w:t>4</w:t>
                          </w:r>
                          <w:r w:rsidRPr="0006310A">
                            <w:rPr>
                              <w:sz w:val="18"/>
                            </w:rPr>
                            <w:fldChar w:fldCharType="end"/>
                          </w:r>
                        </w:p>
                        <w:p w14:paraId="5132F50F"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4C67B" id="_x0000_t202" coordsize="21600,21600" o:spt="202" path="m,l,21600r21600,l21600,xe">
              <v:stroke joinstyle="miter"/>
              <v:path gradientshapeok="t" o:connecttype="rect"/>
            </v:shapetype>
            <v:shape id="Textfeld 2" o:spid="_x0000_s1027" type="#_x0000_t202" style="position:absolute;margin-left:-19.25pt;margin-top:1.15pt;width:31.95pt;height:21.3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" filled="f" stroked="f">
              <v:textbox style="mso-fit-shape-to-text:t" inset="0,0,0,0">
                <w:txbxContent>
                  <w:p w14:paraId="0E14DB6F" w14:textId="7BD99C7D" w:rsidR="00E40548" w:rsidRPr="0006310A" w:rsidRDefault="005355F0" w:rsidP="00E40548">
                    <w:pPr>
                      <w:pStyle w:val="Fuzeile"/>
                      <w:tabs>
                        <w:tab w:val="right" w:pos="8280"/>
                      </w:tabs>
                      <w:ind w:right="71"/>
                      <w:jc w:val="right"/>
                      <w:rPr>
                        <w:rFonts w:cs="Arial"/>
                        <w:sz w:val="14"/>
                      </w:rPr>
                    </w:pPr>
                    <w:r w:rsidRPr="0006310A">
                      <w:rPr>
                        <w:sz w:val="18"/>
                      </w:rPr>
                      <w:fldChar w:fldCharType="begin"/>
                    </w:r>
                    <w:r w:rsidRPr="0006310A">
                      <w:rPr>
                        <w:sz w:val="18"/>
                      </w:rPr>
                      <w:instrText xml:space="preserve"> PAGE </w:instrText>
                    </w:r>
                    <w:r w:rsidRPr="0006310A">
                      <w:rPr>
                        <w:sz w:val="18"/>
                      </w:rPr>
                      <w:fldChar w:fldCharType="separate"/>
                    </w:r>
                    <w:r w:rsidR="007F7829">
                      <w:rPr>
                        <w:noProof/>
                        <w:sz w:val="18"/>
                      </w:rPr>
                      <w:t>4</w:t>
                    </w:r>
                    <w:r w:rsidRPr="0006310A">
                      <w:rPr>
                        <w:sz w:val="18"/>
                      </w:rPr>
                      <w:fldChar w:fldCharType="end"/>
                    </w:r>
                    <w:r>
                      <w:rPr>
                        <w:sz w:val="18"/>
                      </w:rPr>
                      <w:t>/</w:t>
                    </w:r>
                    <w:r w:rsidRPr="0006310A">
                      <w:rPr>
                        <w:sz w:val="18"/>
                      </w:rPr>
                      <w:fldChar w:fldCharType="begin"/>
                    </w:r>
                    <w:r w:rsidRPr="0006310A">
                      <w:rPr>
                        <w:sz w:val="18"/>
                      </w:rPr>
                      <w:instrText xml:space="preserve"> NUMPAGES </w:instrText>
                    </w:r>
                    <w:r w:rsidRPr="0006310A">
                      <w:rPr>
                        <w:sz w:val="18"/>
                      </w:rPr>
                      <w:fldChar w:fldCharType="separate"/>
                    </w:r>
                    <w:r w:rsidR="007F7829">
                      <w:rPr>
                        <w:noProof/>
                        <w:sz w:val="18"/>
                      </w:rPr>
                      <w:t>4</w:t>
                    </w:r>
                    <w:r w:rsidRPr="0006310A">
                      <w:rPr>
                        <w:sz w:val="18"/>
                      </w:rPr>
                      <w:fldChar w:fldCharType="end"/>
                    </w:r>
                  </w:p>
                  <w:p w14:paraId="5132F50F"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Pr="004F45B1">
      <w:rPr>
        <w:lang w:val="fr-CH"/>
      </w:rPr>
      <w:t>Votre contact:</w:t>
    </w:r>
  </w:p>
  <w:p w14:paraId="2BBE55E1" w14:textId="288AD0BA" w:rsidR="009C40BB" w:rsidRPr="004F45B1" w:rsidRDefault="00C70ADC" w:rsidP="00E40548">
    <w:pPr>
      <w:pStyle w:val="09-Footer"/>
      <w:shd w:val="solid" w:color="FFFFFF" w:fill="auto"/>
      <w:rPr>
        <w:lang w:val="fr-CH"/>
      </w:rPr>
    </w:pPr>
    <w:r w:rsidRPr="004F45B1">
      <w:rPr>
        <w:noProof/>
        <w:lang w:val="de-DE"/>
      </w:rPr>
      <mc:AlternateContent>
        <mc:Choice Requires="wps">
          <w:drawing>
            <wp:anchor distT="4294967291" distB="4294967291" distL="114300" distR="114300" simplePos="0" relativeHeight="251660288" behindDoc="0" locked="0" layoutInCell="1" allowOverlap="1" wp14:anchorId="1ABF395F" wp14:editId="62CB540A">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2A79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4F45B1">
      <w:rPr>
        <w:lang w:val="fr-CH"/>
      </w:rPr>
      <w:t>Renata Wiederkehr, téléphone: +41 (0) 44 745 56 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2F73" w14:textId="4893F163" w:rsidR="00E40548" w:rsidRDefault="00C70ADC" w:rsidP="00E40548">
    <w:pPr>
      <w:pStyle w:val="09-Footer"/>
      <w:shd w:val="solid" w:color="FFFFFF" w:fill="auto"/>
      <w:rPr>
        <w:noProof/>
      </w:rPr>
    </w:pPr>
    <w:r>
      <w:rPr>
        <w:noProof/>
        <w:lang w:val="de-DE"/>
      </w:rPr>
      <mc:AlternateContent>
        <mc:Choice Requires="wps">
          <w:drawing>
            <wp:anchor distT="45720" distB="45720" distL="114300" distR="114300" simplePos="0" relativeHeight="251657216" behindDoc="0" locked="0" layoutInCell="1" allowOverlap="1" wp14:anchorId="7447E3EB" wp14:editId="02B082BB">
              <wp:simplePos x="0" y="0"/>
              <wp:positionH relativeFrom="margin">
                <wp:align>right</wp:align>
              </wp:positionH>
              <wp:positionV relativeFrom="paragraph">
                <wp:posOffset>14605</wp:posOffset>
              </wp:positionV>
              <wp:extent cx="405765"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B662422" w14:textId="65B8397A"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F7829"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F7829">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F7829" w:rsidRPr="00213B9A">
                            <w:rPr>
                              <w:rFonts w:cs="Arial"/>
                              <w:noProof/>
                              <w:sz w:val="18"/>
                            </w:rPr>
                            <w:t>.../</w:t>
                          </w:r>
                          <w:r w:rsidR="007F7829">
                            <w:rPr>
                              <w:rFonts w:cs="Arial"/>
                              <w:noProof/>
                              <w:sz w:val="18"/>
                            </w:rPr>
                            <w:t>3</w:t>
                          </w:r>
                          <w:r w:rsidRPr="00213B9A">
                            <w:rPr>
                              <w:rFonts w:cs="Arial"/>
                              <w:sz w:val="18"/>
                            </w:rPr>
                            <w:fldChar w:fldCharType="end"/>
                          </w:r>
                        </w:p>
                        <w:p w14:paraId="5885097C"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7E3EB"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3B662422" w14:textId="65B8397A" w:rsidR="00E40548" w:rsidRPr="00213B9A" w:rsidRDefault="00E40548"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F7829"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F7829">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F7829">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F7829" w:rsidRPr="00213B9A">
                      <w:rPr>
                        <w:rFonts w:cs="Arial"/>
                        <w:noProof/>
                        <w:sz w:val="18"/>
                      </w:rPr>
                      <w:t>.../</w:t>
                    </w:r>
                    <w:r w:rsidR="007F7829">
                      <w:rPr>
                        <w:rFonts w:cs="Arial"/>
                        <w:noProof/>
                        <w:sz w:val="18"/>
                      </w:rPr>
                      <w:t>3</w:t>
                    </w:r>
                    <w:r w:rsidRPr="00213B9A">
                      <w:rPr>
                        <w:rFonts w:cs="Arial"/>
                        <w:sz w:val="18"/>
                      </w:rPr>
                      <w:fldChar w:fldCharType="end"/>
                    </w:r>
                  </w:p>
                  <w:p w14:paraId="5885097C"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Votre contact:</w:t>
    </w:r>
  </w:p>
  <w:p w14:paraId="54CC1609" w14:textId="0D3A1EBD" w:rsidR="00E40548" w:rsidRDefault="00E40548" w:rsidP="00E40548">
    <w:pPr>
      <w:pStyle w:val="09-Footer"/>
      <w:shd w:val="solid" w:color="FFFFFF" w:fill="auto"/>
      <w:rPr>
        <w:noProof/>
      </w:rPr>
    </w:pPr>
    <w:r>
      <w:t>Prénom nom, téléphone: international</w:t>
    </w:r>
    <w:r>
      <w:rPr>
        <w:noProof/>
        <w:lang w:val="de-DE"/>
      </w:rPr>
      <mc:AlternateContent>
        <mc:Choice Requires="wps">
          <w:drawing>
            <wp:anchor distT="4294967291" distB="4294967291" distL="114300" distR="114300" simplePos="0" relativeHeight="251656192" behindDoc="0" locked="0" layoutInCell="1" allowOverlap="1" wp14:anchorId="04FFB41F" wp14:editId="355E2251">
              <wp:simplePos x="0" y="0"/>
              <wp:positionH relativeFrom="page">
                <wp:posOffset>0</wp:posOffset>
              </wp:positionH>
              <wp:positionV relativeFrom="page">
                <wp:posOffset>5346699</wp:posOffset>
              </wp:positionV>
              <wp:extent cx="269875" cy="0"/>
              <wp:effectExtent l="0" t="0" r="1587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B2EC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1611" w14:textId="77777777" w:rsidR="00FA5D08" w:rsidRDefault="00FA5D08">
      <w:pPr>
        <w:spacing w:after="0" w:line="240" w:lineRule="auto"/>
      </w:pPr>
      <w:r>
        <w:separator/>
      </w:r>
    </w:p>
  </w:footnote>
  <w:footnote w:type="continuationSeparator" w:id="0">
    <w:p w14:paraId="3790DA37" w14:textId="77777777" w:rsidR="00FA5D08" w:rsidRDefault="00FA5D08">
      <w:pPr>
        <w:spacing w:after="0" w:line="240" w:lineRule="auto"/>
      </w:pPr>
      <w:r>
        <w:continuationSeparator/>
      </w:r>
    </w:p>
  </w:footnote>
  <w:footnote w:id="1">
    <w:p w14:paraId="60ADC594" w14:textId="72C37D83" w:rsidR="008C6A4D" w:rsidRPr="008C6A4D" w:rsidRDefault="005903AE" w:rsidP="008C6A4D">
      <w:pPr>
        <w:pStyle w:val="hidden-phone"/>
        <w:spacing w:before="0" w:beforeAutospacing="0" w:after="0" w:afterAutospacing="0"/>
        <w:rPr>
          <w:rFonts w:ascii="Arial" w:hAnsi="Arial" w:cs="Arial"/>
          <w:color w:val="454545"/>
          <w:sz w:val="16"/>
          <w:szCs w:val="16"/>
        </w:rPr>
      </w:pPr>
      <w:r>
        <w:rPr>
          <w:rStyle w:val="Funotenzeichen"/>
          <w:rFonts w:ascii="Arial" w:hAnsi="Arial" w:cs="Arial"/>
          <w:sz w:val="16"/>
          <w:szCs w:val="16"/>
        </w:rPr>
        <w:footnoteRef/>
      </w:r>
      <w:r w:rsidR="00CE2260">
        <w:rPr>
          <w:rFonts w:ascii="Arial" w:hAnsi="Arial"/>
          <w:sz w:val="16"/>
        </w:rPr>
        <w:t> </w:t>
      </w:r>
      <w:r>
        <w:rPr>
          <w:rFonts w:ascii="Arial" w:hAnsi="Arial"/>
          <w:sz w:val="16"/>
        </w:rPr>
        <w:t xml:space="preserve">Source: </w:t>
      </w:r>
      <w:r>
        <w:rPr>
          <w:rFonts w:ascii="Arial" w:hAnsi="Arial"/>
          <w:color w:val="454545"/>
          <w:sz w:val="16"/>
        </w:rPr>
        <w:t xml:space="preserve">Office fédéral de météorologie et de climatologie </w:t>
      </w:r>
      <w:proofErr w:type="spellStart"/>
      <w:r>
        <w:rPr>
          <w:rFonts w:ascii="Arial" w:hAnsi="Arial"/>
          <w:color w:val="454545"/>
          <w:sz w:val="16"/>
        </w:rPr>
        <w:t>MétéoSuisse</w:t>
      </w:r>
      <w:proofErr w:type="spellEnd"/>
    </w:p>
    <w:p w14:paraId="0581A113" w14:textId="698B7B00" w:rsidR="005903AE" w:rsidRPr="008C6A4D" w:rsidRDefault="008C6A4D" w:rsidP="008C6A4D">
      <w:pPr>
        <w:pStyle w:val="Funotentext"/>
        <w:spacing w:after="0" w:line="240" w:lineRule="auto"/>
        <w:rPr>
          <w:rFonts w:cs="Arial"/>
          <w:sz w:val="16"/>
          <w:szCs w:val="16"/>
        </w:rPr>
      </w:pPr>
      <w:r>
        <w:rPr>
          <w:sz w:val="16"/>
        </w:rPr>
        <w:t xml:space="preserve"> </w:t>
      </w:r>
      <w:hyperlink r:id="rId1" w:history="1">
        <w:r>
          <w:rPr>
            <w:rStyle w:val="Hyperlink"/>
            <w:sz w:val="16"/>
          </w:rPr>
          <w:t>https://www.meteosuisse.admin.ch/home/climat/changement-climatique-suisse.html</w:t>
        </w:r>
      </w:hyperlink>
      <w:r>
        <w:rPr>
          <w:sz w:val="16"/>
        </w:rPr>
        <w:t xml:space="preserve"> </w:t>
      </w:r>
    </w:p>
  </w:footnote>
  <w:footnote w:id="2">
    <w:p w14:paraId="590D155E" w14:textId="77777777" w:rsidR="004175D6" w:rsidRPr="008C6A4D" w:rsidRDefault="004175D6" w:rsidP="008C6A4D">
      <w:pPr>
        <w:pStyle w:val="Funotentext"/>
        <w:spacing w:line="240" w:lineRule="auto"/>
        <w:rPr>
          <w:rFonts w:cs="Arial"/>
          <w:sz w:val="16"/>
          <w:szCs w:val="16"/>
        </w:rPr>
      </w:pPr>
      <w:r>
        <w:rPr>
          <w:rStyle w:val="Funotenzeichen"/>
          <w:rFonts w:cs="Arial"/>
          <w:sz w:val="16"/>
          <w:szCs w:val="16"/>
        </w:rPr>
        <w:footnoteRef/>
      </w:r>
      <w:r>
        <w:rPr>
          <w:sz w:val="16"/>
        </w:rPr>
        <w:t xml:space="preserve"> GfK </w:t>
      </w:r>
      <w:proofErr w:type="spellStart"/>
      <w:r>
        <w:rPr>
          <w:sz w:val="16"/>
        </w:rPr>
        <w:t>eBUS</w:t>
      </w:r>
      <w:proofErr w:type="spellEnd"/>
      <w:r>
        <w:rPr>
          <w:sz w:val="16"/>
          <w:vertAlign w:val="superscript"/>
        </w:rPr>
        <w:t>®</w:t>
      </w:r>
      <w:r>
        <w:rPr>
          <w:sz w:val="16"/>
        </w:rPr>
        <w:t xml:space="preserve"> a interrogé 1005 personnes âgées de 16 ans et plus, représentatives de la population suisse, dont 847 automobilistes, sur mandat de l’entreprise technologique Continental Suisse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DE5" w14:textId="1FD4BA12" w:rsidR="00E40548" w:rsidRPr="00216088" w:rsidRDefault="00A17123" w:rsidP="00E40548">
    <w:pPr>
      <w:pStyle w:val="Kopfzeile"/>
    </w:pPr>
    <w:r>
      <w:t xml:space="preserve"> </w:t>
    </w:r>
    <w:r>
      <w:rPr>
        <w:noProof/>
        <w:lang w:val="de-DE" w:eastAsia="de-DE"/>
      </w:rPr>
      <mc:AlternateContent>
        <mc:Choice Requires="wps">
          <w:drawing>
            <wp:anchor distT="0" distB="0" distL="114300" distR="114300" simplePos="0" relativeHeight="251655168" behindDoc="0" locked="0" layoutInCell="1" allowOverlap="1" wp14:anchorId="2E31C467" wp14:editId="30614D06">
              <wp:simplePos x="0" y="0"/>
              <wp:positionH relativeFrom="margin">
                <wp:align>right</wp:align>
              </wp:positionH>
              <wp:positionV relativeFrom="page">
                <wp:posOffset>394970</wp:posOffset>
              </wp:positionV>
              <wp:extent cx="2896235" cy="430530"/>
              <wp:effectExtent l="0" t="0" r="0" b="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430530"/>
                      </a:xfrm>
                      <a:prstGeom prst="rect">
                        <a:avLst/>
                      </a:prstGeom>
                      <a:noFill/>
                      <a:ln w="6350">
                        <a:noFill/>
                      </a:ln>
                      <a:effectLst/>
                    </wps:spPr>
                    <wps:txbx>
                      <w:txbxContent>
                        <w:p w14:paraId="315EB58B" w14:textId="77777777" w:rsidR="004C6C5D" w:rsidRPr="004F45B1" w:rsidRDefault="004C6C5D" w:rsidP="004C6C5D">
                          <w:pPr>
                            <w:pStyle w:val="12-Title"/>
                            <w:rPr>
                              <w:sz w:val="22"/>
                              <w:szCs w:val="22"/>
                              <w:lang w:val="fr-CH"/>
                            </w:rPr>
                          </w:pPr>
                        </w:p>
                        <w:p w14:paraId="196752F1" w14:textId="77777777" w:rsidR="004C6C5D" w:rsidRPr="004F45B1" w:rsidRDefault="003F4EB8" w:rsidP="004C6C5D">
                          <w:pPr>
                            <w:pStyle w:val="12-Title"/>
                            <w:rPr>
                              <w:lang w:val="fr-CH"/>
                            </w:rPr>
                          </w:pPr>
                          <w:r w:rsidRPr="004F45B1">
                            <w:rPr>
                              <w:lang w:val="fr-CH"/>
                            </w:rPr>
                            <w:t>Conseils d’experts</w:t>
                          </w:r>
                        </w:p>
                        <w:p w14:paraId="2BE598EE" w14:textId="77777777" w:rsidR="004C6C5D" w:rsidRPr="004F45B1" w:rsidRDefault="004C6C5D" w:rsidP="004C6C5D">
                          <w:pPr>
                            <w:pStyle w:val="12-Title"/>
                            <w:rPr>
                              <w:lang w:val="fr-CH"/>
                            </w:rPr>
                          </w:pPr>
                          <w:r w:rsidRPr="004F45B1">
                            <w:rPr>
                              <w:lang w:val="fr-CH"/>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31C46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" filled="f" stroked="f" strokeweight=".5pt">
              <v:textbox inset="0,0,0,0">
                <w:txbxContent>
                  <w:p w14:paraId="315EB58B" w14:textId="77777777" w:rsidR="004C6C5D" w:rsidRPr="004F45B1" w:rsidRDefault="004C6C5D" w:rsidP="004C6C5D">
                    <w:pPr>
                      <w:pStyle w:val="12-Title"/>
                      <w:rPr>
                        <w:sz w:val="22"/>
                        <w:szCs w:val="22"/>
                        <w:lang w:val="fr-CH"/>
                      </w:rPr>
                    </w:pPr>
                  </w:p>
                  <w:p w14:paraId="196752F1" w14:textId="77777777" w:rsidR="004C6C5D" w:rsidRPr="004F45B1" w:rsidRDefault="003F4EB8" w:rsidP="004C6C5D">
                    <w:pPr>
                      <w:pStyle w:val="12-Title"/>
                      <w:rPr>
                        <w:lang w:val="fr-CH"/>
                      </w:rPr>
                    </w:pPr>
                    <w:r w:rsidRPr="004F45B1">
                      <w:rPr>
                        <w:lang w:val="fr-CH"/>
                      </w:rPr>
                      <w:t>Conseils d’experts</w:t>
                    </w:r>
                  </w:p>
                  <w:p w14:paraId="2BE598EE" w14:textId="77777777" w:rsidR="004C6C5D" w:rsidRPr="004F45B1" w:rsidRDefault="004C6C5D" w:rsidP="004C6C5D">
                    <w:pPr>
                      <w:pStyle w:val="12-Title"/>
                      <w:rPr>
                        <w:lang w:val="fr-CH"/>
                      </w:rPr>
                    </w:pPr>
                    <w:r w:rsidRPr="004F45B1">
                      <w:rPr>
                        <w:lang w:val="fr-CH"/>
                      </w:rPr>
                      <w:br/>
                    </w:r>
                  </w:p>
                </w:txbxContent>
              </v:textbox>
              <w10:wrap anchorx="margin" anchory="page"/>
            </v:shape>
          </w:pict>
        </mc:Fallback>
      </mc:AlternateContent>
    </w:r>
    <w:r>
      <w:rPr>
        <w:noProof/>
        <w:lang w:val="de-DE" w:eastAsia="de-DE"/>
      </w:rPr>
      <w:drawing>
        <wp:anchor distT="0" distB="0" distL="114300" distR="114300" simplePos="0" relativeHeight="251654144" behindDoc="0" locked="0" layoutInCell="1" allowOverlap="1" wp14:anchorId="4648662E" wp14:editId="36437455">
          <wp:simplePos x="0" y="0"/>
          <wp:positionH relativeFrom="page">
            <wp:posOffset>828040</wp:posOffset>
          </wp:positionH>
          <wp:positionV relativeFrom="page">
            <wp:posOffset>450215</wp:posOffset>
          </wp:positionV>
          <wp:extent cx="2484120" cy="450215"/>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E721E" w14:textId="7777777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92D3" w14:textId="0D6480F7" w:rsidR="00E40548" w:rsidRPr="00216088" w:rsidRDefault="00C70ADC" w:rsidP="00E40548">
    <w:pPr>
      <w:pStyle w:val="Kopfzeile"/>
    </w:pPr>
    <w:r>
      <w:rPr>
        <w:noProof/>
        <w:lang w:val="de-DE" w:eastAsia="de-DE"/>
      </w:rPr>
      <mc:AlternateContent>
        <mc:Choice Requires="wps">
          <w:drawing>
            <wp:anchor distT="45720" distB="45720" distL="114300" distR="114300" simplePos="0" relativeHeight="251659264" behindDoc="0" locked="0" layoutInCell="1" allowOverlap="1" wp14:anchorId="3508BF70" wp14:editId="162465DD">
              <wp:simplePos x="0" y="0"/>
              <wp:positionH relativeFrom="margin">
                <wp:align>left</wp:align>
              </wp:positionH>
              <wp:positionV relativeFrom="paragraph">
                <wp:posOffset>759460</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59584D1B" w14:textId="1BB70AD0"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F7829" w:rsidRPr="00213B9A">
                            <w:rPr>
                              <w:rFonts w:cs="Arial"/>
                              <w:noProof/>
                              <w:sz w:val="18"/>
                            </w:rPr>
                            <w:t xml:space="preserve">- </w:t>
                          </w:r>
                          <w:r w:rsidR="007F7829">
                            <w:rPr>
                              <w:rFonts w:cs="Arial"/>
                              <w:noProof/>
                              <w:sz w:val="18"/>
                            </w:rPr>
                            <w:t>2</w:t>
                          </w:r>
                          <w:r w:rsidR="007F782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8BF70" id="_x0000_t202" coordsize="21600,21600" o:spt="202" path="m,l,21600r21600,l21600,xe">
              <v:stroke joinstyle="miter"/>
              <v:path gradientshapeok="t" o:connecttype="rect"/>
            </v:shapetype>
            <v:shape id="_x0000_s1028"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Ps+DUA4CAAD5&#10;AwAADgAAAAAAAAAAAAAAAAAuAgAAZHJzL2Uyb0RvYy54bWxQSwECLQAUAAYACAAAACEAQEvk8NsA&#10;AAAIAQAADwAAAAAAAAAAAAAAAABoBAAAZHJzL2Rvd25yZXYueG1sUEsFBgAAAAAEAAQA8wAAAHAF&#10;AAAAAA==&#10;" filled="f" stroked="f">
              <v:textbox>
                <w:txbxContent>
                  <w:p w14:paraId="59584D1B" w14:textId="1BB70AD0" w:rsidR="00E40548" w:rsidRPr="00213B9A" w:rsidRDefault="00E40548"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F7829" w:rsidRPr="00213B9A">
                      <w:rPr>
                        <w:rFonts w:cs="Arial"/>
                        <w:noProof/>
                        <w:sz w:val="18"/>
                      </w:rPr>
                      <w:t xml:space="preserve">- </w:t>
                    </w:r>
                    <w:r w:rsidR="007F7829">
                      <w:rPr>
                        <w:rFonts w:cs="Arial"/>
                        <w:noProof/>
                        <w:sz w:val="18"/>
                      </w:rPr>
                      <w:t>2</w:t>
                    </w:r>
                    <w:r w:rsidR="007F782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de-DE" w:eastAsia="de-DE"/>
      </w:rPr>
      <w:drawing>
        <wp:anchor distT="0" distB="0" distL="114300" distR="114300" simplePos="0" relativeHeight="251658240" behindDoc="0" locked="0" layoutInCell="1" allowOverlap="1" wp14:anchorId="2BA501EE" wp14:editId="6D2A6BC2">
          <wp:simplePos x="0" y="0"/>
          <wp:positionH relativeFrom="page">
            <wp:posOffset>828040</wp:posOffset>
          </wp:positionH>
          <wp:positionV relativeFrom="page">
            <wp:posOffset>450215</wp:posOffset>
          </wp:positionV>
          <wp:extent cx="2484120" cy="450215"/>
          <wp:effectExtent l="0" t="0" r="0" b="0"/>
          <wp:wrapNone/>
          <wp:docPr id="1"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66A10"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EA4"/>
    <w:multiLevelType w:val="hybridMultilevel"/>
    <w:tmpl w:val="11B0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F2E2A"/>
    <w:multiLevelType w:val="multilevel"/>
    <w:tmpl w:val="89C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27D25"/>
    <w:multiLevelType w:val="multilevel"/>
    <w:tmpl w:val="70B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hideSpellingErrors/>
  <w:hideGrammaticalErrors/>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4299"/>
    <w:rsid w:val="00010A2B"/>
    <w:rsid w:val="000167A1"/>
    <w:rsid w:val="000219AF"/>
    <w:rsid w:val="00030C2F"/>
    <w:rsid w:val="00041CB7"/>
    <w:rsid w:val="00045FE0"/>
    <w:rsid w:val="000511E4"/>
    <w:rsid w:val="0006310A"/>
    <w:rsid w:val="00085B0F"/>
    <w:rsid w:val="00095547"/>
    <w:rsid w:val="000A2503"/>
    <w:rsid w:val="000A301D"/>
    <w:rsid w:val="000A4EFF"/>
    <w:rsid w:val="000A627D"/>
    <w:rsid w:val="000B2A87"/>
    <w:rsid w:val="000C0C39"/>
    <w:rsid w:val="000E43A7"/>
    <w:rsid w:val="000E5FCA"/>
    <w:rsid w:val="000E6AFE"/>
    <w:rsid w:val="000F0AB5"/>
    <w:rsid w:val="000F1C0B"/>
    <w:rsid w:val="000F54B4"/>
    <w:rsid w:val="000F71CD"/>
    <w:rsid w:val="001273AE"/>
    <w:rsid w:val="00130DED"/>
    <w:rsid w:val="00132A0D"/>
    <w:rsid w:val="00136066"/>
    <w:rsid w:val="001401FF"/>
    <w:rsid w:val="00141858"/>
    <w:rsid w:val="001423E3"/>
    <w:rsid w:val="00170C7E"/>
    <w:rsid w:val="00183D50"/>
    <w:rsid w:val="001846E1"/>
    <w:rsid w:val="00186BAA"/>
    <w:rsid w:val="0019701F"/>
    <w:rsid w:val="001B5139"/>
    <w:rsid w:val="001D1437"/>
    <w:rsid w:val="001D6478"/>
    <w:rsid w:val="001D7C3B"/>
    <w:rsid w:val="001E564B"/>
    <w:rsid w:val="00207863"/>
    <w:rsid w:val="00213B9A"/>
    <w:rsid w:val="00213C84"/>
    <w:rsid w:val="002168E4"/>
    <w:rsid w:val="002268A2"/>
    <w:rsid w:val="00236446"/>
    <w:rsid w:val="002374CC"/>
    <w:rsid w:val="002418E5"/>
    <w:rsid w:val="00245363"/>
    <w:rsid w:val="002456E9"/>
    <w:rsid w:val="00250B1D"/>
    <w:rsid w:val="00250C41"/>
    <w:rsid w:val="00251154"/>
    <w:rsid w:val="002521B5"/>
    <w:rsid w:val="0025357A"/>
    <w:rsid w:val="00256B14"/>
    <w:rsid w:val="002831C6"/>
    <w:rsid w:val="00285DF8"/>
    <w:rsid w:val="00295D87"/>
    <w:rsid w:val="0029667F"/>
    <w:rsid w:val="002A2901"/>
    <w:rsid w:val="002A3B03"/>
    <w:rsid w:val="002B474C"/>
    <w:rsid w:val="002B51E7"/>
    <w:rsid w:val="002B7F67"/>
    <w:rsid w:val="002C0612"/>
    <w:rsid w:val="002C4E61"/>
    <w:rsid w:val="002D2D38"/>
    <w:rsid w:val="002D32DD"/>
    <w:rsid w:val="002E070A"/>
    <w:rsid w:val="00312AD7"/>
    <w:rsid w:val="003159DC"/>
    <w:rsid w:val="00315CE5"/>
    <w:rsid w:val="0031750E"/>
    <w:rsid w:val="003261EF"/>
    <w:rsid w:val="00327488"/>
    <w:rsid w:val="003440A6"/>
    <w:rsid w:val="003528D8"/>
    <w:rsid w:val="00360E4E"/>
    <w:rsid w:val="003670BB"/>
    <w:rsid w:val="00373BDF"/>
    <w:rsid w:val="003843C6"/>
    <w:rsid w:val="00391614"/>
    <w:rsid w:val="00395003"/>
    <w:rsid w:val="003A0C3A"/>
    <w:rsid w:val="003A62CF"/>
    <w:rsid w:val="003B02BB"/>
    <w:rsid w:val="003B702E"/>
    <w:rsid w:val="003B7577"/>
    <w:rsid w:val="003E754F"/>
    <w:rsid w:val="003F4EB8"/>
    <w:rsid w:val="003F55AD"/>
    <w:rsid w:val="0040484D"/>
    <w:rsid w:val="004175D6"/>
    <w:rsid w:val="00431C9A"/>
    <w:rsid w:val="00434C3A"/>
    <w:rsid w:val="00442CDB"/>
    <w:rsid w:val="0044795E"/>
    <w:rsid w:val="00453EC2"/>
    <w:rsid w:val="00457781"/>
    <w:rsid w:val="004608C2"/>
    <w:rsid w:val="00475DED"/>
    <w:rsid w:val="0048211E"/>
    <w:rsid w:val="0049432B"/>
    <w:rsid w:val="004C1211"/>
    <w:rsid w:val="004C6C5D"/>
    <w:rsid w:val="004F45B1"/>
    <w:rsid w:val="004F5C88"/>
    <w:rsid w:val="005355F0"/>
    <w:rsid w:val="00540994"/>
    <w:rsid w:val="005531D7"/>
    <w:rsid w:val="005566F7"/>
    <w:rsid w:val="00560D7D"/>
    <w:rsid w:val="00575716"/>
    <w:rsid w:val="005805A2"/>
    <w:rsid w:val="00587D8D"/>
    <w:rsid w:val="005903AE"/>
    <w:rsid w:val="005A5D8F"/>
    <w:rsid w:val="005A5F64"/>
    <w:rsid w:val="005B1098"/>
    <w:rsid w:val="005C2180"/>
    <w:rsid w:val="005D4EC5"/>
    <w:rsid w:val="005D6935"/>
    <w:rsid w:val="005E7F23"/>
    <w:rsid w:val="005F042A"/>
    <w:rsid w:val="005F0D4F"/>
    <w:rsid w:val="005F10CC"/>
    <w:rsid w:val="00607108"/>
    <w:rsid w:val="006076F1"/>
    <w:rsid w:val="0061219D"/>
    <w:rsid w:val="00613679"/>
    <w:rsid w:val="00632565"/>
    <w:rsid w:val="00633747"/>
    <w:rsid w:val="00637719"/>
    <w:rsid w:val="006464D2"/>
    <w:rsid w:val="006474B4"/>
    <w:rsid w:val="00647A47"/>
    <w:rsid w:val="00650CEC"/>
    <w:rsid w:val="006607F3"/>
    <w:rsid w:val="0066363E"/>
    <w:rsid w:val="00677655"/>
    <w:rsid w:val="006A143D"/>
    <w:rsid w:val="006A27F1"/>
    <w:rsid w:val="006B4E39"/>
    <w:rsid w:val="006D05EA"/>
    <w:rsid w:val="006E1137"/>
    <w:rsid w:val="006E4CD7"/>
    <w:rsid w:val="006E5F91"/>
    <w:rsid w:val="00704D11"/>
    <w:rsid w:val="0073048C"/>
    <w:rsid w:val="00734139"/>
    <w:rsid w:val="00736F32"/>
    <w:rsid w:val="007406CB"/>
    <w:rsid w:val="00741021"/>
    <w:rsid w:val="00741F60"/>
    <w:rsid w:val="00742981"/>
    <w:rsid w:val="007442D3"/>
    <w:rsid w:val="00745F58"/>
    <w:rsid w:val="00752F2D"/>
    <w:rsid w:val="00753AA1"/>
    <w:rsid w:val="00790139"/>
    <w:rsid w:val="007B12C5"/>
    <w:rsid w:val="007B5E78"/>
    <w:rsid w:val="007B788D"/>
    <w:rsid w:val="007B7D8D"/>
    <w:rsid w:val="007C3044"/>
    <w:rsid w:val="007C4798"/>
    <w:rsid w:val="007C5E0D"/>
    <w:rsid w:val="007D1510"/>
    <w:rsid w:val="007F1A72"/>
    <w:rsid w:val="007F625F"/>
    <w:rsid w:val="007F7829"/>
    <w:rsid w:val="00801546"/>
    <w:rsid w:val="00803697"/>
    <w:rsid w:val="00805D56"/>
    <w:rsid w:val="00814C00"/>
    <w:rsid w:val="0082538C"/>
    <w:rsid w:val="00840836"/>
    <w:rsid w:val="0084734D"/>
    <w:rsid w:val="00865E60"/>
    <w:rsid w:val="00870BA4"/>
    <w:rsid w:val="00874EF9"/>
    <w:rsid w:val="00876CD9"/>
    <w:rsid w:val="00884491"/>
    <w:rsid w:val="0089266D"/>
    <w:rsid w:val="008C6A4D"/>
    <w:rsid w:val="008D6E01"/>
    <w:rsid w:val="008E5C7F"/>
    <w:rsid w:val="00900D9B"/>
    <w:rsid w:val="00903D0C"/>
    <w:rsid w:val="00907CED"/>
    <w:rsid w:val="0092276D"/>
    <w:rsid w:val="0094044D"/>
    <w:rsid w:val="0094097E"/>
    <w:rsid w:val="00940E3C"/>
    <w:rsid w:val="009435FF"/>
    <w:rsid w:val="009540B1"/>
    <w:rsid w:val="0096426A"/>
    <w:rsid w:val="009671D3"/>
    <w:rsid w:val="00992BEE"/>
    <w:rsid w:val="00996DF2"/>
    <w:rsid w:val="009B5BA3"/>
    <w:rsid w:val="009C06E9"/>
    <w:rsid w:val="009C39C4"/>
    <w:rsid w:val="009C3DAD"/>
    <w:rsid w:val="009C40BB"/>
    <w:rsid w:val="009C7CEF"/>
    <w:rsid w:val="009D27B0"/>
    <w:rsid w:val="009E04A5"/>
    <w:rsid w:val="009E6275"/>
    <w:rsid w:val="00A01631"/>
    <w:rsid w:val="00A17123"/>
    <w:rsid w:val="00A311B4"/>
    <w:rsid w:val="00A36E98"/>
    <w:rsid w:val="00A46B35"/>
    <w:rsid w:val="00A52F32"/>
    <w:rsid w:val="00A627E0"/>
    <w:rsid w:val="00A74655"/>
    <w:rsid w:val="00A76384"/>
    <w:rsid w:val="00A925D8"/>
    <w:rsid w:val="00A93F82"/>
    <w:rsid w:val="00AA3700"/>
    <w:rsid w:val="00AB3BB1"/>
    <w:rsid w:val="00AB432F"/>
    <w:rsid w:val="00AE2BC3"/>
    <w:rsid w:val="00AE547C"/>
    <w:rsid w:val="00AE566A"/>
    <w:rsid w:val="00B07BD0"/>
    <w:rsid w:val="00B32F07"/>
    <w:rsid w:val="00B425AB"/>
    <w:rsid w:val="00B4516E"/>
    <w:rsid w:val="00B50164"/>
    <w:rsid w:val="00B54BA4"/>
    <w:rsid w:val="00B55401"/>
    <w:rsid w:val="00B56CCA"/>
    <w:rsid w:val="00BB5C24"/>
    <w:rsid w:val="00BC28EE"/>
    <w:rsid w:val="00BC4275"/>
    <w:rsid w:val="00BD64B8"/>
    <w:rsid w:val="00BE719C"/>
    <w:rsid w:val="00BF1D42"/>
    <w:rsid w:val="00C01F47"/>
    <w:rsid w:val="00C02817"/>
    <w:rsid w:val="00C13B2E"/>
    <w:rsid w:val="00C34766"/>
    <w:rsid w:val="00C35FB1"/>
    <w:rsid w:val="00C411B3"/>
    <w:rsid w:val="00C56FA5"/>
    <w:rsid w:val="00C57F48"/>
    <w:rsid w:val="00C6669E"/>
    <w:rsid w:val="00C70ADC"/>
    <w:rsid w:val="00C75DD4"/>
    <w:rsid w:val="00C75F5C"/>
    <w:rsid w:val="00C83A9E"/>
    <w:rsid w:val="00C86E35"/>
    <w:rsid w:val="00C94E17"/>
    <w:rsid w:val="00CA3252"/>
    <w:rsid w:val="00CB0673"/>
    <w:rsid w:val="00CB7634"/>
    <w:rsid w:val="00CC0350"/>
    <w:rsid w:val="00CC2F13"/>
    <w:rsid w:val="00CE2260"/>
    <w:rsid w:val="00CF1A45"/>
    <w:rsid w:val="00D01C9E"/>
    <w:rsid w:val="00D07ED8"/>
    <w:rsid w:val="00D11036"/>
    <w:rsid w:val="00D21A9A"/>
    <w:rsid w:val="00D27EC5"/>
    <w:rsid w:val="00D35E8B"/>
    <w:rsid w:val="00D51561"/>
    <w:rsid w:val="00D6135D"/>
    <w:rsid w:val="00D62959"/>
    <w:rsid w:val="00D67883"/>
    <w:rsid w:val="00D742F1"/>
    <w:rsid w:val="00DA1992"/>
    <w:rsid w:val="00DA355C"/>
    <w:rsid w:val="00DB7B2B"/>
    <w:rsid w:val="00DC19BE"/>
    <w:rsid w:val="00DD1AEB"/>
    <w:rsid w:val="00E026E9"/>
    <w:rsid w:val="00E20451"/>
    <w:rsid w:val="00E32648"/>
    <w:rsid w:val="00E37F77"/>
    <w:rsid w:val="00E40548"/>
    <w:rsid w:val="00E46056"/>
    <w:rsid w:val="00E52744"/>
    <w:rsid w:val="00E53F44"/>
    <w:rsid w:val="00E55524"/>
    <w:rsid w:val="00E61915"/>
    <w:rsid w:val="00E64E8F"/>
    <w:rsid w:val="00E740EB"/>
    <w:rsid w:val="00E74BA4"/>
    <w:rsid w:val="00E95307"/>
    <w:rsid w:val="00E970DC"/>
    <w:rsid w:val="00EA0844"/>
    <w:rsid w:val="00ED084F"/>
    <w:rsid w:val="00ED187C"/>
    <w:rsid w:val="00ED4A05"/>
    <w:rsid w:val="00EE5E04"/>
    <w:rsid w:val="00EE6A90"/>
    <w:rsid w:val="00EF18BF"/>
    <w:rsid w:val="00EF30FB"/>
    <w:rsid w:val="00F01695"/>
    <w:rsid w:val="00F01D29"/>
    <w:rsid w:val="00F15A01"/>
    <w:rsid w:val="00F40278"/>
    <w:rsid w:val="00F42D38"/>
    <w:rsid w:val="00F54548"/>
    <w:rsid w:val="00F63122"/>
    <w:rsid w:val="00F73B6B"/>
    <w:rsid w:val="00F74E14"/>
    <w:rsid w:val="00F92580"/>
    <w:rsid w:val="00FA43D0"/>
    <w:rsid w:val="00FA5D08"/>
    <w:rsid w:val="00FA70A6"/>
    <w:rsid w:val="00FD360A"/>
    <w:rsid w:val="00FE190E"/>
    <w:rsid w:val="00FF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7ACF6F"/>
  <w15:chartTrackingRefBased/>
  <w15:docId w15:val="{C643EF49-5E80-4E85-8091-33C1B792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5E78"/>
    <w:rPr>
      <w:rFonts w:ascii="Arial" w:eastAsia="Times New Roman" w:hAnsi="Arial" w:cs="Times New Roman"/>
      <w:b/>
      <w:bCs/>
      <w:kern w:val="32"/>
      <w:sz w:val="36"/>
      <w:szCs w:val="32"/>
      <w:lang w:val="fr-FR" w:bidi="en-US"/>
    </w:rPr>
  </w:style>
  <w:style w:type="character" w:customStyle="1" w:styleId="berschrift2Zchn">
    <w:name w:val="Überschrift 2 Zchn"/>
    <w:link w:val="berschrift2"/>
    <w:uiPriority w:val="9"/>
    <w:rsid w:val="002418E5"/>
    <w:rPr>
      <w:rFonts w:ascii="Arial" w:eastAsia="Times New Roman" w:hAnsi="Arial" w:cs="Times New Roman"/>
      <w:b/>
      <w:iCs/>
      <w:kern w:val="32"/>
      <w:szCs w:val="28"/>
      <w:lang w:val="fr-FR" w:bidi="en-US"/>
    </w:rPr>
  </w:style>
  <w:style w:type="character" w:customStyle="1" w:styleId="berschrift3Zchn">
    <w:name w:val="Überschrift 3 Zchn"/>
    <w:link w:val="berschrift3"/>
    <w:uiPriority w:val="9"/>
    <w:rsid w:val="002418E5"/>
    <w:rPr>
      <w:rFonts w:ascii="Arial" w:eastAsia="Times New Roman" w:hAnsi="Arial" w:cs="Times New Roman"/>
      <w:b/>
      <w:bCs/>
      <w:iCs/>
      <w:kern w:val="32"/>
      <w:szCs w:val="26"/>
      <w:lang w:val="fr-FR" w:bidi="en-US"/>
    </w:rPr>
  </w:style>
  <w:style w:type="character" w:customStyle="1" w:styleId="berschrift4Zchn">
    <w:name w:val="Überschrift 4 Zchn"/>
    <w:link w:val="berschrift4"/>
    <w:uiPriority w:val="9"/>
    <w:rsid w:val="002418E5"/>
    <w:rPr>
      <w:rFonts w:ascii="Arial" w:eastAsia="Times New Roman" w:hAnsi="Arial" w:cs="Times New Roman"/>
      <w:b/>
      <w:iCs/>
      <w:kern w:val="32"/>
      <w:szCs w:val="28"/>
      <w:lang w:val="fr-FR" w:bidi="en-US"/>
    </w:rPr>
  </w:style>
  <w:style w:type="character" w:customStyle="1" w:styleId="berschrift5Zchn">
    <w:name w:val="Überschrift 5 Zchn"/>
    <w:link w:val="berschrift5"/>
    <w:uiPriority w:val="9"/>
    <w:rsid w:val="002418E5"/>
    <w:rPr>
      <w:rFonts w:ascii="Arial" w:eastAsia="Times New Roman" w:hAnsi="Arial" w:cs="Times New Roman"/>
      <w:b/>
      <w:bCs/>
      <w:kern w:val="32"/>
      <w:szCs w:val="26"/>
      <w:lang w:val="fr-FR"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E4CD7"/>
    <w:rPr>
      <w:rFonts w:ascii="Segoe UI" w:hAnsi="Segoe UI" w:cs="Segoe UI"/>
      <w:sz w:val="18"/>
      <w:szCs w:val="18"/>
      <w:lang w:val="fr-FR"/>
    </w:rPr>
  </w:style>
  <w:style w:type="paragraph" w:customStyle="1" w:styleId="05-Boilerplate">
    <w:name w:val="05-Boilerplate"/>
    <w:basedOn w:val="Standard"/>
    <w:qFormat/>
    <w:rsid w:val="005355F0"/>
    <w:pPr>
      <w:spacing w:before="220" w:line="240" w:lineRule="auto"/>
    </w:pPr>
    <w:rPr>
      <w:sz w:val="20"/>
      <w:szCs w:val="24"/>
      <w:lang w:eastAsia="de-DE"/>
    </w:rPr>
  </w:style>
  <w:style w:type="character" w:styleId="Kommentarzeichen">
    <w:name w:val="annotation reference"/>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link w:val="Kommentartext"/>
    <w:uiPriority w:val="99"/>
    <w:rsid w:val="006E4CD7"/>
    <w:rPr>
      <w:rFonts w:ascii="Arial" w:hAnsi="Arial"/>
      <w:sz w:val="20"/>
      <w:szCs w:val="20"/>
      <w:lang w:val="fr-FR"/>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link w:val="Kommentarthema"/>
    <w:uiPriority w:val="99"/>
    <w:semiHidden/>
    <w:rsid w:val="006E4CD7"/>
    <w:rPr>
      <w:rFonts w:ascii="Arial" w:hAnsi="Arial"/>
      <w:b/>
      <w:bCs/>
      <w:sz w:val="20"/>
      <w:szCs w:val="20"/>
      <w:lang w:val="fr-FR"/>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link w:val="Fuzeile"/>
    <w:uiPriority w:val="99"/>
    <w:rsid w:val="006E4CD7"/>
    <w:rPr>
      <w:rFonts w:ascii="Arial" w:hAnsi="Arial"/>
      <w:lang w:val="fr-FR"/>
    </w:rPr>
  </w:style>
  <w:style w:type="paragraph" w:customStyle="1" w:styleId="09-Footer">
    <w:name w:val="09-Footer"/>
    <w:basedOn w:val="Fuzeile"/>
    <w:qFormat/>
    <w:rsid w:val="006E4CD7"/>
    <w:pPr>
      <w:tabs>
        <w:tab w:val="clear" w:pos="9072"/>
        <w:tab w:val="right" w:pos="9639"/>
      </w:tabs>
      <w:spacing w:line="220" w:lineRule="exact"/>
    </w:pPr>
    <w:rPr>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link w:val="Kopfzeile"/>
    <w:uiPriority w:val="99"/>
    <w:rsid w:val="006E4CD7"/>
    <w:rPr>
      <w:rFonts w:ascii="Arial" w:hAnsi="Arial"/>
      <w:lang w:val="fr-FR"/>
    </w:rPr>
  </w:style>
  <w:style w:type="paragraph" w:customStyle="1" w:styleId="08-SubheadContact">
    <w:name w:val="08-Subhead Contact"/>
    <w:basedOn w:val="Standard"/>
    <w:next w:val="Standard"/>
    <w:qFormat/>
    <w:rsid w:val="009C40BB"/>
    <w:pPr>
      <w:spacing w:before="480" w:after="0" w:line="240" w:lineRule="auto"/>
      <w:contextualSpacing/>
    </w:pPr>
    <w:rPr>
      <w:b/>
      <w:szCs w:val="24"/>
      <w:lang w:eastAsia="de-DE"/>
    </w:rPr>
  </w:style>
  <w:style w:type="paragraph" w:styleId="Listenabsatz">
    <w:name w:val="List Paragraph"/>
    <w:basedOn w:val="Standard"/>
    <w:uiPriority w:val="34"/>
    <w:rsid w:val="006E4CD7"/>
    <w:pPr>
      <w:ind w:left="720"/>
      <w:contextualSpacing/>
    </w:pPr>
    <w:rPr>
      <w:szCs w:val="24"/>
      <w:lang w:eastAsia="de-DE"/>
    </w:rPr>
  </w:style>
  <w:style w:type="paragraph" w:customStyle="1" w:styleId="03-Text">
    <w:name w:val="03-Text"/>
    <w:basedOn w:val="Standard"/>
    <w:next w:val="Standard"/>
    <w:qFormat/>
    <w:rsid w:val="007D1510"/>
    <w:rPr>
      <w:szCs w:val="24"/>
      <w:lang w:eastAsia="de-DE"/>
    </w:rPr>
  </w:style>
  <w:style w:type="paragraph" w:customStyle="1" w:styleId="12-Title">
    <w:name w:val="12-Title"/>
    <w:basedOn w:val="Kopfzeile"/>
    <w:qFormat/>
    <w:rsid w:val="006E4CD7"/>
    <w:pPr>
      <w:jc w:val="right"/>
    </w:pPr>
    <w:rPr>
      <w:sz w:val="36"/>
      <w:szCs w:val="24"/>
      <w:lang w:eastAsia="de-DE"/>
    </w:rPr>
  </w:style>
  <w:style w:type="paragraph" w:styleId="KeinLeerraum">
    <w:name w:val="No Spacing"/>
    <w:uiPriority w:val="1"/>
    <w:rsid w:val="00E37F77"/>
    <w:pPr>
      <w:keepLines/>
    </w:pPr>
    <w:rPr>
      <w:rFonts w:ascii="Arial" w:hAnsi="Arial"/>
      <w:sz w:val="22"/>
      <w:szCs w:val="22"/>
      <w:lang w:eastAsia="en-US"/>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uiPriority w:val="99"/>
    <w:unhideWhenUsed/>
    <w:rsid w:val="009C40BB"/>
    <w:rPr>
      <w:color w:val="0563C1"/>
      <w:u w:val="single"/>
    </w:rPr>
  </w:style>
  <w:style w:type="character" w:customStyle="1" w:styleId="NichtaufgelsteErwhnung1">
    <w:name w:val="Nicht aufgelöste Erwähnung1"/>
    <w:uiPriority w:val="99"/>
    <w:semiHidden/>
    <w:unhideWhenUsed/>
    <w:rsid w:val="009C40BB"/>
    <w:rPr>
      <w:color w:val="808080"/>
      <w:shd w:val="clear" w:color="auto" w:fill="E6E6E6"/>
    </w:rPr>
  </w:style>
  <w:style w:type="character" w:customStyle="1" w:styleId="NichtaufgelsteErwhnung2">
    <w:name w:val="Nicht aufgelöste Erwähnung2"/>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NichtaufgelsteErwhnung3">
    <w:name w:val="Nicht aufgelöste Erwähnung3"/>
    <w:uiPriority w:val="99"/>
    <w:semiHidden/>
    <w:unhideWhenUsed/>
    <w:rsid w:val="00874EF9"/>
    <w:rPr>
      <w:color w:val="605E5C"/>
      <w:shd w:val="clear" w:color="auto" w:fill="E1DFDD"/>
    </w:rPr>
  </w:style>
  <w:style w:type="character" w:styleId="BesuchterLink">
    <w:name w:val="FollowedHyperlink"/>
    <w:uiPriority w:val="99"/>
    <w:semiHidden/>
    <w:unhideWhenUsed/>
    <w:rsid w:val="00FD360A"/>
    <w:rPr>
      <w:color w:val="954F72"/>
      <w:u w:val="single"/>
    </w:rPr>
  </w:style>
  <w:style w:type="character" w:customStyle="1" w:styleId="bumpedfont15">
    <w:name w:val="bumpedfont15"/>
    <w:rsid w:val="00637719"/>
  </w:style>
  <w:style w:type="paragraph" w:customStyle="1" w:styleId="02-ListPress">
    <w:name w:val="02-List #Press"/>
    <w:basedOn w:val="Standard"/>
    <w:qFormat/>
    <w:rsid w:val="00637719"/>
    <w:pPr>
      <w:spacing w:line="240" w:lineRule="auto"/>
      <w:ind w:left="340" w:hanging="340"/>
      <w:contextualSpacing/>
    </w:pPr>
    <w:rPr>
      <w:b/>
      <w:szCs w:val="24"/>
      <w:lang w:eastAsia="de-DE"/>
    </w:rPr>
  </w:style>
  <w:style w:type="character" w:customStyle="1" w:styleId="normaltextrun">
    <w:name w:val="normaltextrun"/>
    <w:rsid w:val="0089266D"/>
  </w:style>
  <w:style w:type="paragraph" w:styleId="Funotentext">
    <w:name w:val="footnote text"/>
    <w:basedOn w:val="Standard"/>
    <w:link w:val="FunotentextZchn"/>
    <w:uiPriority w:val="99"/>
    <w:semiHidden/>
    <w:unhideWhenUsed/>
    <w:rsid w:val="004175D6"/>
    <w:rPr>
      <w:sz w:val="20"/>
      <w:szCs w:val="20"/>
    </w:rPr>
  </w:style>
  <w:style w:type="character" w:customStyle="1" w:styleId="FunotentextZchn">
    <w:name w:val="Fußnotentext Zchn"/>
    <w:link w:val="Funotentext"/>
    <w:uiPriority w:val="99"/>
    <w:semiHidden/>
    <w:rsid w:val="004175D6"/>
    <w:rPr>
      <w:rFonts w:ascii="Arial" w:hAnsi="Arial"/>
      <w:lang w:eastAsia="en-US"/>
    </w:rPr>
  </w:style>
  <w:style w:type="character" w:styleId="Funotenzeichen">
    <w:name w:val="footnote reference"/>
    <w:uiPriority w:val="99"/>
    <w:semiHidden/>
    <w:unhideWhenUsed/>
    <w:rsid w:val="004175D6"/>
    <w:rPr>
      <w:vertAlign w:val="superscript"/>
    </w:rPr>
  </w:style>
  <w:style w:type="character" w:customStyle="1" w:styleId="c-article-textdrop-cap">
    <w:name w:val="c-article-text__drop-cap"/>
    <w:rsid w:val="007F625F"/>
  </w:style>
  <w:style w:type="paragraph" w:customStyle="1" w:styleId="1lcsobwxtjvxv8x0penxz-">
    <w:name w:val="_1lcsobwxtjvxv8x0penxz-"/>
    <w:basedOn w:val="Standard"/>
    <w:rsid w:val="00803697"/>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hidden-phone">
    <w:name w:val="hidden-phone"/>
    <w:basedOn w:val="Standard"/>
    <w:rsid w:val="008C6A4D"/>
    <w:pPr>
      <w:keepLines w:val="0"/>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4F45B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82">
      <w:bodyDiv w:val="1"/>
      <w:marLeft w:val="0"/>
      <w:marRight w:val="0"/>
      <w:marTop w:val="0"/>
      <w:marBottom w:val="0"/>
      <w:divBdr>
        <w:top w:val="none" w:sz="0" w:space="0" w:color="auto"/>
        <w:left w:val="none" w:sz="0" w:space="0" w:color="auto"/>
        <w:bottom w:val="none" w:sz="0" w:space="0" w:color="auto"/>
        <w:right w:val="none" w:sz="0" w:space="0" w:color="auto"/>
      </w:divBdr>
    </w:div>
    <w:div w:id="41445373">
      <w:bodyDiv w:val="1"/>
      <w:marLeft w:val="0"/>
      <w:marRight w:val="0"/>
      <w:marTop w:val="0"/>
      <w:marBottom w:val="0"/>
      <w:divBdr>
        <w:top w:val="none" w:sz="0" w:space="0" w:color="auto"/>
        <w:left w:val="none" w:sz="0" w:space="0" w:color="auto"/>
        <w:bottom w:val="none" w:sz="0" w:space="0" w:color="auto"/>
        <w:right w:val="none" w:sz="0" w:space="0" w:color="auto"/>
      </w:divBdr>
    </w:div>
    <w:div w:id="64687887">
      <w:bodyDiv w:val="1"/>
      <w:marLeft w:val="0"/>
      <w:marRight w:val="0"/>
      <w:marTop w:val="0"/>
      <w:marBottom w:val="0"/>
      <w:divBdr>
        <w:top w:val="none" w:sz="0" w:space="0" w:color="auto"/>
        <w:left w:val="none" w:sz="0" w:space="0" w:color="auto"/>
        <w:bottom w:val="none" w:sz="0" w:space="0" w:color="auto"/>
        <w:right w:val="none" w:sz="0" w:space="0" w:color="auto"/>
      </w:divBdr>
    </w:div>
    <w:div w:id="223415627">
      <w:bodyDiv w:val="1"/>
      <w:marLeft w:val="0"/>
      <w:marRight w:val="0"/>
      <w:marTop w:val="0"/>
      <w:marBottom w:val="0"/>
      <w:divBdr>
        <w:top w:val="none" w:sz="0" w:space="0" w:color="auto"/>
        <w:left w:val="none" w:sz="0" w:space="0" w:color="auto"/>
        <w:bottom w:val="none" w:sz="0" w:space="0" w:color="auto"/>
        <w:right w:val="none" w:sz="0" w:space="0" w:color="auto"/>
      </w:divBdr>
      <w:divsChild>
        <w:div w:id="42752230">
          <w:marLeft w:val="450"/>
          <w:marRight w:val="-1200"/>
          <w:marTop w:val="0"/>
          <w:marBottom w:val="300"/>
          <w:divBdr>
            <w:top w:val="none" w:sz="0" w:space="0" w:color="auto"/>
            <w:left w:val="none" w:sz="0" w:space="0" w:color="auto"/>
            <w:bottom w:val="none" w:sz="0" w:space="0" w:color="auto"/>
            <w:right w:val="none" w:sz="0" w:space="0" w:color="auto"/>
          </w:divBdr>
          <w:divsChild>
            <w:div w:id="2046131295">
              <w:marLeft w:val="0"/>
              <w:marRight w:val="0"/>
              <w:marTop w:val="100"/>
              <w:marBottom w:val="100"/>
              <w:divBdr>
                <w:top w:val="single" w:sz="6" w:space="0" w:color="EEEDE8"/>
                <w:left w:val="single" w:sz="6" w:space="0" w:color="EEEDE8"/>
                <w:bottom w:val="single" w:sz="6" w:space="0" w:color="EEEDE8"/>
                <w:right w:val="single" w:sz="6" w:space="0" w:color="EEEDE8"/>
              </w:divBdr>
              <w:divsChild>
                <w:div w:id="17777465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06073337">
          <w:marLeft w:val="0"/>
          <w:marRight w:val="0"/>
          <w:marTop w:val="0"/>
          <w:marBottom w:val="270"/>
          <w:divBdr>
            <w:top w:val="none" w:sz="0" w:space="0" w:color="auto"/>
            <w:left w:val="none" w:sz="0" w:space="0" w:color="auto"/>
            <w:bottom w:val="none" w:sz="0" w:space="0" w:color="auto"/>
            <w:right w:val="none" w:sz="0" w:space="0" w:color="auto"/>
          </w:divBdr>
          <w:divsChild>
            <w:div w:id="1968122230">
              <w:marLeft w:val="0"/>
              <w:marRight w:val="0"/>
              <w:marTop w:val="0"/>
              <w:marBottom w:val="0"/>
              <w:divBdr>
                <w:top w:val="none" w:sz="0" w:space="0" w:color="auto"/>
                <w:left w:val="none" w:sz="0" w:space="0" w:color="auto"/>
                <w:bottom w:val="none" w:sz="0" w:space="0" w:color="auto"/>
                <w:right w:val="none" w:sz="0" w:space="0" w:color="auto"/>
              </w:divBdr>
              <w:divsChild>
                <w:div w:id="2035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301">
          <w:marLeft w:val="0"/>
          <w:marRight w:val="0"/>
          <w:marTop w:val="0"/>
          <w:marBottom w:val="300"/>
          <w:divBdr>
            <w:top w:val="none" w:sz="0" w:space="0" w:color="auto"/>
            <w:left w:val="none" w:sz="0" w:space="0" w:color="auto"/>
            <w:bottom w:val="none" w:sz="0" w:space="0" w:color="auto"/>
            <w:right w:val="none" w:sz="0" w:space="0" w:color="auto"/>
          </w:divBdr>
        </w:div>
      </w:divsChild>
    </w:div>
    <w:div w:id="345014166">
      <w:bodyDiv w:val="1"/>
      <w:marLeft w:val="0"/>
      <w:marRight w:val="0"/>
      <w:marTop w:val="0"/>
      <w:marBottom w:val="0"/>
      <w:divBdr>
        <w:top w:val="none" w:sz="0" w:space="0" w:color="auto"/>
        <w:left w:val="none" w:sz="0" w:space="0" w:color="auto"/>
        <w:bottom w:val="none" w:sz="0" w:space="0" w:color="auto"/>
        <w:right w:val="none" w:sz="0" w:space="0" w:color="auto"/>
      </w:divBdr>
    </w:div>
    <w:div w:id="345257524">
      <w:bodyDiv w:val="1"/>
      <w:marLeft w:val="0"/>
      <w:marRight w:val="0"/>
      <w:marTop w:val="0"/>
      <w:marBottom w:val="0"/>
      <w:divBdr>
        <w:top w:val="none" w:sz="0" w:space="0" w:color="auto"/>
        <w:left w:val="none" w:sz="0" w:space="0" w:color="auto"/>
        <w:bottom w:val="none" w:sz="0" w:space="0" w:color="auto"/>
        <w:right w:val="none" w:sz="0" w:space="0" w:color="auto"/>
      </w:divBdr>
    </w:div>
    <w:div w:id="1014191925">
      <w:bodyDiv w:val="1"/>
      <w:marLeft w:val="0"/>
      <w:marRight w:val="0"/>
      <w:marTop w:val="0"/>
      <w:marBottom w:val="0"/>
      <w:divBdr>
        <w:top w:val="none" w:sz="0" w:space="0" w:color="auto"/>
        <w:left w:val="none" w:sz="0" w:space="0" w:color="auto"/>
        <w:bottom w:val="none" w:sz="0" w:space="0" w:color="auto"/>
        <w:right w:val="none" w:sz="0" w:space="0" w:color="auto"/>
      </w:divBdr>
    </w:div>
    <w:div w:id="1263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neus.ch"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teosuisse.admin.ch/home/climat/changement-climatique-sui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D3346C80F6E94D95E32D5C6129A2EF" ma:contentTypeVersion="4" ma:contentTypeDescription="Ein neues Dokument erstellen." ma:contentTypeScope="" ma:versionID="98224314cbc7694ac5551a8186f67864">
  <xsd:schema xmlns:xsd="http://www.w3.org/2001/XMLSchema" xmlns:xs="http://www.w3.org/2001/XMLSchema" xmlns:p="http://schemas.microsoft.com/office/2006/metadata/properties" xmlns:ns2="b6bfb9f9-2779-482a-bd41-9ea560991175" targetNamespace="http://schemas.microsoft.com/office/2006/metadata/properties" ma:root="true" ma:fieldsID="6799d5624e554ea434d948af311e813b" ns2:_="">
    <xsd:import namespace="b6bfb9f9-2779-482a-bd41-9ea560991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b9f9-2779-482a-bd41-9ea56099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2D0FBF0-BE70-4921-A0C7-E05FB495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b9f9-2779-482a-bd41-9ea56099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A9B72-4826-430F-B694-D7AFAD181E84}">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b6bfb9f9-2779-482a-bd41-9ea560991175"/>
    <ds:schemaRef ds:uri="http://www.w3.org/XML/1998/namespace"/>
  </ds:schemaRefs>
</ds:datastoreItem>
</file>

<file path=customXml/itemProps4.xml><?xml version="1.0" encoding="utf-8"?>
<ds:datastoreItem xmlns:ds="http://schemas.openxmlformats.org/officeDocument/2006/customXml" ds:itemID="{ACE6A774-806C-4618-83A3-B531EE112D35}">
  <ds:schemaRefs>
    <ds:schemaRef ds:uri="http://schemas.openxmlformats.org/officeDocument/2006/bibliography"/>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Continental - Conseils d’experts - La pire crainte des Suisses</vt:lpstr>
    </vt:vector>
  </TitlesOfParts>
  <Company/>
  <LinksUpToDate>false</LinksUpToDate>
  <CharactersWithSpaces>7003</CharactersWithSpaces>
  <SharedDoc>false</SharedDoc>
  <HLinks>
    <vt:vector size="36" baseType="variant">
      <vt:variant>
        <vt:i4>7143544</vt:i4>
      </vt:variant>
      <vt:variant>
        <vt:i4>3</vt:i4>
      </vt:variant>
      <vt:variant>
        <vt:i4>0</vt:i4>
      </vt:variant>
      <vt:variant>
        <vt:i4>5</vt:i4>
      </vt:variant>
      <vt:variant>
        <vt:lpwstr>https://www.continental.com/de/presse/mediathek</vt:lpwstr>
      </vt:variant>
      <vt:variant>
        <vt:lpwstr/>
      </vt:variant>
      <vt:variant>
        <vt:i4>655369</vt:i4>
      </vt:variant>
      <vt:variant>
        <vt:i4>0</vt:i4>
      </vt:variant>
      <vt:variant>
        <vt:i4>0</vt:i4>
      </vt:variant>
      <vt:variant>
        <vt:i4>5</vt:i4>
      </vt:variant>
      <vt:variant>
        <vt:lpwstr>http://www.continental-reifen.ch/</vt:lpwstr>
      </vt:variant>
      <vt:variant>
        <vt:lpwstr/>
      </vt:variant>
      <vt:variant>
        <vt:i4>93</vt:i4>
      </vt:variant>
      <vt:variant>
        <vt:i4>0</vt:i4>
      </vt:variant>
      <vt:variant>
        <vt:i4>0</vt:i4>
      </vt:variant>
      <vt:variant>
        <vt:i4>5</vt:i4>
      </vt:variant>
      <vt:variant>
        <vt:lpwstr>https://www.meteoschweiz.admin.ch/home/klima/klimawandel-schweiz.html</vt:lpwstr>
      </vt:variant>
      <vt:variant>
        <vt:lpwstr/>
      </vt:variant>
      <vt:variant>
        <vt:i4>1703940</vt:i4>
      </vt:variant>
      <vt:variant>
        <vt:i4>6</vt:i4>
      </vt:variant>
      <vt:variant>
        <vt:i4>0</vt:i4>
      </vt:variant>
      <vt:variant>
        <vt:i4>5</vt:i4>
      </vt:variant>
      <vt:variant>
        <vt:lpwstr>https://www.inrlp.de/ratgeber/fahren/hitze-gewitter-was-autofahrer-im-sommer-beachten-muessen-tipps-tuev-adac-art-5223901</vt:lpwstr>
      </vt:variant>
      <vt:variant>
        <vt:lpwstr/>
      </vt:variant>
      <vt:variant>
        <vt:i4>1703940</vt:i4>
      </vt:variant>
      <vt:variant>
        <vt:i4>3</vt:i4>
      </vt:variant>
      <vt:variant>
        <vt:i4>0</vt:i4>
      </vt:variant>
      <vt:variant>
        <vt:i4>5</vt:i4>
      </vt:variant>
      <vt:variant>
        <vt:lpwstr>https://www.inrlp.de/ratgeber/fahren/hitze-gewitter-was-autofahrer-im-sommer-beachten-muessen-tipps-tuev-adac-art-5223901</vt:lpwstr>
      </vt:variant>
      <vt:variant>
        <vt:lpwstr/>
      </vt:variant>
      <vt:variant>
        <vt:i4>4980823</vt:i4>
      </vt:variant>
      <vt:variant>
        <vt:i4>0</vt:i4>
      </vt:variant>
      <vt:variant>
        <vt:i4>0</vt:i4>
      </vt:variant>
      <vt:variant>
        <vt:i4>5</vt:i4>
      </vt:variant>
      <vt:variant>
        <vt:lpwstr>https://www.adac.de/verkehr/verkehrssicherheit/wetter/gewitter-blitz-fahren/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Conseils d’experts - La pire crainte des Suisses</dc:title>
  <dc:subject/>
  <dc:creator>kathrin.eckert@followred.com</dc:creator>
  <cp:keywords/>
  <dc:description/>
  <cp:lastModifiedBy>Kathrin Eckert</cp:lastModifiedBy>
  <cp:revision>4</cp:revision>
  <cp:lastPrinted>2022-10-21T09:10:00Z</cp:lastPrinted>
  <dcterms:created xsi:type="dcterms:W3CDTF">2022-10-21T09:07:00Z</dcterms:created>
  <dcterms:modified xsi:type="dcterms:W3CDTF">2022-10-21T09:12:00Z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0x010100A8D3346C80F6E94D95E32D5C6129A2EF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