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D0012" w14:textId="72A58AAC" w:rsidR="00EA023A" w:rsidRDefault="005A5D8F" w:rsidP="00CC7C4D">
      <w:pPr>
        <w:pStyle w:val="01-Headline"/>
      </w:pPr>
      <w:r>
        <w:rPr>
          <w:lang w:val="de-DE" w:bidi="ar-SA"/>
        </w:rPr>
        <mc:AlternateContent>
          <mc:Choice Requires="wps">
            <w:drawing>
              <wp:anchor distT="4294967292" distB="4294967292" distL="114300" distR="114300" simplePos="0" relativeHeight="251658240" behindDoc="0" locked="0" layoutInCell="1" allowOverlap="1" wp14:anchorId="3B2579F7" wp14:editId="16F2DD49">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4372C7"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Pr>
          <w:lang w:val="de-DE"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C6BDC"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t xml:space="preserve">L’UltraContact NXT remporte le prix du développement durable aux SAS Innovation Awards 2023 </w:t>
      </w:r>
    </w:p>
    <w:p w14:paraId="77D78383" w14:textId="102F8F92" w:rsidR="00D503A8" w:rsidRPr="00C4036A" w:rsidRDefault="00976588" w:rsidP="00D503A8">
      <w:pPr>
        <w:pStyle w:val="02-Bullet"/>
      </w:pPr>
      <w:r>
        <w:t xml:space="preserve">Le pneu de série le plus durable à ce jour de Continental convainc aux Innovation Awards 2023 du </w:t>
      </w:r>
      <w:proofErr w:type="spellStart"/>
      <w:r>
        <w:t>Swiss</w:t>
      </w:r>
      <w:proofErr w:type="spellEnd"/>
      <w:r>
        <w:t> Automotive Show (SAS) dans le domaine</w:t>
      </w:r>
      <w:proofErr w:type="gramStart"/>
      <w:r>
        <w:t xml:space="preserve"> «Développement</w:t>
      </w:r>
      <w:proofErr w:type="gramEnd"/>
      <w:r>
        <w:t xml:space="preserve"> durable/Environnement» </w:t>
      </w:r>
    </w:p>
    <w:p w14:paraId="21DD42D6" w14:textId="4790D7E3" w:rsidR="00D503A8" w:rsidRPr="00C4036A" w:rsidRDefault="00FA4CF7" w:rsidP="00D503A8">
      <w:pPr>
        <w:pStyle w:val="02-Bullet"/>
      </w:pPr>
      <w:r>
        <w:t xml:space="preserve">Le pneu </w:t>
      </w:r>
      <w:proofErr w:type="spellStart"/>
      <w:r>
        <w:t>UltraContact</w:t>
      </w:r>
      <w:proofErr w:type="spellEnd"/>
      <w:r>
        <w:t> NXT est composé à 65 % de matériaux renouvelables, recyclés et certifi</w:t>
      </w:r>
      <w:r w:rsidR="00620290">
        <w:t>és par bilan massique ISCC PLUS</w:t>
      </w:r>
    </w:p>
    <w:p w14:paraId="4059C42A" w14:textId="228A8DB6" w:rsidR="00D503A8" w:rsidRPr="004D3249" w:rsidRDefault="00976588" w:rsidP="004B3D42">
      <w:pPr>
        <w:pStyle w:val="02-Bullet"/>
      </w:pPr>
      <w:r>
        <w:t>Ce prix récompense l’objectif de développement durable ambitieux de Continental: être leader dans le domaine de la protection du climat</w:t>
      </w:r>
    </w:p>
    <w:p w14:paraId="710CB640" w14:textId="455C751E" w:rsidR="00E450A2" w:rsidRPr="005F6C1E" w:rsidRDefault="00B27B18" w:rsidP="00E450A2">
      <w:pPr>
        <w:pStyle w:val="03-Text"/>
        <w:rPr>
          <w:spacing w:val="6"/>
        </w:rPr>
      </w:pPr>
      <w:r w:rsidRPr="005F6C1E">
        <w:rPr>
          <w:spacing w:val="6"/>
        </w:rPr>
        <w:t xml:space="preserve">Dietikon, le </w:t>
      </w:r>
      <w:r w:rsidR="00620290" w:rsidRPr="005F6C1E">
        <w:rPr>
          <w:spacing w:val="6"/>
        </w:rPr>
        <w:t>7</w:t>
      </w:r>
      <w:r w:rsidRPr="005F6C1E">
        <w:rPr>
          <w:spacing w:val="6"/>
        </w:rPr>
        <w:t xml:space="preserve"> septembre 2023. </w:t>
      </w:r>
      <w:proofErr w:type="gramStart"/>
      <w:r w:rsidRPr="005F6C1E">
        <w:rPr>
          <w:spacing w:val="6"/>
        </w:rPr>
        <w:t>«Ultra</w:t>
      </w:r>
      <w:proofErr w:type="gramEnd"/>
      <w:r w:rsidRPr="005F6C1E">
        <w:rPr>
          <w:spacing w:val="6"/>
        </w:rPr>
        <w:t>, c’est bien plus»: c’est ce dont l’</w:t>
      </w:r>
      <w:proofErr w:type="spellStart"/>
      <w:r w:rsidRPr="005F6C1E">
        <w:rPr>
          <w:spacing w:val="6"/>
        </w:rPr>
        <w:t>UltraContact</w:t>
      </w:r>
      <w:proofErr w:type="spellEnd"/>
      <w:r w:rsidRPr="005F6C1E">
        <w:rPr>
          <w:spacing w:val="6"/>
        </w:rPr>
        <w:t> NXT a su convaincre le jury des SAS Innovation Awards 2023. Ce modèle de pneu a été nommé dans la catégorie</w:t>
      </w:r>
      <w:proofErr w:type="gramStart"/>
      <w:r w:rsidRPr="005F6C1E">
        <w:rPr>
          <w:spacing w:val="6"/>
        </w:rPr>
        <w:t xml:space="preserve"> «Développement</w:t>
      </w:r>
      <w:proofErr w:type="gramEnd"/>
      <w:r w:rsidRPr="005F6C1E">
        <w:rPr>
          <w:spacing w:val="6"/>
        </w:rPr>
        <w:t xml:space="preserve"> durable/Environnement» lors de la 6</w:t>
      </w:r>
      <w:r w:rsidRPr="005F6C1E">
        <w:rPr>
          <w:spacing w:val="6"/>
          <w:vertAlign w:val="superscript"/>
        </w:rPr>
        <w:t>e</w:t>
      </w:r>
      <w:r w:rsidRPr="005F6C1E">
        <w:rPr>
          <w:spacing w:val="6"/>
        </w:rPr>
        <w:t xml:space="preserve"> édition du </w:t>
      </w:r>
      <w:proofErr w:type="spellStart"/>
      <w:r w:rsidRPr="005F6C1E">
        <w:rPr>
          <w:spacing w:val="6"/>
        </w:rPr>
        <w:t>Swiss</w:t>
      </w:r>
      <w:proofErr w:type="spellEnd"/>
      <w:r w:rsidRPr="005F6C1E">
        <w:rPr>
          <w:spacing w:val="6"/>
        </w:rPr>
        <w:t xml:space="preserve"> Automotive Show le 31 août 2023. Le pneu de série le plus durable à ce jour de Continental fait en très grande partie appel à des matériaux respectueux de l’environnement: 32 % d’entre eux sont renouvelables et 5 % sont recyclés. 28 % supplémentaires sont constitués de matériaux certifiés par bilan massique ISCC PLUS issus de matières premières </w:t>
      </w:r>
      <w:proofErr w:type="spellStart"/>
      <w:r w:rsidRPr="005F6C1E">
        <w:rPr>
          <w:spacing w:val="6"/>
        </w:rPr>
        <w:t>biosourcées</w:t>
      </w:r>
      <w:proofErr w:type="spellEnd"/>
      <w:r w:rsidRPr="005F6C1E">
        <w:rPr>
          <w:spacing w:val="6"/>
        </w:rPr>
        <w:t xml:space="preserve">, </w:t>
      </w:r>
      <w:proofErr w:type="spellStart"/>
      <w:r w:rsidRPr="005F6C1E">
        <w:rPr>
          <w:spacing w:val="6"/>
        </w:rPr>
        <w:t>biocirculaires</w:t>
      </w:r>
      <w:proofErr w:type="spellEnd"/>
      <w:r w:rsidRPr="005F6C1E">
        <w:rPr>
          <w:spacing w:val="6"/>
        </w:rPr>
        <w:t xml:space="preserve"> et circulaires. En outre, les 19 tailles de pneus disponibles pour l’</w:t>
      </w:r>
      <w:proofErr w:type="spellStart"/>
      <w:r w:rsidRPr="005F6C1E">
        <w:rPr>
          <w:spacing w:val="6"/>
        </w:rPr>
        <w:t>UltraContact</w:t>
      </w:r>
      <w:proofErr w:type="spellEnd"/>
      <w:r w:rsidRPr="005F6C1E">
        <w:rPr>
          <w:spacing w:val="6"/>
        </w:rPr>
        <w:t> NXT ont obtenu les meilleures évaluations de label européen des pneumatiques pour leurs performances de résistance au roulement, de freinage sur chaussée mouillée et de bruit extérieur.</w:t>
      </w:r>
    </w:p>
    <w:p w14:paraId="27A905E9" w14:textId="050CAB99" w:rsidR="0026596B" w:rsidRPr="005F6C1E" w:rsidRDefault="0026596B" w:rsidP="0026596B">
      <w:pPr>
        <w:rPr>
          <w:spacing w:val="6"/>
        </w:rPr>
      </w:pPr>
      <w:proofErr w:type="gramStart"/>
      <w:r w:rsidRPr="005F6C1E">
        <w:rPr>
          <w:spacing w:val="6"/>
        </w:rPr>
        <w:t>«Continental</w:t>
      </w:r>
      <w:proofErr w:type="gramEnd"/>
      <w:r w:rsidRPr="005F6C1E">
        <w:rPr>
          <w:spacing w:val="6"/>
        </w:rPr>
        <w:t xml:space="preserve"> s’est elle-même fixé des objectifs très ambitieux en matière d’environnement», déclare Daniel Freund, CEO de Continental Suisse SA et responsable de la sous-région Alpes CH/AT chez Continental. </w:t>
      </w:r>
      <w:proofErr w:type="gramStart"/>
      <w:r w:rsidRPr="005F6C1E">
        <w:rPr>
          <w:spacing w:val="6"/>
        </w:rPr>
        <w:t>«Nous</w:t>
      </w:r>
      <w:proofErr w:type="gramEnd"/>
      <w:r w:rsidRPr="005F6C1E">
        <w:rPr>
          <w:spacing w:val="6"/>
        </w:rPr>
        <w:t xml:space="preserve"> suivons une approche globale, de la conception de pneus respectueux de l’environnement – comme l’</w:t>
      </w:r>
      <w:proofErr w:type="spellStart"/>
      <w:r w:rsidRPr="005F6C1E">
        <w:rPr>
          <w:spacing w:val="6"/>
        </w:rPr>
        <w:t>UltraContact</w:t>
      </w:r>
      <w:proofErr w:type="spellEnd"/>
      <w:r w:rsidRPr="005F6C1E">
        <w:rPr>
          <w:spacing w:val="6"/>
        </w:rPr>
        <w:t> NXT – à la réduction systématique des émissions le long de la chaîne d’approvisionnement. Je remercie notre équipe ambitieuse et le jury d’avoir rendu hommage à notre travail d’innovation de longue date dans le dom</w:t>
      </w:r>
      <w:r w:rsidR="00620290" w:rsidRPr="005F6C1E">
        <w:rPr>
          <w:spacing w:val="6"/>
        </w:rPr>
        <w:t>aine du développement durable</w:t>
      </w:r>
      <w:proofErr w:type="gramStart"/>
      <w:r w:rsidR="00620290" w:rsidRPr="005F6C1E">
        <w:rPr>
          <w:spacing w:val="6"/>
        </w:rPr>
        <w:t>.»</w:t>
      </w:r>
      <w:proofErr w:type="gramEnd"/>
    </w:p>
    <w:p w14:paraId="58F6821D" w14:textId="7F75ACD0" w:rsidR="0026596B" w:rsidRPr="005F6C1E" w:rsidRDefault="001933AE" w:rsidP="0026596B">
      <w:pPr>
        <w:pStyle w:val="04-Subhead"/>
      </w:pPr>
      <w:r w:rsidRPr="005F6C1E">
        <w:t>Une approche globale pour davantage de durabilité</w:t>
      </w:r>
    </w:p>
    <w:p w14:paraId="7A13AE05" w14:textId="1F0314BA" w:rsidR="00FB2743" w:rsidRPr="005F6C1E" w:rsidRDefault="00501CF4" w:rsidP="00FB2743">
      <w:pPr>
        <w:pStyle w:val="03-Text"/>
      </w:pPr>
      <w:r w:rsidRPr="005F6C1E">
        <w:t xml:space="preserve">Depuis plus de dix ans, Continental participe au rapport annuel et à la publication de données relatives à la protection du climat pour l’évaluation par l’organisation de notation internationale de durabilité CDP (Carbon Disclosure Project). En 2023, l’entreprise technologique a par ailleurs assumé la quatrième co-présidence du Tire </w:t>
      </w:r>
      <w:proofErr w:type="spellStart"/>
      <w:r w:rsidRPr="005F6C1E">
        <w:t>Industry</w:t>
      </w:r>
      <w:proofErr w:type="spellEnd"/>
      <w:r w:rsidRPr="005F6C1E">
        <w:t xml:space="preserve"> Project (TIP). L’initiative des principaux fabricants de pneus est le principal forum mondial de l’industrie du pneu sur les thèmes du développement durable. En vue d’accroître la durabilité dans la conception de ses produits, Continental a déjà posé des jalons en matière de développement de concepts de pneus durables avec la présentation du</w:t>
      </w:r>
      <w:proofErr w:type="gramStart"/>
      <w:r w:rsidRPr="005F6C1E">
        <w:t xml:space="preserve"> «Conti</w:t>
      </w:r>
      <w:proofErr w:type="gramEnd"/>
      <w:r w:rsidRPr="005F6C1E">
        <w:t xml:space="preserve"> </w:t>
      </w:r>
      <w:proofErr w:type="spellStart"/>
      <w:r w:rsidRPr="005F6C1E">
        <w:t>GreenConcept</w:t>
      </w:r>
      <w:proofErr w:type="spellEnd"/>
      <w:r w:rsidRPr="005F6C1E">
        <w:t xml:space="preserve">» à l’IAA 2021. </w:t>
      </w:r>
    </w:p>
    <w:p w14:paraId="730F8951" w14:textId="11075556" w:rsidR="001A6E33" w:rsidRPr="003206B0" w:rsidRDefault="001A6E33" w:rsidP="001A6E33">
      <w:pPr>
        <w:pStyle w:val="03-Text"/>
        <w:rPr>
          <w:spacing w:val="4"/>
        </w:rPr>
      </w:pPr>
      <w:r>
        <w:t xml:space="preserve">Les SAS Innovation Awards sont décernés chaque année par le </w:t>
      </w:r>
      <w:proofErr w:type="spellStart"/>
      <w:r>
        <w:t>Swiss</w:t>
      </w:r>
      <w:proofErr w:type="spellEnd"/>
      <w:r>
        <w:t xml:space="preserve"> Automotive Group lors du </w:t>
      </w:r>
      <w:proofErr w:type="spellStart"/>
      <w:r>
        <w:t>Swiss</w:t>
      </w:r>
      <w:proofErr w:type="spellEnd"/>
      <w:r>
        <w:t> Automotive Show. Un jury composé de spécialistes émérites issus du secteur automobile récompense les produits, services et technologies les plus innovants des exposants dans les catégories</w:t>
      </w:r>
      <w:proofErr w:type="gramStart"/>
      <w:r>
        <w:t xml:space="preserve"> «Productivité</w:t>
      </w:r>
      <w:proofErr w:type="gramEnd"/>
      <w:r>
        <w:t>», «Sécurité» et «Développement durable/Environnement».</w:t>
      </w:r>
    </w:p>
    <w:p w14:paraId="554F96D0" w14:textId="346E7DD5" w:rsidR="006D5ED0" w:rsidRPr="00C4036A" w:rsidRDefault="006D5ED0" w:rsidP="006D5ED0">
      <w:pPr>
        <w:pStyle w:val="05-Boilerplate"/>
      </w:pPr>
      <w:r>
        <w:rPr>
          <w:b/>
          <w:bCs/>
        </w:rPr>
        <w:t>Continental</w:t>
      </w:r>
      <w:r>
        <w:t xml:space="preserve"> développe des technologies et des services innovants pour la mobilité durable et intégrée des personnes et de leurs marchandises. L’entreprise technologique fondée en 1871 propose des solutions sûres, efficaces, intelligentes et </w:t>
      </w:r>
      <w:bookmarkStart w:id="0" w:name="_GoBack"/>
      <w:bookmarkEnd w:id="0"/>
      <w:r>
        <w:t xml:space="preserve">abordables pour les véhicules, les machines, la circulation et le transport. Continental a réalisé un chiffre d’affaires de 39,4 milliards d’euros en 2022 et emploie actuellement près de 200 000 collaboratrices et collaborateurs dans 57 pays et marchés. </w:t>
      </w:r>
    </w:p>
    <w:p w14:paraId="2B40AA83" w14:textId="15C258F7" w:rsidR="006D5ED0" w:rsidRPr="00C4036A" w:rsidRDefault="006D5ED0" w:rsidP="006D5ED0">
      <w:pPr>
        <w:pStyle w:val="05-Boilerplate"/>
      </w:pPr>
      <w:r>
        <w:t xml:space="preserve">La </w:t>
      </w:r>
      <w:r>
        <w:rPr>
          <w:b/>
        </w:rPr>
        <w:t>division Pneumatiques</w:t>
      </w:r>
      <w:r>
        <w:t xml:space="preserve"> compte 24 sites de production et de développement dans le monde entier. Continental, qui est l’un des principaux fabricants de pneus, a réalisé au cours de l’exercice 2022 un chiffre d’affaires de 14 milliards d’euros dans le cadre de cette activité, avec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Pneumatiques comprend des services destinés au commerce des pneus et à des applications de flottes ainsi que des systèmes de gestion numérique pour pneus.</w:t>
      </w:r>
    </w:p>
    <w:p w14:paraId="31168ABD" w14:textId="77777777" w:rsidR="00596303" w:rsidRPr="00C4036A" w:rsidRDefault="00596303">
      <w:pPr>
        <w:keepLines w:val="0"/>
        <w:spacing w:after="160" w:line="259" w:lineRule="auto"/>
        <w:rPr>
          <w:rFonts w:eastAsia="Calibri" w:cs="Times New Roman"/>
          <w:b/>
          <w:szCs w:val="24"/>
        </w:rPr>
      </w:pPr>
      <w:r>
        <w:br w:type="page"/>
      </w:r>
    </w:p>
    <w:p w14:paraId="497E55A9" w14:textId="77777777" w:rsidR="00B23019" w:rsidRPr="00B42314" w:rsidRDefault="00B23019" w:rsidP="00B23019">
      <w:pPr>
        <w:pStyle w:val="08-SubheadContact"/>
        <w:ind w:left="708" w:hanging="708"/>
      </w:pPr>
      <w:r>
        <w:lastRenderedPageBreak/>
        <w:t xml:space="preserve">Contact presse </w:t>
      </w:r>
    </w:p>
    <w:p w14:paraId="0EA8FFB3" w14:textId="77777777" w:rsidR="00B23019" w:rsidRPr="00B42314" w:rsidRDefault="005F6C1E" w:rsidP="00B23019">
      <w:pPr>
        <w:pStyle w:val="11-Contact-Line"/>
      </w:pPr>
      <w:r>
        <w:pict w14:anchorId="7E1F94B4">
          <v:rect id="_x0000_i1025" style="width:481.85pt;height:1pt" o:hralign="center" o:hrstd="t" o:hrnoshade="t" o:hr="t" fillcolor="black" stroked="f"/>
        </w:pict>
      </w:r>
    </w:p>
    <w:p w14:paraId="617AC731" w14:textId="78224268" w:rsidR="00B23019" w:rsidRDefault="00B23019" w:rsidP="00B23019">
      <w:pPr>
        <w:keepLines w:val="0"/>
        <w:spacing w:after="0" w:line="240" w:lineRule="auto"/>
      </w:pPr>
      <w:r>
        <w:t>Renata Wiederkehr</w:t>
      </w:r>
      <w:r>
        <w:br/>
        <w:t>Responsable des événements, Sponsoring, RP</w:t>
      </w:r>
      <w:r>
        <w:br/>
        <w:t>Sous-région Alpes CH/AT</w:t>
      </w:r>
    </w:p>
    <w:p w14:paraId="079F04EA" w14:textId="77777777" w:rsidR="005479B8" w:rsidRPr="00B42314" w:rsidRDefault="005479B8" w:rsidP="00B23019">
      <w:pPr>
        <w:keepLines w:val="0"/>
        <w:spacing w:after="0" w:line="240" w:lineRule="auto"/>
        <w:rPr>
          <w:lang w:val="de-CH"/>
        </w:rPr>
      </w:pPr>
    </w:p>
    <w:p w14:paraId="3E389B70" w14:textId="77777777" w:rsidR="00B23019" w:rsidRPr="00B42314" w:rsidRDefault="00B23019" w:rsidP="00B23019">
      <w:pPr>
        <w:keepLines w:val="0"/>
        <w:spacing w:after="0" w:line="240" w:lineRule="auto"/>
      </w:pPr>
      <w:r>
        <w:t>Continental Suisse SA</w:t>
      </w:r>
      <w:r>
        <w:br/>
        <w:t>Téléphone: + 41 (0) 44 745 56 55</w:t>
      </w:r>
      <w:r>
        <w:br/>
        <w:t xml:space="preserve">E-mail: renata.wiederkehr@conti.de </w:t>
      </w:r>
    </w:p>
    <w:p w14:paraId="1CAFDC19" w14:textId="77777777" w:rsidR="00B23019" w:rsidRPr="00B42314" w:rsidRDefault="00B23019" w:rsidP="00B23019">
      <w:pPr>
        <w:keepLines w:val="0"/>
        <w:spacing w:after="0" w:line="240" w:lineRule="auto"/>
      </w:pPr>
      <w:r>
        <w:t>www.continental-pneus.ch</w:t>
      </w:r>
    </w:p>
    <w:p w14:paraId="219B7EB4" w14:textId="77777777" w:rsidR="00B23019" w:rsidRPr="00B42314" w:rsidRDefault="005F6C1E" w:rsidP="00B23019">
      <w:pPr>
        <w:spacing w:after="0" w:line="240" w:lineRule="auto"/>
        <w:contextualSpacing/>
        <w:rPr>
          <w:rFonts w:cs="Arial"/>
          <w:szCs w:val="24"/>
        </w:rPr>
      </w:pPr>
      <w:r>
        <w:pict w14:anchorId="1C98A5FE">
          <v:rect id="_x0000_i1026" style="width:481.85pt;height:1pt" o:hralign="center" o:hrstd="t" o:hrnoshade="t" o:hr="t" fillcolor="black" stroked="f"/>
        </w:pict>
      </w:r>
    </w:p>
    <w:p w14:paraId="65588E23" w14:textId="77777777" w:rsidR="00B23019" w:rsidRPr="00B42314" w:rsidRDefault="00B23019" w:rsidP="00B23019">
      <w:pPr>
        <w:spacing w:after="0" w:line="240" w:lineRule="auto"/>
        <w:contextualSpacing/>
        <w:rPr>
          <w:rFonts w:cs="Arial"/>
          <w:szCs w:val="24"/>
        </w:rPr>
      </w:pPr>
      <w:r>
        <w:t>Ce communiqué de presse est disponible dans les langues suivantes: français, allemand</w:t>
      </w:r>
    </w:p>
    <w:p w14:paraId="1151D140" w14:textId="77777777" w:rsidR="00B23019" w:rsidRPr="00B42314" w:rsidRDefault="005F6C1E" w:rsidP="00B23019">
      <w:pPr>
        <w:spacing w:after="0" w:line="240" w:lineRule="auto"/>
        <w:contextualSpacing/>
        <w:rPr>
          <w:rFonts w:cs="Arial"/>
          <w:szCs w:val="24"/>
        </w:rPr>
      </w:pPr>
      <w:r>
        <w:pict w14:anchorId="2724CAA1">
          <v:rect id="_x0000_i1027" style="width:481.85pt;height:1pt" o:hralign="center" o:hrstd="t" o:hrnoshade="t" o:hr="t" fillcolor="black" stroked="f"/>
        </w:pict>
      </w:r>
    </w:p>
    <w:p w14:paraId="0AD53362" w14:textId="77777777" w:rsidR="00B23019" w:rsidRPr="00B42314" w:rsidRDefault="00B23019" w:rsidP="00B23019">
      <w:pPr>
        <w:spacing w:after="0" w:line="240" w:lineRule="auto"/>
        <w:contextualSpacing/>
        <w:rPr>
          <w:rFonts w:cs="Arial"/>
          <w:szCs w:val="24"/>
          <w:lang w:val="de-CH" w:eastAsia="de-DE"/>
        </w:rPr>
      </w:pPr>
    </w:p>
    <w:p w14:paraId="62969914" w14:textId="77777777" w:rsidR="0032358E" w:rsidRPr="00BE22DD" w:rsidRDefault="0032358E" w:rsidP="0032358E">
      <w:pPr>
        <w:pStyle w:val="06-Contact"/>
        <w:rPr>
          <w:lang w:val="fr-CH"/>
        </w:rPr>
      </w:pPr>
      <w:r w:rsidRPr="006834C0">
        <w:rPr>
          <w:b/>
          <w:lang w:val="fr-CH"/>
        </w:rPr>
        <w:t>Site Internet:</w:t>
      </w:r>
      <w:r w:rsidRPr="006834C0">
        <w:rPr>
          <w:b/>
          <w:lang w:val="fr-CH"/>
        </w:rPr>
        <w:tab/>
      </w:r>
      <w:r>
        <w:rPr>
          <w:b/>
          <w:lang w:val="fr-CH"/>
        </w:rPr>
        <w:tab/>
      </w:r>
      <w:hyperlink r:id="rId12" w:history="1">
        <w:r w:rsidRPr="00BE22DD">
          <w:rPr>
            <w:rStyle w:val="Hyperlink"/>
            <w:color w:val="auto"/>
            <w:u w:val="none"/>
            <w:lang w:val="fr-CH"/>
          </w:rPr>
          <w:t>www.continental-pneus.ch</w:t>
        </w:r>
      </w:hyperlink>
    </w:p>
    <w:p w14:paraId="467B7DD7" w14:textId="77777777" w:rsidR="0032358E" w:rsidRPr="00BE22DD" w:rsidRDefault="0032358E" w:rsidP="0032358E">
      <w:pPr>
        <w:pStyle w:val="06-Contact"/>
        <w:ind w:left="3600" w:hanging="3600"/>
        <w:rPr>
          <w:lang w:val="fr-CH"/>
        </w:rPr>
      </w:pPr>
      <w:r w:rsidRPr="00BE22DD">
        <w:rPr>
          <w:b/>
          <w:lang w:val="fr-CH"/>
        </w:rPr>
        <w:t>Portail pour la presse:</w:t>
      </w:r>
      <w:r w:rsidRPr="00BE22DD">
        <w:rPr>
          <w:b/>
          <w:lang w:val="fr-CH"/>
        </w:rPr>
        <w:tab/>
      </w:r>
      <w:r w:rsidRPr="00BE22DD">
        <w:rPr>
          <w:b/>
          <w:lang w:val="fr-CH"/>
        </w:rPr>
        <w:tab/>
      </w:r>
      <w:hyperlink r:id="rId13" w:history="1">
        <w:r w:rsidRPr="00BE22DD">
          <w:rPr>
            <w:rStyle w:val="Hyperlink"/>
            <w:color w:val="auto"/>
            <w:u w:val="none"/>
          </w:rPr>
          <w:t>www.continental-pneus.ch/poids-lourds-et-bus/media-services/espace-presse</w:t>
        </w:r>
      </w:hyperlink>
    </w:p>
    <w:p w14:paraId="0A977853" w14:textId="77777777" w:rsidR="0032358E" w:rsidRPr="00BE22DD" w:rsidRDefault="0032358E" w:rsidP="0032358E">
      <w:pPr>
        <w:pStyle w:val="06-Contact"/>
        <w:rPr>
          <w:rStyle w:val="Hyperlink"/>
          <w:color w:val="auto"/>
          <w:u w:val="none"/>
          <w:lang w:val="fr-CH"/>
        </w:rPr>
      </w:pPr>
      <w:r w:rsidRPr="00BE22DD">
        <w:rPr>
          <w:b/>
          <w:lang w:val="fr-CH"/>
        </w:rPr>
        <w:t>Bibliothèque:</w:t>
      </w:r>
      <w:r w:rsidRPr="00BE22DD">
        <w:rPr>
          <w:b/>
          <w:lang w:val="fr-CH"/>
        </w:rPr>
        <w:tab/>
      </w:r>
      <w:r w:rsidRPr="00BE22DD">
        <w:rPr>
          <w:b/>
          <w:lang w:val="fr-CH"/>
        </w:rPr>
        <w:tab/>
      </w:r>
      <w:hyperlink r:id="rId14" w:history="1">
        <w:r w:rsidRPr="00BE22DD">
          <w:rPr>
            <w:rStyle w:val="Hyperlink"/>
            <w:color w:val="auto"/>
            <w:u w:val="none"/>
          </w:rPr>
          <w:t>www.continental.com/media-library</w:t>
        </w:r>
      </w:hyperlink>
    </w:p>
    <w:p w14:paraId="4CCEC694" w14:textId="00A5EF83" w:rsidR="00814BC9" w:rsidRDefault="00814BC9" w:rsidP="00B23019">
      <w:pPr>
        <w:pStyle w:val="06-Contact"/>
        <w:rPr>
          <w:lang w:val="de-CH"/>
        </w:rPr>
      </w:pPr>
    </w:p>
    <w:p w14:paraId="48DB3BAF" w14:textId="77777777" w:rsidR="00814BC9" w:rsidRPr="003F172A" w:rsidRDefault="00814BC9" w:rsidP="00814BC9">
      <w:pPr>
        <w:keepLines w:val="0"/>
        <w:spacing w:after="160" w:line="259" w:lineRule="auto"/>
        <w:rPr>
          <w:b/>
        </w:rPr>
      </w:pPr>
      <w:r>
        <w:rPr>
          <w:b/>
        </w:rPr>
        <w:t>Illustrations et légendes</w:t>
      </w:r>
    </w:p>
    <w:tbl>
      <w:tblPr>
        <w:tblW w:w="9883" w:type="dxa"/>
        <w:tblLook w:val="04A0" w:firstRow="1" w:lastRow="0" w:firstColumn="1" w:lastColumn="0" w:noHBand="0" w:noVBand="1"/>
      </w:tblPr>
      <w:tblGrid>
        <w:gridCol w:w="3804"/>
        <w:gridCol w:w="6079"/>
      </w:tblGrid>
      <w:tr w:rsidR="00814BC9" w:rsidRPr="003F172A" w14:paraId="5EBFE70B" w14:textId="77777777" w:rsidTr="00203F2F">
        <w:trPr>
          <w:trHeight w:val="202"/>
        </w:trPr>
        <w:tc>
          <w:tcPr>
            <w:tcW w:w="3804" w:type="dxa"/>
            <w:hideMark/>
          </w:tcPr>
          <w:p w14:paraId="1D8D7C46" w14:textId="5EA6B9D9" w:rsidR="00814BC9" w:rsidRPr="003F172A" w:rsidRDefault="00C04A4C" w:rsidP="00203F2F">
            <w:pPr>
              <w:pStyle w:val="06-Contact"/>
            </w:pPr>
            <w:r>
              <w:rPr>
                <w:noProof/>
                <w:lang w:val="de-DE"/>
              </w:rPr>
              <w:drawing>
                <wp:anchor distT="0" distB="0" distL="114300" distR="114300" simplePos="0" relativeHeight="251661313" behindDoc="0" locked="0" layoutInCell="1" allowOverlap="1" wp14:anchorId="414401C9" wp14:editId="62DEB234">
                  <wp:simplePos x="0" y="0"/>
                  <wp:positionH relativeFrom="column">
                    <wp:posOffset>-3175</wp:posOffset>
                  </wp:positionH>
                  <wp:positionV relativeFrom="paragraph">
                    <wp:posOffset>1702537</wp:posOffset>
                  </wp:positionV>
                  <wp:extent cx="1521562" cy="1521878"/>
                  <wp:effectExtent l="0" t="0" r="254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ental_PP_UltrContactNXT.jpg"/>
                          <pic:cNvPicPr/>
                        </pic:nvPicPr>
                        <pic:blipFill>
                          <a:blip r:embed="rId15" cstate="print">
                            <a:extLst>
                              <a:ext uri="{28A0092B-C50C-407E-A947-70E740481C1C}">
                                <a14:useLocalDpi xmlns:a14="http://schemas.microsoft.com/office/drawing/2010/main"/>
                              </a:ext>
                            </a:extLst>
                          </a:blip>
                          <a:stretch>
                            <a:fillRect/>
                          </a:stretch>
                        </pic:blipFill>
                        <pic:spPr>
                          <a:xfrm>
                            <a:off x="0" y="0"/>
                            <a:ext cx="1521562" cy="1521878"/>
                          </a:xfrm>
                          <a:prstGeom prst="rect">
                            <a:avLst/>
                          </a:prstGeom>
                        </pic:spPr>
                      </pic:pic>
                    </a:graphicData>
                  </a:graphic>
                </wp:anchor>
              </w:drawing>
            </w:r>
            <w:r>
              <w:rPr>
                <w:noProof/>
                <w:lang w:val="de-DE"/>
              </w:rPr>
              <mc:AlternateContent>
                <mc:Choice Requires="wps">
                  <w:drawing>
                    <wp:anchor distT="0" distB="0" distL="114300" distR="114300" simplePos="0" relativeHeight="251660289" behindDoc="0" locked="0" layoutInCell="1" allowOverlap="1" wp14:anchorId="1C17A348" wp14:editId="234F503B">
                      <wp:simplePos x="0" y="0"/>
                      <wp:positionH relativeFrom="page">
                        <wp:posOffset>6248</wp:posOffset>
                      </wp:positionH>
                      <wp:positionV relativeFrom="paragraph">
                        <wp:posOffset>1397026</wp:posOffset>
                      </wp:positionV>
                      <wp:extent cx="2581910" cy="305435"/>
                      <wp:effectExtent l="0" t="0" r="8890" b="0"/>
                      <wp:wrapNone/>
                      <wp:docPr id="5" name="Textfeld 5"/>
                      <wp:cNvGraphicFramePr/>
                      <a:graphic xmlns:a="http://schemas.openxmlformats.org/drawingml/2006/main">
                        <a:graphicData uri="http://schemas.microsoft.com/office/word/2010/wordprocessingShape">
                          <wps:wsp>
                            <wps:cNvSpPr txBox="1"/>
                            <wps:spPr>
                              <a:xfrm>
                                <a:off x="0" y="0"/>
                                <a:ext cx="2581910" cy="305435"/>
                              </a:xfrm>
                              <a:prstGeom prst="rect">
                                <a:avLst/>
                              </a:prstGeom>
                              <a:solidFill>
                                <a:schemeClr val="lt1"/>
                              </a:solidFill>
                              <a:ln w="6350">
                                <a:noFill/>
                              </a:ln>
                            </wps:spPr>
                            <wps:txbx>
                              <w:txbxContent>
                                <w:p w14:paraId="350012F7" w14:textId="4A059270" w:rsidR="00691B77" w:rsidRPr="00691B77" w:rsidRDefault="00C04A4C">
                                  <w:pPr>
                                    <w:rPr>
                                      <w:sz w:val="20"/>
                                      <w:szCs w:val="20"/>
                                    </w:rPr>
                                  </w:pPr>
                                  <w:proofErr w:type="spellStart"/>
                                  <w:r>
                                    <w:rPr>
                                      <w:sz w:val="20"/>
                                    </w:rPr>
                                    <w:t>Continental_SAS</w:t>
                                  </w:r>
                                  <w:proofErr w:type="spellEnd"/>
                                  <w:r>
                                    <w:rPr>
                                      <w:sz w:val="20"/>
                                    </w:rPr>
                                    <w:t>-Innovation-</w:t>
                                  </w:r>
                                  <w:proofErr w:type="spellStart"/>
                                  <w:r>
                                    <w:rPr>
                                      <w:sz w:val="20"/>
                                    </w:rPr>
                                    <w:t>Award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7A348" id="_x0000_t202" coordsize="21600,21600" o:spt="202" path="m,l,21600r21600,l21600,xe">
                      <v:stroke joinstyle="miter"/>
                      <v:path gradientshapeok="t" o:connecttype="rect"/>
                    </v:shapetype>
                    <v:shape id="Textfeld 5" o:spid="_x0000_s1026" type="#_x0000_t202" style="position:absolute;margin-left:.5pt;margin-top:110pt;width:203.3pt;height:24.0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" fillcolor="white [3201]" stroked="f" strokeweight=".5pt">
                      <v:textbox>
                        <w:txbxContent>
                          <w:p w14:paraId="350012F7" w14:textId="4A059270" w:rsidR="00691B77" w:rsidRPr="00691B77" w:rsidRDefault="00C04A4C">
                            <w:pPr>
                              <w:rPr>
                                <w:sz w:val="20"/>
                                <w:szCs w:val="20"/>
                              </w:rPr>
                            </w:pPr>
                            <w:proofErr w:type="spellStart"/>
                            <w:r>
                              <w:rPr>
                                <w:sz w:val="20"/>
                              </w:rPr>
                              <w:t>Continental_SAS</w:t>
                            </w:r>
                            <w:proofErr w:type="spellEnd"/>
                            <w:r>
                              <w:rPr>
                                <w:sz w:val="20"/>
                              </w:rPr>
                              <w:t>-Innovation-</w:t>
                            </w:r>
                            <w:proofErr w:type="spellStart"/>
                            <w:r>
                              <w:rPr>
                                <w:sz w:val="20"/>
                              </w:rPr>
                              <w:t>Award</w:t>
                            </w:r>
                            <w:proofErr w:type="spellEnd"/>
                          </w:p>
                        </w:txbxContent>
                      </v:textbox>
                      <w10:wrap anchorx="page"/>
                    </v:shape>
                  </w:pict>
                </mc:Fallback>
              </mc:AlternateContent>
            </w:r>
            <w:r>
              <w:rPr>
                <w:noProof/>
                <w:lang w:val="de-DE"/>
              </w:rPr>
              <w:drawing>
                <wp:anchor distT="0" distB="0" distL="114300" distR="114300" simplePos="0" relativeHeight="251659265" behindDoc="1" locked="0" layoutInCell="1" allowOverlap="1" wp14:anchorId="50A9AFB5" wp14:editId="326B586A">
                  <wp:simplePos x="0" y="0"/>
                  <wp:positionH relativeFrom="column">
                    <wp:posOffset>-3810</wp:posOffset>
                  </wp:positionH>
                  <wp:positionV relativeFrom="paragraph">
                    <wp:posOffset>0</wp:posOffset>
                  </wp:positionV>
                  <wp:extent cx="1761490" cy="1397000"/>
                  <wp:effectExtent l="0" t="0" r="0" b="0"/>
                  <wp:wrapTight wrapText="right">
                    <wp:wrapPolygon edited="0">
                      <wp:start x="0" y="0"/>
                      <wp:lineTo x="0" y="21207"/>
                      <wp:lineTo x="21257" y="21207"/>
                      <wp:lineTo x="2125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ental-SAS-Innovation-Award.jpg"/>
                          <pic:cNvPicPr/>
                        </pic:nvPicPr>
                        <pic:blipFill>
                          <a:blip r:embed="rId16" cstate="print">
                            <a:extLst>
                              <a:ext uri="{28A0092B-C50C-407E-A947-70E740481C1C}">
                                <a14:useLocalDpi xmlns:a14="http://schemas.microsoft.com/office/drawing/2010/main"/>
                              </a:ext>
                            </a:extLst>
                          </a:blip>
                          <a:stretch>
                            <a:fillRect/>
                          </a:stretch>
                        </pic:blipFill>
                        <pic:spPr>
                          <a:xfrm>
                            <a:off x="0" y="0"/>
                            <a:ext cx="1761490" cy="1397000"/>
                          </a:xfrm>
                          <a:prstGeom prst="rect">
                            <a:avLst/>
                          </a:prstGeom>
                        </pic:spPr>
                      </pic:pic>
                    </a:graphicData>
                  </a:graphic>
                  <wp14:sizeRelH relativeFrom="margin">
                    <wp14:pctWidth>0</wp14:pctWidth>
                  </wp14:sizeRelH>
                  <wp14:sizeRelV relativeFrom="margin">
                    <wp14:pctHeight>0</wp14:pctHeight>
                  </wp14:sizeRelV>
                </wp:anchor>
              </w:drawing>
            </w:r>
          </w:p>
        </w:tc>
        <w:tc>
          <w:tcPr>
            <w:tcW w:w="6079" w:type="dxa"/>
          </w:tcPr>
          <w:p w14:paraId="57E538C9" w14:textId="6FD8F748" w:rsidR="00814BC9" w:rsidRPr="003F172A" w:rsidRDefault="00814BC9" w:rsidP="00203F2F">
            <w:pPr>
              <w:pStyle w:val="06-Contact"/>
            </w:pPr>
            <w:r>
              <w:t xml:space="preserve">De gauche à droite : Salvatore </w:t>
            </w:r>
            <w:proofErr w:type="spellStart"/>
            <w:r>
              <w:t>Rizzuti</w:t>
            </w:r>
            <w:proofErr w:type="spellEnd"/>
            <w:r>
              <w:t xml:space="preserve">, responsable régional Commerce de détail de pneus, Patrick </w:t>
            </w:r>
            <w:proofErr w:type="spellStart"/>
            <w:r>
              <w:t>Niffeler</w:t>
            </w:r>
            <w:proofErr w:type="spellEnd"/>
            <w:r>
              <w:t xml:space="preserve">, Key </w:t>
            </w:r>
            <w:proofErr w:type="spellStart"/>
            <w:r>
              <w:t>Account</w:t>
            </w:r>
            <w:proofErr w:type="spellEnd"/>
            <w:r>
              <w:t xml:space="preserve"> Manager, et Marco Domingues, responsable </w:t>
            </w:r>
            <w:proofErr w:type="spellStart"/>
            <w:r>
              <w:t>ContiWheels</w:t>
            </w:r>
            <w:proofErr w:type="spellEnd"/>
            <w:r>
              <w:t xml:space="preserve"> Suisse, </w:t>
            </w:r>
            <w:proofErr w:type="spellStart"/>
            <w:r>
              <w:t>Spare</w:t>
            </w:r>
            <w:proofErr w:type="spellEnd"/>
            <w:r>
              <w:t xml:space="preserve"> Parts &amp; </w:t>
            </w:r>
            <w:proofErr w:type="spellStart"/>
            <w:r>
              <w:t>controlled</w:t>
            </w:r>
            <w:proofErr w:type="spellEnd"/>
            <w:r>
              <w:t xml:space="preserve"> </w:t>
            </w:r>
            <w:proofErr w:type="spellStart"/>
            <w:r>
              <w:t>distributors</w:t>
            </w:r>
            <w:proofErr w:type="spellEnd"/>
            <w:r>
              <w:t xml:space="preserve"> Pneus, devant l’</w:t>
            </w:r>
            <w:proofErr w:type="spellStart"/>
            <w:r>
              <w:t>UltraContact</w:t>
            </w:r>
            <w:proofErr w:type="spellEnd"/>
            <w:r>
              <w:t> NXT, récompensé par le SAS Innovation </w:t>
            </w:r>
            <w:proofErr w:type="spellStart"/>
            <w:r>
              <w:t>Award</w:t>
            </w:r>
            <w:proofErr w:type="spellEnd"/>
            <w:r>
              <w:t> 2023 dans la catégorie</w:t>
            </w:r>
            <w:proofErr w:type="gramStart"/>
            <w:r>
              <w:t xml:space="preserve"> «Développement</w:t>
            </w:r>
            <w:proofErr w:type="gramEnd"/>
            <w:r>
              <w:t xml:space="preserve"> durable/Environnement».</w:t>
            </w:r>
          </w:p>
          <w:p w14:paraId="7B02B8B4" w14:textId="4FB92229" w:rsidR="00814BC9" w:rsidRDefault="00814BC9" w:rsidP="00203F2F">
            <w:pPr>
              <w:pStyle w:val="06-Contact"/>
              <w:rPr>
                <w:lang w:val="de-CH"/>
              </w:rPr>
            </w:pPr>
          </w:p>
          <w:p w14:paraId="27326DB1" w14:textId="00C244CF" w:rsidR="00691B77" w:rsidRDefault="00691B77" w:rsidP="00203F2F">
            <w:pPr>
              <w:pStyle w:val="06-Contact"/>
              <w:rPr>
                <w:lang w:val="de-CH"/>
              </w:rPr>
            </w:pPr>
          </w:p>
          <w:p w14:paraId="3E90A05E" w14:textId="36BA8FCE" w:rsidR="00691B77" w:rsidRDefault="00691B77" w:rsidP="00203F2F">
            <w:pPr>
              <w:pStyle w:val="06-Contact"/>
              <w:rPr>
                <w:lang w:val="de-CH"/>
              </w:rPr>
            </w:pPr>
          </w:p>
          <w:p w14:paraId="7C551F10" w14:textId="35908034" w:rsidR="00691B77" w:rsidRDefault="00691B77" w:rsidP="00203F2F">
            <w:pPr>
              <w:pStyle w:val="06-Contact"/>
              <w:rPr>
                <w:lang w:val="de-CH"/>
              </w:rPr>
            </w:pPr>
          </w:p>
          <w:p w14:paraId="0393172C" w14:textId="77777777" w:rsidR="00691B77" w:rsidRDefault="00691B77" w:rsidP="00203F2F">
            <w:pPr>
              <w:pStyle w:val="06-Contact"/>
              <w:rPr>
                <w:lang w:val="de-CH"/>
              </w:rPr>
            </w:pPr>
          </w:p>
          <w:p w14:paraId="0FC04912" w14:textId="4D96CC8F" w:rsidR="00691B77" w:rsidRPr="00691B77" w:rsidRDefault="00691B77" w:rsidP="00691B77">
            <w:pPr>
              <w:pStyle w:val="06-Contact"/>
            </w:pPr>
            <w:r>
              <w:t>L’</w:t>
            </w:r>
            <w:proofErr w:type="spellStart"/>
            <w:r>
              <w:t>UltraContact</w:t>
            </w:r>
            <w:proofErr w:type="spellEnd"/>
            <w:r>
              <w:t> NXT est le pneu de série le plus durable à ce jour de Continental. Il est composé à 65 % de matériaux renouvelables, recyclés et certifiés par bilan massique.</w:t>
            </w:r>
          </w:p>
        </w:tc>
      </w:tr>
    </w:tbl>
    <w:p w14:paraId="78E23088" w14:textId="52AE86E1" w:rsidR="00814BC9" w:rsidRPr="00C4036A" w:rsidRDefault="00C04A4C" w:rsidP="00B23019">
      <w:pPr>
        <w:pStyle w:val="06-Contact"/>
      </w:pPr>
      <w:r>
        <w:rPr>
          <w:noProof/>
          <w:lang w:val="de-DE"/>
        </w:rPr>
        <mc:AlternateContent>
          <mc:Choice Requires="wps">
            <w:drawing>
              <wp:anchor distT="0" distB="0" distL="114300" distR="114300" simplePos="0" relativeHeight="251663361" behindDoc="0" locked="0" layoutInCell="1" allowOverlap="1" wp14:anchorId="3E4B5D3C" wp14:editId="3576495B">
                <wp:simplePos x="0" y="0"/>
                <wp:positionH relativeFrom="page">
                  <wp:posOffset>900430</wp:posOffset>
                </wp:positionH>
                <wp:positionV relativeFrom="paragraph">
                  <wp:posOffset>-813</wp:posOffset>
                </wp:positionV>
                <wp:extent cx="2581910" cy="305435"/>
                <wp:effectExtent l="0" t="0" r="8890" b="0"/>
                <wp:wrapNone/>
                <wp:docPr id="10" name="Textfeld 10"/>
                <wp:cNvGraphicFramePr/>
                <a:graphic xmlns:a="http://schemas.openxmlformats.org/drawingml/2006/main">
                  <a:graphicData uri="http://schemas.microsoft.com/office/word/2010/wordprocessingShape">
                    <wps:wsp>
                      <wps:cNvSpPr txBox="1"/>
                      <wps:spPr>
                        <a:xfrm>
                          <a:off x="0" y="0"/>
                          <a:ext cx="2581910" cy="305435"/>
                        </a:xfrm>
                        <a:prstGeom prst="rect">
                          <a:avLst/>
                        </a:prstGeom>
                        <a:solidFill>
                          <a:schemeClr val="lt1"/>
                        </a:solidFill>
                        <a:ln w="6350">
                          <a:noFill/>
                        </a:ln>
                      </wps:spPr>
                      <wps:txbx>
                        <w:txbxContent>
                          <w:p w14:paraId="276F11B5" w14:textId="20A5027D" w:rsidR="00C04A4C" w:rsidRPr="00C04A4C" w:rsidRDefault="00C04A4C" w:rsidP="00C04A4C">
                            <w:pPr>
                              <w:rPr>
                                <w:sz w:val="20"/>
                                <w:szCs w:val="20"/>
                              </w:rPr>
                            </w:pPr>
                            <w:proofErr w:type="spellStart"/>
                            <w:r>
                              <w:rPr>
                                <w:sz w:val="20"/>
                              </w:rPr>
                              <w:t>Continental_PP_UltrContactNXT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5D3C" id="Textfeld 10" o:spid="_x0000_s1027" type="#_x0000_t202" style="position:absolute;margin-left:70.9pt;margin-top:-.05pt;width:203.3pt;height:24.05pt;z-index:2516633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" fillcolor="white [3201]" stroked="f" strokeweight=".5pt">
                <v:textbox>
                  <w:txbxContent>
                    <w:p w14:paraId="276F11B5" w14:textId="20A5027D" w:rsidR="00C04A4C" w:rsidRPr="00C04A4C" w:rsidRDefault="00C04A4C" w:rsidP="00C04A4C">
                      <w:pPr>
                        <w:rPr>
                          <w:sz w:val="20"/>
                          <w:szCs w:val="20"/>
                        </w:rPr>
                      </w:pPr>
                      <w:proofErr w:type="spellStart"/>
                      <w:r>
                        <w:rPr>
                          <w:sz w:val="20"/>
                        </w:rPr>
                        <w:t>Continental_PP_UltrContactNXT</w:t>
                      </w:r>
                      <w:proofErr w:type="spellEnd"/>
                    </w:p>
                  </w:txbxContent>
                </v:textbox>
                <w10:wrap anchorx="page"/>
              </v:shape>
            </w:pict>
          </mc:Fallback>
        </mc:AlternateContent>
      </w:r>
    </w:p>
    <w:sectPr w:rsidR="00814BC9" w:rsidRPr="00C4036A" w:rsidSect="00B23019">
      <w:headerReference w:type="default" r:id="rId17"/>
      <w:footerReference w:type="even" r:id="rId18"/>
      <w:footerReference w:type="default" r:id="rId19"/>
      <w:headerReference w:type="first" r:id="rId20"/>
      <w:footerReference w:type="first" r:id="rId21"/>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1167" w14:textId="77777777" w:rsidR="00FD3900" w:rsidRDefault="00FD3900">
      <w:pPr>
        <w:spacing w:after="0" w:line="240" w:lineRule="auto"/>
      </w:pPr>
      <w:r>
        <w:separator/>
      </w:r>
    </w:p>
  </w:endnote>
  <w:endnote w:type="continuationSeparator" w:id="0">
    <w:p w14:paraId="6A0D025D" w14:textId="77777777" w:rsidR="00FD3900" w:rsidRDefault="00FD3900">
      <w:pPr>
        <w:spacing w:after="0" w:line="240" w:lineRule="auto"/>
      </w:pPr>
      <w:r>
        <w:continuationSeparator/>
      </w:r>
    </w:p>
  </w:endnote>
  <w:endnote w:type="continuationNotice" w:id="1">
    <w:p w14:paraId="4E883334" w14:textId="77777777" w:rsidR="00FD3900" w:rsidRDefault="00FD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E7A4" w14:textId="44A1A488" w:rsidR="00F072C1" w:rsidRDefault="00275C28">
    <w:pPr>
      <w:pStyle w:val="Fuzeile"/>
    </w:pPr>
    <w:r>
      <w:rPr>
        <w:noProof/>
        <w:lang w:val="de-DE" w:eastAsia="de-DE"/>
      </w:rPr>
      <mc:AlternateContent>
        <mc:Choice Requires="wps">
          <w:drawing>
            <wp:anchor distT="0" distB="0" distL="0" distR="0" simplePos="0" relativeHeight="251658249" behindDoc="0" locked="0" layoutInCell="1" allowOverlap="1" wp14:anchorId="0831C762" wp14:editId="6A4C1084">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159D2" w14:textId="53AF9A8A" w:rsidR="00275C28" w:rsidRPr="00275C28" w:rsidRDefault="00275C28">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31C762" id="_x0000_t202" coordsize="21600,21600" o:spt="202" path="m,l,21600r21600,l21600,xe">
              <v:stroke joinstyle="miter"/>
              <v:path gradientshapeok="t" o:connecttype="rect"/>
            </v:shapetype>
            <v:shape id="Textfeld 9" o:spid="_x0000_s1029" type="#_x0000_t202" alt="Intern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DQmwZcAgAAogQAAA4AAAAAAAAAAAAAAAAALgIAAGRycy9lMm9Eb2MueG1sUEsBAi0A&#10;FAAGAAgAAAAhAISw0yjWAAAAAwEAAA8AAAAAAAAAAAAAAAAAtgQAAGRycy9kb3ducmV2LnhtbFBL&#10;BQYAAAAABAAEAPMAAAC5BQAAAAA=&#10;" filled="f" stroked="f">
              <v:textbox style="mso-fit-shape-to-text:t" inset="0,0,0,0">
                <w:txbxContent>
                  <w:p w14:paraId="2B1159D2" w14:textId="53AF9A8A" w:rsidR="00275C28" w:rsidRPr="00275C28" w:rsidRDefault="00275C28">
                    <w:pPr>
                      <w:rPr>
                        <w:rFonts w:eastAsia="Arial" w:cs="Arial"/>
                        <w:noProof/>
                        <w:color w:val="000000"/>
                        <w:sz w:val="16"/>
                        <w:szCs w:val="16"/>
                      </w:rPr>
                    </w:pPr>
                    <w:r>
                      <w:rPr>
                        <w:color w:val="000000"/>
                        <w:sz w:val="16"/>
                      </w:rPr>
                      <w:t>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21A6" w14:textId="1E5BAFDA" w:rsidR="00E40548" w:rsidRPr="004A229F" w:rsidRDefault="00E40548" w:rsidP="00E40548">
    <w:pPr>
      <w:pStyle w:val="09-Footer"/>
      <w:shd w:val="solid" w:color="FFFFFF" w:fill="auto"/>
      <w:rPr>
        <w:noProof/>
      </w:rPr>
    </w:pPr>
    <w:r>
      <w:rPr>
        <w:noProof/>
        <w:lang w:val="de-DE"/>
      </w:rPr>
      <mc:AlternateContent>
        <mc:Choice Requires="wps">
          <w:drawing>
            <wp:anchor distT="45720" distB="45720" distL="114300" distR="114300" simplePos="0" relativeHeight="251658247" behindDoc="0" locked="0" layoutInCell="1" allowOverlap="1" wp14:anchorId="2CD30DBD" wp14:editId="3E75F0E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E858C7F"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5F6C1E">
                            <w:rPr>
                              <w:noProof/>
                              <w:sz w:val="18"/>
                            </w:rPr>
                            <w:t>2</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5F6C1E">
                            <w:rPr>
                              <w:noProof/>
                              <w:sz w:val="18"/>
                            </w:rPr>
                            <w:t>3</w:t>
                          </w:r>
                          <w:r w:rsidRPr="0006310A">
                            <w:rPr>
                              <w:sz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30"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7E858C7F"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5F6C1E">
                      <w:rPr>
                        <w:noProof/>
                        <w:sz w:val="18"/>
                      </w:rPr>
                      <w:t>2</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5F6C1E">
                      <w:rPr>
                        <w:noProof/>
                        <w:sz w:val="18"/>
                      </w:rPr>
                      <w:t>3</w:t>
                    </w:r>
                    <w:r w:rsidRPr="0006310A">
                      <w:rPr>
                        <w:sz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t>Votre contact:</w:t>
    </w:r>
  </w:p>
  <w:p w14:paraId="4FDEA2E2" w14:textId="665CC738" w:rsidR="009C40BB" w:rsidRPr="004A229F" w:rsidRDefault="00B23019" w:rsidP="00691873">
    <w:pPr>
      <w:pStyle w:val="09-Footer"/>
      <w:shd w:val="solid" w:color="FFFFFF" w:fill="auto"/>
      <w:rPr>
        <w:noProof/>
      </w:rPr>
    </w:pPr>
    <w:r>
      <w:t>Renata Wiederkehr, téléphone: +41 (0) 44 745 56 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9843" w14:textId="152AC3C8" w:rsidR="00E40548" w:rsidRDefault="00275C28" w:rsidP="00E40548">
    <w:pPr>
      <w:pStyle w:val="09-Footer"/>
      <w:shd w:val="solid" w:color="FFFFFF" w:fill="auto"/>
      <w:rPr>
        <w:noProof/>
      </w:rPr>
    </w:pPr>
    <w:r>
      <w:rPr>
        <w:noProof/>
        <w:lang w:val="de-DE"/>
      </w:rPr>
      <mc:AlternateContent>
        <mc:Choice Requires="wps">
          <w:drawing>
            <wp:anchor distT="0" distB="0" distL="0" distR="0" simplePos="0" relativeHeight="251658248" behindDoc="0" locked="0" layoutInCell="1" allowOverlap="1" wp14:anchorId="24A59F4F" wp14:editId="3340AF80">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22375" w14:textId="60F72781" w:rsidR="00275C28" w:rsidRPr="00275C28" w:rsidRDefault="00275C28">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A59F4F" id="_x0000_t202" coordsize="21600,21600" o:spt="202" path="m,l,21600r21600,l21600,xe">
              <v:stroke joinstyle="miter"/>
              <v:path gradientshapeok="t" o:connecttype="rect"/>
            </v:shapetype>
            <v:shape id="Textfeld 8" o:spid="_x0000_s1032"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ZGP2zXQIAAKIEAAAOAAAAAAAAAAAAAAAAAC4CAABkcnMvZTJvRG9jLnhtbFBLAQIt&#10;ABQABgAIAAAAIQCEsNMo1gAAAAMBAAAPAAAAAAAAAAAAAAAAALcEAABkcnMvZG93bnJldi54bWxQ&#10;SwUGAAAAAAQABADzAAAAugUAAAAA&#10;" filled="f" stroked="f">
              <v:textbox style="mso-fit-shape-to-text:t" inset="0,0,0,0">
                <w:txbxContent>
                  <w:p w14:paraId="45622375" w14:textId="60F72781" w:rsidR="00275C28" w:rsidRPr="00275C28" w:rsidRDefault="00275C28">
                    <w:pPr>
                      <w:rPr>
                        <w:rFonts w:eastAsia="Arial" w:cs="Arial"/>
                        <w:noProof/>
                        <w:color w:val="000000"/>
                        <w:sz w:val="16"/>
                        <w:szCs w:val="16"/>
                      </w:rPr>
                    </w:pPr>
                    <w:r>
                      <w:rPr>
                        <w:color w:val="000000"/>
                        <w:sz w:val="16"/>
                      </w:rPr>
                      <w:t>Interne</w:t>
                    </w:r>
                  </w:p>
                </w:txbxContent>
              </v:textbox>
              <w10:wrap type="square"/>
            </v:shape>
          </w:pict>
        </mc:Fallback>
      </mc:AlternateContent>
    </w:r>
    <w:r>
      <w:rPr>
        <w:noProof/>
        <w:lang w:val="de-DE"/>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7B7FD75"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490C55">
                            <w:rPr>
                              <w:rFonts w:cs="Arial"/>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0C55">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490C55"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0C55">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072C1">
                            <w:rPr>
                              <w:rFonts w:cs="Arial"/>
                              <w:sz w:val="18"/>
                            </w:rPr>
                            <w:instrText>2</w:instrText>
                          </w:r>
                          <w:r w:rsidRPr="00213B9A">
                            <w:rPr>
                              <w:rFonts w:cs="Arial"/>
                              <w:sz w:val="18"/>
                            </w:rPr>
                            <w:fldChar w:fldCharType="end"/>
                          </w:r>
                          <w:r w:rsidRPr="00213B9A">
                            <w:rPr>
                              <w:rFonts w:cs="Arial"/>
                              <w:sz w:val="18"/>
                            </w:rPr>
                            <w:fldChar w:fldCharType="separate"/>
                          </w:r>
                          <w:r w:rsidR="00490C55">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90C55" w:rsidRPr="00213B9A">
                            <w:rPr>
                              <w:rFonts w:cs="Arial"/>
                              <w:sz w:val="18"/>
                            </w:rPr>
                            <w:t>.../</w:t>
                          </w:r>
                          <w:r w:rsidR="00490C55">
                            <w:rPr>
                              <w:rFonts w:cs="Arial"/>
                              <w:sz w:val="18"/>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3"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43F30A98" w14:textId="37B7FD75"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490C55">
                      <w:rPr>
                        <w:rFonts w:cs="Arial"/>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0C55">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490C55"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0C55">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072C1">
                      <w:rPr>
                        <w:rFonts w:cs="Arial"/>
                        <w:sz w:val="18"/>
                      </w:rPr>
                      <w:instrText>1</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072C1">
                      <w:rPr>
                        <w:rFonts w:cs="Arial"/>
                        <w:sz w:val="18"/>
                      </w:rPr>
                      <w:instrText>2</w:instrText>
                    </w:r>
                    <w:r w:rsidRPr="00213B9A">
                      <w:rPr>
                        <w:rFonts w:cs="Arial"/>
                        <w:sz w:val="18"/>
                      </w:rPr>
                      <w:fldChar w:fldCharType="end"/>
                    </w:r>
                    <w:r w:rsidRPr="00213B9A">
                      <w:rPr>
                        <w:rFonts w:cs="Arial"/>
                        <w:sz w:val="18"/>
                      </w:rPr>
                      <w:fldChar w:fldCharType="separate"/>
                    </w:r>
                    <w:r w:rsidR="00490C55">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90C55" w:rsidRPr="00213B9A">
                      <w:rPr>
                        <w:rFonts w:cs="Arial"/>
                        <w:sz w:val="18"/>
                      </w:rPr>
                      <w:t>.../</w:t>
                    </w:r>
                    <w:r w:rsidR="00490C55">
                      <w:rPr>
                        <w:rFonts w:cs="Arial"/>
                        <w:sz w:val="18"/>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7FD35FD7" w14:textId="77777777" w:rsidR="00E40548" w:rsidRDefault="00E40548" w:rsidP="00E40548">
    <w:pPr>
      <w:pStyle w:val="09-Footer"/>
      <w:shd w:val="solid" w:color="FFFFFF" w:fill="auto"/>
      <w:rPr>
        <w:noProof/>
      </w:rPr>
    </w:pPr>
    <w:r>
      <w:t>Prénom nom, téléphone: international</w:t>
    </w:r>
    <w:r>
      <w:rPr>
        <w:noProof/>
        <w:lang w:val="de-DE"/>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9869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CB067" w14:textId="77777777" w:rsidR="00FD3900" w:rsidRDefault="00FD3900">
      <w:pPr>
        <w:spacing w:after="0" w:line="240" w:lineRule="auto"/>
      </w:pPr>
      <w:r>
        <w:separator/>
      </w:r>
    </w:p>
  </w:footnote>
  <w:footnote w:type="continuationSeparator" w:id="0">
    <w:p w14:paraId="5C344CA5" w14:textId="77777777" w:rsidR="00FD3900" w:rsidRDefault="00FD3900">
      <w:pPr>
        <w:spacing w:after="0" w:line="240" w:lineRule="auto"/>
      </w:pPr>
      <w:r>
        <w:continuationSeparator/>
      </w:r>
    </w:p>
  </w:footnote>
  <w:footnote w:type="continuationNotice" w:id="1">
    <w:p w14:paraId="413098EE" w14:textId="77777777" w:rsidR="00FD3900" w:rsidRDefault="00FD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8CEB" w14:textId="1A67A87B" w:rsidR="00E40548" w:rsidRPr="00216088" w:rsidRDefault="00A17123" w:rsidP="00E40548">
    <w:pPr>
      <w:pStyle w:val="Kopfzeile"/>
    </w:pPr>
    <w:r>
      <w:t xml:space="preserve"> </w:t>
    </w:r>
    <w:r>
      <w:rPr>
        <w:noProof/>
        <w:lang w:val="de-DE"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" filled="f" stroked="f" strokeweight=".5pt">
              <v:path arrowok="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v:textbox>
              <w10:wrap anchorx="margin" anchory="page"/>
            </v:shape>
          </w:pict>
        </mc:Fallback>
      </mc:AlternateContent>
    </w:r>
    <w:r>
      <w:rPr>
        <w:noProof/>
        <w:lang w:val="de-DE"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070430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9400" w14:textId="77777777" w:rsidR="00E40548" w:rsidRPr="00216088" w:rsidRDefault="00E40548" w:rsidP="00E40548">
    <w:pPr>
      <w:pStyle w:val="Kopfzeile"/>
    </w:pPr>
    <w:r>
      <w:rPr>
        <w:noProof/>
        <w:lang w:val="de-DE"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DECB7EE"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90C55" w:rsidRPr="00213B9A">
                            <w:rPr>
                              <w:rFonts w:cs="Arial"/>
                              <w:sz w:val="18"/>
                            </w:rPr>
                            <w:t xml:space="preserve">- </w:t>
                          </w:r>
                          <w:r w:rsidR="00490C55">
                            <w:rPr>
                              <w:rFonts w:cs="Arial"/>
                              <w:sz w:val="18"/>
                            </w:rPr>
                            <w:t>2</w:t>
                          </w:r>
                          <w:r w:rsidR="00490C55" w:rsidRPr="00213B9A">
                            <w:rPr>
                              <w:rFonts w:cs="Arial"/>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1"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45940F36" w14:textId="2DECB7EE"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90C55" w:rsidRPr="00213B9A">
                      <w:rPr>
                        <w:rFonts w:cs="Arial"/>
                        <w:sz w:val="18"/>
                      </w:rPr>
                      <w:t xml:space="preserve">- </w:t>
                    </w:r>
                    <w:r w:rsidR="00490C55">
                      <w:rPr>
                        <w:rFonts w:cs="Arial"/>
                        <w:sz w:val="18"/>
                      </w:rPr>
                      <w:t>2</w:t>
                    </w:r>
                    <w:r w:rsidR="00490C55" w:rsidRPr="00213B9A">
                      <w:rPr>
                        <w:rFonts w:cs="Arial"/>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1FB"/>
    <w:multiLevelType w:val="hybridMultilevel"/>
    <w:tmpl w:val="72D02CA6"/>
    <w:lvl w:ilvl="0" w:tplc="E1E0D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0E71DC"/>
    <w:multiLevelType w:val="hybridMultilevel"/>
    <w:tmpl w:val="A486384A"/>
    <w:lvl w:ilvl="0" w:tplc="4D4E347A">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036D3"/>
    <w:rsid w:val="00010A2B"/>
    <w:rsid w:val="000167A1"/>
    <w:rsid w:val="000219AF"/>
    <w:rsid w:val="000511E4"/>
    <w:rsid w:val="00060B0E"/>
    <w:rsid w:val="0006310A"/>
    <w:rsid w:val="00070368"/>
    <w:rsid w:val="00076106"/>
    <w:rsid w:val="00095547"/>
    <w:rsid w:val="0009780C"/>
    <w:rsid w:val="000A646F"/>
    <w:rsid w:val="000C0C39"/>
    <w:rsid w:val="000E5FCA"/>
    <w:rsid w:val="000E63F7"/>
    <w:rsid w:val="0010396E"/>
    <w:rsid w:val="001273AE"/>
    <w:rsid w:val="00127DD0"/>
    <w:rsid w:val="00130DED"/>
    <w:rsid w:val="00135D4B"/>
    <w:rsid w:val="00170C7E"/>
    <w:rsid w:val="001775A9"/>
    <w:rsid w:val="00182DB5"/>
    <w:rsid w:val="00186BAA"/>
    <w:rsid w:val="001933AE"/>
    <w:rsid w:val="0019701F"/>
    <w:rsid w:val="001A6E33"/>
    <w:rsid w:val="001B5139"/>
    <w:rsid w:val="001D7C3B"/>
    <w:rsid w:val="00207863"/>
    <w:rsid w:val="00213B9A"/>
    <w:rsid w:val="00216052"/>
    <w:rsid w:val="002168E4"/>
    <w:rsid w:val="002268A2"/>
    <w:rsid w:val="002336A3"/>
    <w:rsid w:val="00236446"/>
    <w:rsid w:val="002418E5"/>
    <w:rsid w:val="00242E17"/>
    <w:rsid w:val="00245363"/>
    <w:rsid w:val="0025357A"/>
    <w:rsid w:val="00256B14"/>
    <w:rsid w:val="0026596B"/>
    <w:rsid w:val="00275C28"/>
    <w:rsid w:val="002831C6"/>
    <w:rsid w:val="00295D87"/>
    <w:rsid w:val="0029667F"/>
    <w:rsid w:val="002B7F67"/>
    <w:rsid w:val="002C0612"/>
    <w:rsid w:val="002D135B"/>
    <w:rsid w:val="002D2D38"/>
    <w:rsid w:val="002D4859"/>
    <w:rsid w:val="00315CE5"/>
    <w:rsid w:val="0031750E"/>
    <w:rsid w:val="003206B0"/>
    <w:rsid w:val="0032358E"/>
    <w:rsid w:val="003261EF"/>
    <w:rsid w:val="0032633E"/>
    <w:rsid w:val="00333CD5"/>
    <w:rsid w:val="0035249A"/>
    <w:rsid w:val="003528D8"/>
    <w:rsid w:val="00391614"/>
    <w:rsid w:val="00392E29"/>
    <w:rsid w:val="003A0C3A"/>
    <w:rsid w:val="003A62CF"/>
    <w:rsid w:val="003B02BB"/>
    <w:rsid w:val="003B7BA1"/>
    <w:rsid w:val="003C43DF"/>
    <w:rsid w:val="003C5761"/>
    <w:rsid w:val="003D1F0A"/>
    <w:rsid w:val="003D27E9"/>
    <w:rsid w:val="003E00DF"/>
    <w:rsid w:val="003F55AD"/>
    <w:rsid w:val="00435653"/>
    <w:rsid w:val="00443C15"/>
    <w:rsid w:val="00490C55"/>
    <w:rsid w:val="00493784"/>
    <w:rsid w:val="0049432B"/>
    <w:rsid w:val="004A229F"/>
    <w:rsid w:val="004B3D42"/>
    <w:rsid w:val="004C6C5D"/>
    <w:rsid w:val="004D2FFD"/>
    <w:rsid w:val="004D3249"/>
    <w:rsid w:val="004F4958"/>
    <w:rsid w:val="004F5C88"/>
    <w:rsid w:val="00501CF4"/>
    <w:rsid w:val="005355F0"/>
    <w:rsid w:val="005479B8"/>
    <w:rsid w:val="00575716"/>
    <w:rsid w:val="00581DD3"/>
    <w:rsid w:val="00587D8D"/>
    <w:rsid w:val="00596303"/>
    <w:rsid w:val="005A1A93"/>
    <w:rsid w:val="005A5D8F"/>
    <w:rsid w:val="005B0B9A"/>
    <w:rsid w:val="005C2180"/>
    <w:rsid w:val="005E7F23"/>
    <w:rsid w:val="005F042A"/>
    <w:rsid w:val="005F10CC"/>
    <w:rsid w:val="005F6C1E"/>
    <w:rsid w:val="00620290"/>
    <w:rsid w:val="00622A76"/>
    <w:rsid w:val="00632565"/>
    <w:rsid w:val="00633747"/>
    <w:rsid w:val="006464D2"/>
    <w:rsid w:val="0065527C"/>
    <w:rsid w:val="0068771A"/>
    <w:rsid w:val="00687C08"/>
    <w:rsid w:val="00691873"/>
    <w:rsid w:val="00691B77"/>
    <w:rsid w:val="006A2B51"/>
    <w:rsid w:val="006B4E39"/>
    <w:rsid w:val="006D05EA"/>
    <w:rsid w:val="006D5ED0"/>
    <w:rsid w:val="006E4CD7"/>
    <w:rsid w:val="00710D70"/>
    <w:rsid w:val="00730977"/>
    <w:rsid w:val="00731FE9"/>
    <w:rsid w:val="00736F32"/>
    <w:rsid w:val="00741021"/>
    <w:rsid w:val="0074158D"/>
    <w:rsid w:val="007442D3"/>
    <w:rsid w:val="00745F58"/>
    <w:rsid w:val="00752F2D"/>
    <w:rsid w:val="007604BE"/>
    <w:rsid w:val="0078561B"/>
    <w:rsid w:val="007B5E78"/>
    <w:rsid w:val="007C3044"/>
    <w:rsid w:val="007D0F6A"/>
    <w:rsid w:val="007D1510"/>
    <w:rsid w:val="007F7674"/>
    <w:rsid w:val="00814BC9"/>
    <w:rsid w:val="00814C00"/>
    <w:rsid w:val="00840836"/>
    <w:rsid w:val="00870BA4"/>
    <w:rsid w:val="00874EF9"/>
    <w:rsid w:val="00884491"/>
    <w:rsid w:val="00890726"/>
    <w:rsid w:val="008B609A"/>
    <w:rsid w:val="008D6E01"/>
    <w:rsid w:val="008E2D66"/>
    <w:rsid w:val="008E5C7F"/>
    <w:rsid w:val="00900D9B"/>
    <w:rsid w:val="00903D0C"/>
    <w:rsid w:val="009203D1"/>
    <w:rsid w:val="00940E3C"/>
    <w:rsid w:val="00960E54"/>
    <w:rsid w:val="0096426A"/>
    <w:rsid w:val="009671D3"/>
    <w:rsid w:val="0097393A"/>
    <w:rsid w:val="00976588"/>
    <w:rsid w:val="00977A94"/>
    <w:rsid w:val="00992BEE"/>
    <w:rsid w:val="009974F9"/>
    <w:rsid w:val="009A155D"/>
    <w:rsid w:val="009B5BA3"/>
    <w:rsid w:val="009B6BE9"/>
    <w:rsid w:val="009B6FF4"/>
    <w:rsid w:val="009C06E9"/>
    <w:rsid w:val="009C37F1"/>
    <w:rsid w:val="009C3DAD"/>
    <w:rsid w:val="009C40BB"/>
    <w:rsid w:val="009C7CEF"/>
    <w:rsid w:val="009D27B0"/>
    <w:rsid w:val="009E6275"/>
    <w:rsid w:val="00A17123"/>
    <w:rsid w:val="00A17E93"/>
    <w:rsid w:val="00A2021E"/>
    <w:rsid w:val="00A311B4"/>
    <w:rsid w:val="00A34EF9"/>
    <w:rsid w:val="00A46B35"/>
    <w:rsid w:val="00A52F32"/>
    <w:rsid w:val="00A76384"/>
    <w:rsid w:val="00A93F82"/>
    <w:rsid w:val="00AA3700"/>
    <w:rsid w:val="00AB3BB1"/>
    <w:rsid w:val="00AD59D2"/>
    <w:rsid w:val="00AE547C"/>
    <w:rsid w:val="00B00232"/>
    <w:rsid w:val="00B07BD0"/>
    <w:rsid w:val="00B23019"/>
    <w:rsid w:val="00B27B18"/>
    <w:rsid w:val="00B366D7"/>
    <w:rsid w:val="00B4516E"/>
    <w:rsid w:val="00B50164"/>
    <w:rsid w:val="00B54BA4"/>
    <w:rsid w:val="00B705F6"/>
    <w:rsid w:val="00B87C36"/>
    <w:rsid w:val="00BB5C24"/>
    <w:rsid w:val="00BD2414"/>
    <w:rsid w:val="00BD4BE7"/>
    <w:rsid w:val="00BE719C"/>
    <w:rsid w:val="00BF05E7"/>
    <w:rsid w:val="00C01F47"/>
    <w:rsid w:val="00C04A4C"/>
    <w:rsid w:val="00C22019"/>
    <w:rsid w:val="00C23491"/>
    <w:rsid w:val="00C4036A"/>
    <w:rsid w:val="00C411B3"/>
    <w:rsid w:val="00C9113C"/>
    <w:rsid w:val="00C912FE"/>
    <w:rsid w:val="00CA5372"/>
    <w:rsid w:val="00CB0673"/>
    <w:rsid w:val="00CC0350"/>
    <w:rsid w:val="00CC2F13"/>
    <w:rsid w:val="00CC70EF"/>
    <w:rsid w:val="00CC7C4D"/>
    <w:rsid w:val="00CF5425"/>
    <w:rsid w:val="00CF6DB4"/>
    <w:rsid w:val="00D11036"/>
    <w:rsid w:val="00D2454D"/>
    <w:rsid w:val="00D419C2"/>
    <w:rsid w:val="00D503A8"/>
    <w:rsid w:val="00D51993"/>
    <w:rsid w:val="00D62959"/>
    <w:rsid w:val="00D66CB5"/>
    <w:rsid w:val="00D67883"/>
    <w:rsid w:val="00D71A64"/>
    <w:rsid w:val="00D72BEF"/>
    <w:rsid w:val="00D8790B"/>
    <w:rsid w:val="00D87D07"/>
    <w:rsid w:val="00DA1992"/>
    <w:rsid w:val="00DA6FFA"/>
    <w:rsid w:val="00DB4A5C"/>
    <w:rsid w:val="00DC0E56"/>
    <w:rsid w:val="00E103B9"/>
    <w:rsid w:val="00E1144A"/>
    <w:rsid w:val="00E152DC"/>
    <w:rsid w:val="00E25E84"/>
    <w:rsid w:val="00E26E72"/>
    <w:rsid w:val="00E37F77"/>
    <w:rsid w:val="00E40548"/>
    <w:rsid w:val="00E43034"/>
    <w:rsid w:val="00E450A2"/>
    <w:rsid w:val="00E53523"/>
    <w:rsid w:val="00E53F44"/>
    <w:rsid w:val="00E544F7"/>
    <w:rsid w:val="00E70BE2"/>
    <w:rsid w:val="00E778CE"/>
    <w:rsid w:val="00E95307"/>
    <w:rsid w:val="00EA023A"/>
    <w:rsid w:val="00EB1E10"/>
    <w:rsid w:val="00EC382E"/>
    <w:rsid w:val="00EE6A90"/>
    <w:rsid w:val="00F007E1"/>
    <w:rsid w:val="00F072C1"/>
    <w:rsid w:val="00F11A3C"/>
    <w:rsid w:val="00F17345"/>
    <w:rsid w:val="00F63122"/>
    <w:rsid w:val="00F71758"/>
    <w:rsid w:val="00F76955"/>
    <w:rsid w:val="00FA43D0"/>
    <w:rsid w:val="00FA4CF7"/>
    <w:rsid w:val="00FB2743"/>
    <w:rsid w:val="00FD360A"/>
    <w:rsid w:val="00FD3900"/>
    <w:rsid w:val="57DA9143"/>
    <w:rsid w:val="59199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2336A3"/>
    <w:pPr>
      <w:spacing w:after="0" w:line="240" w:lineRule="auto"/>
    </w:pPr>
    <w:rPr>
      <w:rFonts w:ascii="Arial" w:hAnsi="Arial"/>
    </w:rPr>
  </w:style>
  <w:style w:type="character" w:customStyle="1" w:styleId="Erwhnung1">
    <w:name w:val="Erwähnung1"/>
    <w:basedOn w:val="Absatz-Standardschriftart"/>
    <w:uiPriority w:val="99"/>
    <w:unhideWhenUsed/>
    <w:rsid w:val="003C43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9651">
      <w:bodyDiv w:val="1"/>
      <w:marLeft w:val="0"/>
      <w:marRight w:val="0"/>
      <w:marTop w:val="0"/>
      <w:marBottom w:val="0"/>
      <w:divBdr>
        <w:top w:val="none" w:sz="0" w:space="0" w:color="auto"/>
        <w:left w:val="none" w:sz="0" w:space="0" w:color="auto"/>
        <w:bottom w:val="none" w:sz="0" w:space="0" w:color="auto"/>
        <w:right w:val="none" w:sz="0" w:space="0" w:color="auto"/>
      </w:divBdr>
    </w:div>
    <w:div w:id="1397583671">
      <w:bodyDiv w:val="1"/>
      <w:marLeft w:val="0"/>
      <w:marRight w:val="0"/>
      <w:marTop w:val="0"/>
      <w:marBottom w:val="0"/>
      <w:divBdr>
        <w:top w:val="none" w:sz="0" w:space="0" w:color="auto"/>
        <w:left w:val="none" w:sz="0" w:space="0" w:color="auto"/>
        <w:bottom w:val="none" w:sz="0" w:space="0" w:color="auto"/>
        <w:right w:val="none" w:sz="0" w:space="0" w:color="auto"/>
      </w:divBdr>
    </w:div>
    <w:div w:id="20573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pneus.ch/poids-lourds-et-bus/media-services/espace-presse"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ontinental-pneus.ch"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en/press/media-libr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0111-B16E-4FAA-8923-94A95E43B333}">
  <ds:schemaRefs>
    <ds:schemaRef ds:uri="http://schemas.microsoft.com/sharepoint/v3/contenttype/forms"/>
  </ds:schemaRefs>
</ds:datastoreItem>
</file>

<file path=customXml/itemProps2.xml><?xml version="1.0" encoding="utf-8"?>
<ds:datastoreItem xmlns:ds="http://schemas.openxmlformats.org/officeDocument/2006/customXml" ds:itemID="{3755EB90-E961-42F7-AF00-B769684AF74F}">
  <ds:schemaRefs>
    <ds:schemaRef ds:uri="http://purl.org/dc/elements/1.1/"/>
    <ds:schemaRef ds:uri="http://schemas.microsoft.com/office/2006/metadata/properties"/>
    <ds:schemaRef ds:uri="72f9f512-1b3f-446a-b9a0-0dacf9908c2f"/>
    <ds:schemaRef ds:uri="http://purl.org/dc/terms/"/>
    <ds:schemaRef ds:uri="http://schemas.microsoft.com/office/infopath/2007/PartnerControls"/>
    <ds:schemaRef ds:uri="http://schemas.microsoft.com/office/2006/documentManagement/types"/>
    <ds:schemaRef ds:uri="e2f1e946-27e2-445a-809d-4e2fab50ce2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568CC0-2332-45BF-86E6-80D035734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9577E-BBB5-49B1-8E82-405AA7558E6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Continental bringt als erster Hersteller Pneus mit sehr hohen Anteil nachhaltiger Materialien in Serie</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L’UltraContact NXT remporte le prix du développement durable aux SAS Innovation Awards 2023</dc:title>
  <dc:subject/>
  <dc:creator/>
  <cp:keywords/>
  <dc:description/>
  <cp:lastModifiedBy/>
  <cp:revision>1</cp:revision>
  <dcterms:created xsi:type="dcterms:W3CDTF">2023-09-06T18:59:00Z</dcterms:created>
  <dcterms:modified xsi:type="dcterms:W3CDTF">2023-09-06T19:04:00Z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r8>4493200</vt:r8>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ntentTypeId">
    <vt:lpwstr>0x0101005AB390B67455504A8230B1A7D8464087</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2022-08-25T11:07:47Z</vt:lpwstr>
  </property>
  <property fmtid="{D5CDD505-2E9C-101B-9397-08002B2CF9AE}" pid="12" name="_ExtendedDescription">
    <vt:lpwstr/>
  </property>
  <property fmtid="{D5CDD505-2E9C-101B-9397-08002B2CF9AE}" pid="13" name="MSIP_Label_6006a9c5-d130-408c-bc8e-3b5ecdb17aa0_ActionId">
    <vt:lpwstr>762f11e5-78ef-4a50-b65f-c39c1c7f841b</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8,9,a</vt:lpwstr>
  </property>
  <property fmtid="{D5CDD505-2E9C-101B-9397-08002B2CF9AE}" pid="19" name="xd_Signature">
    <vt:bool>false</vt:bool>
  </property>
  <property fmtid="{D5CDD505-2E9C-101B-9397-08002B2CF9AE}" pid="20" name="GUID">
    <vt:lpwstr>43dad810-f43c-48d7-b264-69e6f4fdb942</vt:lpwstr>
  </property>
  <property fmtid="{D5CDD505-2E9C-101B-9397-08002B2CF9AE}" pid="21" name="ClassificationContentMarkingFooterFontProps">
    <vt:lpwstr>#000000,8,Arial</vt:lpwstr>
  </property>
</Properties>
</file>