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E8FF" w14:textId="0BBF6A82" w:rsidR="00CC7C4D" w:rsidRPr="00C4036A" w:rsidRDefault="005A5D8F" w:rsidP="00CC7C4D">
      <w:pPr>
        <w:pStyle w:val="01-Headline"/>
        <w:rPr>
          <w:noProof w:val="0"/>
          <w:lang w:val="de-CH"/>
        </w:rPr>
      </w:pPr>
      <w:r w:rsidRPr="00C4036A">
        <w:rPr>
          <w:lang w:bidi="ar-SA"/>
        </w:rPr>
        <mc:AlternateContent>
          <mc:Choice Requires="wps">
            <w:drawing>
              <wp:anchor distT="4294967292" distB="4294967292" distL="114300" distR="114300" simplePos="0" relativeHeight="251658240" behindDoc="0" locked="0" layoutInCell="1" allowOverlap="1" wp14:anchorId="3B2579F7" wp14:editId="16F2DD49">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372C7"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Q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meZ7lU4zo4EpIMeQZ6/xnrjsUjBJLoBxxyXHjfOBBiiEkXKP0WkgZ&#10;tZYK9SWePmbTmOC0FCw4Q5iz+10lLTqSMC3xi0WB5z7M6oNiEazlhK2utidCXmy4XKqAB5UAnat1&#10;GYcfT+nTar6a56N8MluN8rSuR5/WVT6arbPHaf1QV1Wd/QzUsrxoBWNcBXbDaGb530l/fSSXoboN&#10;560NyXv02C8gO/wj6ShlUO8yBzvNzls7SAzTGIOvLyeM+/0e7Pv3vfwF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rf97UBEC&#10;AAAnBAAADgAAAAAAAAAAAAAAAAAuAgAAZHJzL2Uyb0RvYy54bWxQSwECLQAUAAYACAAAACEAtfvF&#10;qNsAAAAHAQAADwAAAAAAAAAAAAAAAABrBAAAZHJzL2Rvd25yZXYueG1sUEsFBgAAAAAEAAQA8wAA&#10;AHMFAAAAAA==&#10;" strokeweight=".45pt">
                <w10:wrap anchorx="page" anchory="page"/>
              </v:line>
            </w:pict>
          </mc:Fallback>
        </mc:AlternateContent>
      </w:r>
      <w:r w:rsidRPr="00C4036A">
        <w:rPr>
          <w:lang w:bidi="ar-SA"/>
        </w:rPr>
        <mc:AlternateContent>
          <mc:Choice Requires="wps">
            <w:drawing>
              <wp:anchor distT="4294967292" distB="4294967292" distL="114300" distR="114300" simplePos="0" relativeHeight="251658241"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C6BDC"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w:rsidR="00CC7C4D" w:rsidRPr="00C4036A">
        <w:rPr>
          <w:noProof w:val="0"/>
          <w:lang w:val="de-CH"/>
        </w:rPr>
        <w:t xml:space="preserve">Continental bringt als erster Hersteller </w:t>
      </w:r>
      <w:r w:rsidR="00216052">
        <w:rPr>
          <w:noProof w:val="0"/>
          <w:lang w:val="de-CH"/>
        </w:rPr>
        <w:t>Pneus</w:t>
      </w:r>
      <w:r w:rsidR="00490C55">
        <w:rPr>
          <w:noProof w:val="0"/>
          <w:lang w:val="de-CH"/>
        </w:rPr>
        <w:t xml:space="preserve"> mit sehr hohem</w:t>
      </w:r>
      <w:r w:rsidR="00CC7C4D" w:rsidRPr="00C4036A">
        <w:rPr>
          <w:noProof w:val="0"/>
          <w:lang w:val="de-CH"/>
        </w:rPr>
        <w:t xml:space="preserve"> Anteil nachhaltiger Materialien in Serie</w:t>
      </w:r>
    </w:p>
    <w:p w14:paraId="77D78383" w14:textId="4D1A5A30" w:rsidR="00D503A8" w:rsidRPr="00C4036A" w:rsidRDefault="00D503A8" w:rsidP="00D503A8">
      <w:pPr>
        <w:pStyle w:val="02-Bullet"/>
        <w:rPr>
          <w:lang w:val="de-CH"/>
        </w:rPr>
      </w:pPr>
      <w:r w:rsidRPr="00C4036A">
        <w:rPr>
          <w:lang w:val="de-CH"/>
        </w:rPr>
        <w:t xml:space="preserve">UltraContact NXT besteht </w:t>
      </w:r>
      <w:r w:rsidR="00DC2611">
        <w:rPr>
          <w:lang w:val="de-CH"/>
        </w:rPr>
        <w:t xml:space="preserve">bis </w:t>
      </w:r>
      <w:r w:rsidRPr="00C4036A">
        <w:rPr>
          <w:lang w:val="de-CH"/>
        </w:rPr>
        <w:t xml:space="preserve">zu 65 Prozent aus nachwachsenden, wiederverwerteten und </w:t>
      </w:r>
      <w:r w:rsidR="57DA9143" w:rsidRPr="00C4036A">
        <w:rPr>
          <w:lang w:val="de-CH"/>
        </w:rPr>
        <w:t xml:space="preserve">ISCC PLUS </w:t>
      </w:r>
      <w:r w:rsidR="002336A3" w:rsidRPr="00C4036A">
        <w:rPr>
          <w:lang w:val="de-CH"/>
        </w:rPr>
        <w:t>M</w:t>
      </w:r>
      <w:r w:rsidRPr="00C4036A">
        <w:rPr>
          <w:lang w:val="de-CH"/>
        </w:rPr>
        <w:t>assenbilanz</w:t>
      </w:r>
      <w:r w:rsidR="002336A3" w:rsidRPr="00C4036A">
        <w:rPr>
          <w:lang w:val="de-CH"/>
        </w:rPr>
        <w:t>-</w:t>
      </w:r>
      <w:r w:rsidRPr="00C4036A">
        <w:rPr>
          <w:lang w:val="de-CH"/>
        </w:rPr>
        <w:t>zertifizierten Materialien</w:t>
      </w:r>
    </w:p>
    <w:p w14:paraId="21DD42D6" w14:textId="0C409A82" w:rsidR="00D503A8" w:rsidRPr="00C4036A" w:rsidRDefault="003C43DF" w:rsidP="00D503A8">
      <w:pPr>
        <w:pStyle w:val="02-Bullet"/>
        <w:rPr>
          <w:lang w:val="de-CH"/>
        </w:rPr>
      </w:pPr>
      <w:r w:rsidRPr="00C4036A">
        <w:rPr>
          <w:lang w:val="de-CH"/>
        </w:rPr>
        <w:t xml:space="preserve">Alle </w:t>
      </w:r>
      <w:r w:rsidR="00D503A8" w:rsidRPr="00C4036A">
        <w:rPr>
          <w:lang w:val="de-CH"/>
        </w:rPr>
        <w:t>19 Grö</w:t>
      </w:r>
      <w:r w:rsidR="00B23019">
        <w:rPr>
          <w:lang w:val="de-CH"/>
        </w:rPr>
        <w:t>ss</w:t>
      </w:r>
      <w:r w:rsidR="00D503A8" w:rsidRPr="00C4036A">
        <w:rPr>
          <w:lang w:val="de-CH"/>
        </w:rPr>
        <w:t>en mit beste</w:t>
      </w:r>
      <w:r w:rsidR="007D0F6A" w:rsidRPr="00C4036A">
        <w:rPr>
          <w:lang w:val="de-CH"/>
        </w:rPr>
        <w:t>n</w:t>
      </w:r>
      <w:r w:rsidR="00D503A8" w:rsidRPr="00C4036A">
        <w:rPr>
          <w:lang w:val="de-CH"/>
        </w:rPr>
        <w:t xml:space="preserve"> EU-Reifenlabel-Bewertung</w:t>
      </w:r>
      <w:r w:rsidR="007D0F6A" w:rsidRPr="00C4036A">
        <w:rPr>
          <w:lang w:val="de-CH"/>
        </w:rPr>
        <w:t>en</w:t>
      </w:r>
      <w:r w:rsidR="00D503A8" w:rsidRPr="00C4036A">
        <w:rPr>
          <w:lang w:val="de-CH"/>
        </w:rPr>
        <w:t xml:space="preserve"> bei Rollwiderstand, Nassbremsen und Au</w:t>
      </w:r>
      <w:r w:rsidR="00B23019">
        <w:rPr>
          <w:lang w:val="de-CH"/>
        </w:rPr>
        <w:t>ss</w:t>
      </w:r>
      <w:r w:rsidR="00D503A8" w:rsidRPr="00C4036A">
        <w:rPr>
          <w:lang w:val="de-CH"/>
        </w:rPr>
        <w:t>engeräusch</w:t>
      </w:r>
    </w:p>
    <w:p w14:paraId="4059C42A" w14:textId="2B226E72" w:rsidR="00D503A8" w:rsidRPr="00C4036A" w:rsidRDefault="00D503A8" w:rsidP="004B3D42">
      <w:pPr>
        <w:pStyle w:val="02-Bullet"/>
        <w:rPr>
          <w:lang w:val="de-CH"/>
        </w:rPr>
      </w:pPr>
      <w:r w:rsidRPr="00C4036A">
        <w:rPr>
          <w:lang w:val="de-CH"/>
        </w:rPr>
        <w:t xml:space="preserve">Ferdinand Hoyos, </w:t>
      </w:r>
      <w:r w:rsidR="00B00232" w:rsidRPr="00C4036A">
        <w:rPr>
          <w:lang w:val="de-CH"/>
        </w:rPr>
        <w:t>Leiter des</w:t>
      </w:r>
      <w:r w:rsidR="00960E54" w:rsidRPr="00C4036A">
        <w:rPr>
          <w:lang w:val="de-CH"/>
        </w:rPr>
        <w:t xml:space="preserve"> Reifeners</w:t>
      </w:r>
      <w:r w:rsidR="004B3D42" w:rsidRPr="00C4036A">
        <w:rPr>
          <w:lang w:val="de-CH"/>
        </w:rPr>
        <w:t>atzgeschäfts der Region EMEA</w:t>
      </w:r>
      <w:r w:rsidR="004B3D42" w:rsidRPr="00C4036A">
        <w:rPr>
          <w:rStyle w:val="Kommentarzeichen"/>
          <w:sz w:val="22"/>
          <w:szCs w:val="24"/>
          <w:lang w:val="de-CH"/>
        </w:rPr>
        <w:t>:</w:t>
      </w:r>
      <w:r w:rsidR="00C4036A">
        <w:rPr>
          <w:lang w:val="de-CH"/>
        </w:rPr>
        <w:t xml:space="preserve"> «</w:t>
      </w:r>
      <w:r w:rsidRPr="00C4036A">
        <w:rPr>
          <w:lang w:val="de-CH"/>
        </w:rPr>
        <w:t>Bei Continental gehen Sicherheit, Leistung und Nachhaltigkeit Hand in Hand. Der UltraContact NXT ist ein wichtiger Schritt auf dem Weg, unsere ehrgeizigen Na</w:t>
      </w:r>
      <w:r w:rsidR="00C4036A">
        <w:rPr>
          <w:lang w:val="de-CH"/>
        </w:rPr>
        <w:t>chhaltigkeitsziele zu erreichen»</w:t>
      </w:r>
    </w:p>
    <w:p w14:paraId="710CB640" w14:textId="38692086" w:rsidR="00E450A2" w:rsidRPr="00C4036A" w:rsidRDefault="00C4036A" w:rsidP="00E450A2">
      <w:pPr>
        <w:pStyle w:val="03-Text"/>
        <w:rPr>
          <w:lang w:val="de-CH"/>
        </w:rPr>
      </w:pPr>
      <w:r w:rsidRPr="00C4036A">
        <w:rPr>
          <w:lang w:val="de-CH"/>
        </w:rPr>
        <w:t>Dietikon, 16</w:t>
      </w:r>
      <w:r w:rsidR="00E450A2" w:rsidRPr="00C4036A">
        <w:rPr>
          <w:lang w:val="de-CH"/>
        </w:rPr>
        <w:t xml:space="preserve">, Juni 2023. Continental hat </w:t>
      </w:r>
      <w:r w:rsidR="008B609A">
        <w:rPr>
          <w:lang w:val="de-CH"/>
        </w:rPr>
        <w:t>am 14. Juni 2023</w:t>
      </w:r>
      <w:r w:rsidR="00E450A2" w:rsidRPr="00C4036A">
        <w:rPr>
          <w:lang w:val="de-CH"/>
        </w:rPr>
        <w:t xml:space="preserve"> seinen bisher nachhaltigsten Serien</w:t>
      </w:r>
      <w:r w:rsidR="00216052">
        <w:rPr>
          <w:lang w:val="de-CH"/>
        </w:rPr>
        <w:t>pneu</w:t>
      </w:r>
      <w:r w:rsidR="00E450A2" w:rsidRPr="00C4036A">
        <w:rPr>
          <w:lang w:val="de-CH"/>
        </w:rPr>
        <w:t xml:space="preserve"> vorgestellt </w:t>
      </w:r>
      <w:r w:rsidR="00E26E72" w:rsidRPr="00C4036A">
        <w:rPr>
          <w:lang w:val="de-CH"/>
        </w:rPr>
        <w:t>–</w:t>
      </w:r>
      <w:r w:rsidR="00E450A2" w:rsidRPr="00C4036A">
        <w:rPr>
          <w:lang w:val="de-CH"/>
        </w:rPr>
        <w:t xml:space="preserve"> den UltraContact NXT. Mit bis zu 65 Prozent nachwachsenden, wiederverwerteten und </w:t>
      </w:r>
      <w:r w:rsidR="00CF5425" w:rsidRPr="00C4036A">
        <w:rPr>
          <w:lang w:val="de-CH"/>
        </w:rPr>
        <w:t>M</w:t>
      </w:r>
      <w:r w:rsidR="00E450A2" w:rsidRPr="00C4036A">
        <w:rPr>
          <w:lang w:val="de-CH"/>
        </w:rPr>
        <w:t>assenbilanz</w:t>
      </w:r>
      <w:r w:rsidR="00CF5425" w:rsidRPr="00C4036A">
        <w:rPr>
          <w:lang w:val="de-CH"/>
        </w:rPr>
        <w:t>-</w:t>
      </w:r>
      <w:r w:rsidR="00E450A2" w:rsidRPr="00C4036A">
        <w:rPr>
          <w:lang w:val="de-CH"/>
        </w:rPr>
        <w:t>zertifizierten Materialien kombiniert der Reifen einen hohen Anteil an nachhaltigen Materialien mit maximaler Sicherheit und Leistung. Alle 19 Dimensionen verfügen über die Bestnote im EU-</w:t>
      </w:r>
      <w:r w:rsidR="00216052">
        <w:rPr>
          <w:lang w:val="de-CH"/>
        </w:rPr>
        <w:t>Pneu</w:t>
      </w:r>
      <w:r w:rsidR="00E450A2" w:rsidRPr="00C4036A">
        <w:rPr>
          <w:lang w:val="de-CH"/>
        </w:rPr>
        <w:t>label</w:t>
      </w:r>
      <w:r>
        <w:rPr>
          <w:lang w:val="de-CH"/>
        </w:rPr>
        <w:t xml:space="preserve"> («A»</w:t>
      </w:r>
      <w:r w:rsidR="00E70BE2" w:rsidRPr="00C4036A">
        <w:rPr>
          <w:lang w:val="de-CH"/>
        </w:rPr>
        <w:t>)</w:t>
      </w:r>
      <w:r w:rsidR="00E450A2" w:rsidRPr="00C4036A">
        <w:rPr>
          <w:lang w:val="de-CH"/>
        </w:rPr>
        <w:t xml:space="preserve"> in den Bereichen Rollwiderstand, Nassbremsen und Au</w:t>
      </w:r>
      <w:r w:rsidR="00B23019">
        <w:rPr>
          <w:lang w:val="de-CH"/>
        </w:rPr>
        <w:t>ss</w:t>
      </w:r>
      <w:r w:rsidR="00E450A2" w:rsidRPr="00C4036A">
        <w:rPr>
          <w:lang w:val="de-CH"/>
        </w:rPr>
        <w:t>engeräusch. Der UltraContact NXT ist ab Juli</w:t>
      </w:r>
      <w:r w:rsidR="00F71758" w:rsidRPr="00C4036A">
        <w:rPr>
          <w:lang w:val="de-CH"/>
        </w:rPr>
        <w:t xml:space="preserve"> für den Reifenfachhandel</w:t>
      </w:r>
      <w:r w:rsidR="00E450A2" w:rsidRPr="00C4036A">
        <w:rPr>
          <w:lang w:val="de-CH"/>
        </w:rPr>
        <w:t xml:space="preserve"> in Europa erhältlich.</w:t>
      </w:r>
    </w:p>
    <w:p w14:paraId="0FB8B06F" w14:textId="161324C0" w:rsidR="00E450A2" w:rsidRPr="00C4036A" w:rsidRDefault="00C4036A" w:rsidP="00E450A2">
      <w:pPr>
        <w:pStyle w:val="03-Text"/>
        <w:rPr>
          <w:lang w:val="de-CH"/>
        </w:rPr>
      </w:pPr>
      <w:r>
        <w:rPr>
          <w:lang w:val="de-CH"/>
        </w:rPr>
        <w:t>«</w:t>
      </w:r>
      <w:r w:rsidR="00E450A2" w:rsidRPr="00C4036A">
        <w:rPr>
          <w:lang w:val="de-CH"/>
        </w:rPr>
        <w:t>Bei Continental gehen Sicherheit, Leistung und Nachhaltigkeit Hand in Hand. Der</w:t>
      </w:r>
      <w:r w:rsidR="00B23019">
        <w:rPr>
          <w:lang w:val="de-CH"/>
        </w:rPr>
        <w:t xml:space="preserve"> UltraContact </w:t>
      </w:r>
      <w:r w:rsidR="00E450A2" w:rsidRPr="00C4036A">
        <w:rPr>
          <w:lang w:val="de-CH"/>
        </w:rPr>
        <w:t xml:space="preserve">NXT ist ein wichtiger Schritt auf dem Weg, unsere ehrgeizigen Nachhaltigkeitsziele zu erreichen. Die Entwicklung des </w:t>
      </w:r>
      <w:r w:rsidR="00216052">
        <w:rPr>
          <w:lang w:val="de-CH"/>
        </w:rPr>
        <w:t>Pneu</w:t>
      </w:r>
      <w:r w:rsidR="00E450A2" w:rsidRPr="00C4036A">
        <w:rPr>
          <w:lang w:val="de-CH"/>
        </w:rPr>
        <w:t>s zeigt einmal mehr unsere technologische Führungsrolle und unser starkes Engagement für Nachhaltigkeit und Sicherheit</w:t>
      </w:r>
      <w:r>
        <w:rPr>
          <w:lang w:val="de-CH"/>
        </w:rPr>
        <w:t>»</w:t>
      </w:r>
      <w:r w:rsidR="00E450A2" w:rsidRPr="00C4036A">
        <w:rPr>
          <w:lang w:val="de-CH"/>
        </w:rPr>
        <w:t xml:space="preserve">, sagt Ferdinand Hoyos, </w:t>
      </w:r>
      <w:r w:rsidR="00F71758" w:rsidRPr="00C4036A">
        <w:rPr>
          <w:lang w:val="de-CH"/>
        </w:rPr>
        <w:t>Leiter des Reifenersatzgeschäfts der Region EMEA</w:t>
      </w:r>
      <w:r w:rsidR="00F71758" w:rsidRPr="00C4036A" w:rsidDel="00F71758">
        <w:rPr>
          <w:lang w:val="de-CH"/>
        </w:rPr>
        <w:t xml:space="preserve"> </w:t>
      </w:r>
      <w:r w:rsidR="00E450A2" w:rsidRPr="00C4036A">
        <w:rPr>
          <w:lang w:val="de-CH"/>
        </w:rPr>
        <w:t xml:space="preserve">bei Continental. </w:t>
      </w:r>
      <w:r>
        <w:rPr>
          <w:lang w:val="de-CH"/>
        </w:rPr>
        <w:t>«</w:t>
      </w:r>
      <w:r w:rsidR="00E450A2" w:rsidRPr="00C4036A">
        <w:rPr>
          <w:lang w:val="de-CH"/>
        </w:rPr>
        <w:t xml:space="preserve">Mit seiner Performance hebt der UltraContact NXT Nachhaltigkeit auf ein </w:t>
      </w:r>
      <w:r w:rsidR="00731FE9" w:rsidRPr="00C4036A">
        <w:rPr>
          <w:lang w:val="de-CH"/>
        </w:rPr>
        <w:t xml:space="preserve">höheres </w:t>
      </w:r>
      <w:r>
        <w:rPr>
          <w:lang w:val="de-CH"/>
        </w:rPr>
        <w:t>Niveau»</w:t>
      </w:r>
      <w:r w:rsidR="00E450A2" w:rsidRPr="00C4036A">
        <w:rPr>
          <w:lang w:val="de-CH"/>
        </w:rPr>
        <w:t>.</w:t>
      </w:r>
    </w:p>
    <w:p w14:paraId="3B555D7A" w14:textId="306FB658" w:rsidR="00E450A2" w:rsidRPr="00C4036A" w:rsidRDefault="00E450A2" w:rsidP="00E450A2">
      <w:pPr>
        <w:pStyle w:val="03-Text"/>
        <w:rPr>
          <w:lang w:val="de-CH"/>
        </w:rPr>
      </w:pPr>
      <w:r w:rsidRPr="00C4036A">
        <w:rPr>
          <w:lang w:val="de-CH"/>
        </w:rPr>
        <w:t xml:space="preserve">Je nach </w:t>
      </w:r>
      <w:r w:rsidR="00216052">
        <w:rPr>
          <w:lang w:val="de-CH"/>
        </w:rPr>
        <w:t>Pneu</w:t>
      </w:r>
      <w:r w:rsidRPr="00C4036A">
        <w:rPr>
          <w:lang w:val="de-CH"/>
        </w:rPr>
        <w:t>grö</w:t>
      </w:r>
      <w:r w:rsidR="00B23019">
        <w:rPr>
          <w:lang w:val="de-CH"/>
        </w:rPr>
        <w:t>ss</w:t>
      </w:r>
      <w:r w:rsidRPr="00C4036A">
        <w:rPr>
          <w:lang w:val="de-CH"/>
        </w:rPr>
        <w:t xml:space="preserve">e besteht der UltraContact NXT aus bis zu 65 Prozent nachwachsenden, wiederverwerteten und </w:t>
      </w:r>
      <w:r w:rsidR="00731FE9" w:rsidRPr="00C4036A">
        <w:rPr>
          <w:lang w:val="de-CH"/>
        </w:rPr>
        <w:t>M</w:t>
      </w:r>
      <w:r w:rsidRPr="00C4036A">
        <w:rPr>
          <w:lang w:val="de-CH"/>
        </w:rPr>
        <w:t>assenbilanz</w:t>
      </w:r>
      <w:r w:rsidR="00731FE9" w:rsidRPr="00C4036A">
        <w:rPr>
          <w:lang w:val="de-CH"/>
        </w:rPr>
        <w:t>-</w:t>
      </w:r>
      <w:r w:rsidRPr="00C4036A">
        <w:rPr>
          <w:lang w:val="de-CH"/>
        </w:rPr>
        <w:t xml:space="preserve">zertifizierten Materialien. Der Anteil nachwachsender Materialien liegt bei bis zu 32 Prozent. Wiederverwertete Materialien machen bis zu fünf Prozent aus. Darüber hinaus bezieht Continental bis zu 28 Prozent </w:t>
      </w:r>
      <w:r w:rsidR="009C37F1" w:rsidRPr="00C4036A">
        <w:rPr>
          <w:lang w:val="de-CH"/>
        </w:rPr>
        <w:t xml:space="preserve">ISCC PLUS </w:t>
      </w:r>
      <w:r w:rsidR="00731FE9" w:rsidRPr="00C4036A">
        <w:rPr>
          <w:lang w:val="de-CH"/>
        </w:rPr>
        <w:t>M</w:t>
      </w:r>
      <w:r w:rsidRPr="00C4036A">
        <w:rPr>
          <w:lang w:val="de-CH"/>
        </w:rPr>
        <w:t>assenbilanz</w:t>
      </w:r>
      <w:r w:rsidR="00731FE9" w:rsidRPr="00C4036A">
        <w:rPr>
          <w:lang w:val="de-CH"/>
        </w:rPr>
        <w:t>-</w:t>
      </w:r>
      <w:r w:rsidRPr="00C4036A">
        <w:rPr>
          <w:lang w:val="de-CH"/>
        </w:rPr>
        <w:t>zertifizierte Materialien aus biologischen, biologisch-zirkulären und zirkulären Rohstoffen.</w:t>
      </w:r>
    </w:p>
    <w:p w14:paraId="54EFF247" w14:textId="6C89F190" w:rsidR="00E450A2" w:rsidRPr="00C4036A" w:rsidRDefault="00BD2414" w:rsidP="00E450A2">
      <w:pPr>
        <w:pStyle w:val="04-Subhead"/>
        <w:rPr>
          <w:lang w:val="de-CH"/>
        </w:rPr>
      </w:pPr>
      <w:r w:rsidRPr="00C4036A">
        <w:rPr>
          <w:lang w:val="de-CH"/>
        </w:rPr>
        <w:t>Gummimischung enthält biobasiertes Sili</w:t>
      </w:r>
      <w:r w:rsidR="00890726" w:rsidRPr="00C4036A">
        <w:rPr>
          <w:lang w:val="de-CH"/>
        </w:rPr>
        <w:t>k</w:t>
      </w:r>
      <w:r w:rsidRPr="00C4036A">
        <w:rPr>
          <w:lang w:val="de-CH"/>
        </w:rPr>
        <w:t>a gewonnen aus landwirtschaftlichen Abfällen</w:t>
      </w:r>
    </w:p>
    <w:p w14:paraId="6323F995" w14:textId="6C77CAE0" w:rsidR="00890726" w:rsidRPr="00C4036A" w:rsidRDefault="00E450A2" w:rsidP="00E450A2">
      <w:pPr>
        <w:pStyle w:val="03-Text"/>
        <w:rPr>
          <w:lang w:val="de-CH"/>
        </w:rPr>
      </w:pPr>
      <w:r w:rsidRPr="00C4036A">
        <w:rPr>
          <w:lang w:val="de-CH"/>
        </w:rPr>
        <w:t>Nachwachsende</w:t>
      </w:r>
      <w:r w:rsidRPr="00C4036A" w:rsidDel="00890726">
        <w:rPr>
          <w:lang w:val="de-CH"/>
        </w:rPr>
        <w:t xml:space="preserve"> </w:t>
      </w:r>
      <w:r w:rsidR="00890726" w:rsidRPr="00C4036A">
        <w:rPr>
          <w:lang w:val="de-CH"/>
        </w:rPr>
        <w:t xml:space="preserve">Rohstoffe </w:t>
      </w:r>
      <w:r w:rsidRPr="00C4036A">
        <w:rPr>
          <w:lang w:val="de-CH"/>
        </w:rPr>
        <w:t xml:space="preserve">machen bis zu 32 Prozent des UltraContact NXT aus. Dazu gehören Harze, die auf Reststoffen aus der Papier- und Holzindustrie basieren. Die in Reifen verwendeten Harze machen </w:t>
      </w:r>
      <w:r w:rsidR="00216052">
        <w:rPr>
          <w:lang w:val="de-CH"/>
        </w:rPr>
        <w:t>Pneu</w:t>
      </w:r>
      <w:r w:rsidRPr="00C4036A">
        <w:rPr>
          <w:lang w:val="de-CH"/>
        </w:rPr>
        <w:t xml:space="preserve">mischungen flexibel und verbessern so die Haftungsfähigkeit des Materials. </w:t>
      </w:r>
    </w:p>
    <w:p w14:paraId="658743CC" w14:textId="77777777" w:rsidR="00890726" w:rsidRPr="00C4036A" w:rsidRDefault="00890726" w:rsidP="00E450A2">
      <w:pPr>
        <w:pStyle w:val="03-Text"/>
        <w:rPr>
          <w:lang w:val="de-CH"/>
        </w:rPr>
      </w:pPr>
    </w:p>
    <w:p w14:paraId="5389C0AD" w14:textId="56E3FDF2" w:rsidR="00E450A2" w:rsidRPr="00C4036A" w:rsidRDefault="00F007E1" w:rsidP="00E450A2">
      <w:pPr>
        <w:pStyle w:val="03-Text"/>
        <w:rPr>
          <w:lang w:val="de-CH"/>
        </w:rPr>
      </w:pPr>
      <w:r>
        <w:rPr>
          <w:lang w:val="de-CH"/>
        </w:rPr>
        <w:lastRenderedPageBreak/>
        <w:t>Der Ultra</w:t>
      </w:r>
      <w:r w:rsidR="00E450A2" w:rsidRPr="00C4036A">
        <w:rPr>
          <w:lang w:val="de-CH"/>
        </w:rPr>
        <w:t xml:space="preserve">Contact NXT enthält auch Silika aus der Asche von Reishülsen. Reishülsen sind ein Abfallprodukt der Reisproduktion und können nicht als Nahrungsmittel oder Tierfutter verwendet werden. Diese werden durch ein neues, weniger energieaufwändiges Verfahren zu </w:t>
      </w:r>
      <w:r w:rsidR="00890726" w:rsidRPr="00C4036A">
        <w:rPr>
          <w:lang w:val="de-CH"/>
        </w:rPr>
        <w:t xml:space="preserve">Silika </w:t>
      </w:r>
      <w:r w:rsidR="00E450A2" w:rsidRPr="00C4036A">
        <w:rPr>
          <w:lang w:val="de-CH"/>
        </w:rPr>
        <w:t xml:space="preserve">verarbeitet. Silika trägt dazu bei, Eigenschaften wie Haftung, Rollwiderstand und Lebensdauer des Reifens zu optimieren. Wie in jedem </w:t>
      </w:r>
      <w:r w:rsidR="00216052">
        <w:rPr>
          <w:lang w:val="de-CH"/>
        </w:rPr>
        <w:t>Pneu</w:t>
      </w:r>
      <w:r w:rsidR="00E450A2" w:rsidRPr="00C4036A">
        <w:rPr>
          <w:lang w:val="de-CH"/>
        </w:rPr>
        <w:t xml:space="preserve"> ist Naturkautschuk ein Schlüsselmaterial</w:t>
      </w:r>
      <w:r w:rsidR="00730977" w:rsidRPr="00C4036A">
        <w:rPr>
          <w:lang w:val="de-CH"/>
        </w:rPr>
        <w:t xml:space="preserve"> des UltraContact NXT</w:t>
      </w:r>
      <w:r w:rsidR="00E450A2" w:rsidRPr="00C4036A">
        <w:rPr>
          <w:lang w:val="de-CH"/>
        </w:rPr>
        <w:t xml:space="preserve">. Er ist nach wie vor unverzichtbar, da er aufgrund seiner hohen Festigkeit und Haltbarkeit beste Leistungseigenschaften von Reifen gewährleistet. </w:t>
      </w:r>
    </w:p>
    <w:p w14:paraId="66B19EA9" w14:textId="4F32DF66" w:rsidR="00E450A2" w:rsidRPr="00C4036A" w:rsidRDefault="00C4036A" w:rsidP="00E450A2">
      <w:pPr>
        <w:pStyle w:val="04-Subhead"/>
        <w:rPr>
          <w:lang w:val="de-CH"/>
        </w:rPr>
      </w:pPr>
      <w:r>
        <w:rPr>
          <w:lang w:val="de-CH"/>
        </w:rPr>
        <w:t>«</w:t>
      </w:r>
      <w:r w:rsidR="00E450A2" w:rsidRPr="00C4036A">
        <w:rPr>
          <w:lang w:val="de-CH"/>
        </w:rPr>
        <w:t>Contains recycled m</w:t>
      </w:r>
      <w:r>
        <w:rPr>
          <w:lang w:val="de-CH"/>
        </w:rPr>
        <w:t>aterials»</w:t>
      </w:r>
      <w:r w:rsidR="00E450A2" w:rsidRPr="00C4036A">
        <w:rPr>
          <w:lang w:val="de-CH"/>
        </w:rPr>
        <w:t xml:space="preserve">-Logo </w:t>
      </w:r>
      <w:r w:rsidR="00333CD5" w:rsidRPr="00C4036A">
        <w:rPr>
          <w:lang w:val="de-CH"/>
        </w:rPr>
        <w:t xml:space="preserve">unterstreicht </w:t>
      </w:r>
      <w:r w:rsidR="00182DB5" w:rsidRPr="00C4036A">
        <w:rPr>
          <w:lang w:val="de-CH"/>
        </w:rPr>
        <w:t xml:space="preserve">Nutzung </w:t>
      </w:r>
      <w:r w:rsidR="00E450A2" w:rsidRPr="00C4036A">
        <w:rPr>
          <w:lang w:val="de-CH"/>
        </w:rPr>
        <w:t>wiederverwertete</w:t>
      </w:r>
      <w:r w:rsidR="00182DB5" w:rsidRPr="00C4036A">
        <w:rPr>
          <w:lang w:val="de-CH"/>
        </w:rPr>
        <w:t xml:space="preserve">r </w:t>
      </w:r>
      <w:r w:rsidR="00E450A2" w:rsidRPr="00C4036A">
        <w:rPr>
          <w:lang w:val="de-CH"/>
        </w:rPr>
        <w:t>Materialien</w:t>
      </w:r>
    </w:p>
    <w:p w14:paraId="4720B63A" w14:textId="37D6FAA0" w:rsidR="00E450A2" w:rsidRPr="00C4036A" w:rsidRDefault="00C4036A" w:rsidP="00E450A2">
      <w:pPr>
        <w:pStyle w:val="03-Text"/>
        <w:rPr>
          <w:lang w:val="de-CH"/>
        </w:rPr>
      </w:pPr>
      <w:r>
        <w:rPr>
          <w:lang w:val="de-CH"/>
        </w:rPr>
        <w:t>Das spezielle Logo «Contains recycled materials»</w:t>
      </w:r>
      <w:r w:rsidR="00E450A2" w:rsidRPr="00C4036A">
        <w:rPr>
          <w:lang w:val="de-CH"/>
        </w:rPr>
        <w:t xml:space="preserve"> auf der Seitenwand unterstreicht die Verwendung von wiederverwerteten Materialien in </w:t>
      </w:r>
      <w:r w:rsidR="002D4859" w:rsidRPr="00C4036A">
        <w:rPr>
          <w:lang w:val="de-CH"/>
        </w:rPr>
        <w:t xml:space="preserve">dieser </w:t>
      </w:r>
      <w:r w:rsidR="00216052">
        <w:rPr>
          <w:lang w:val="de-CH"/>
        </w:rPr>
        <w:t>Pneu</w:t>
      </w:r>
      <w:r w:rsidR="00E450A2" w:rsidRPr="00C4036A">
        <w:rPr>
          <w:lang w:val="de-CH"/>
        </w:rPr>
        <w:t xml:space="preserve">linie. Der Anteil an recyceltem Material im UltraContact NXT liegt bei bis zu fünf Prozent. Dazu gehört wiederverwertetes Gummi, das aus mechanisch aufbereiteten Altreifen stammt. Darüber hinaus setzt Continental im UltraContact NXT recycelten Stahl ein. </w:t>
      </w:r>
      <w:r w:rsidR="00C23491" w:rsidRPr="00C4036A">
        <w:rPr>
          <w:lang w:val="de-CH"/>
        </w:rPr>
        <w:t>Auch di</w:t>
      </w:r>
      <w:r w:rsidR="00E450A2" w:rsidRPr="00C4036A">
        <w:rPr>
          <w:lang w:val="de-CH"/>
        </w:rPr>
        <w:t xml:space="preserve">e bereits vorgestellte innovative ContiRe.Tex-Technologie wurde für den UltraContact NXT übernommen. </w:t>
      </w:r>
      <w:r w:rsidR="003C5761" w:rsidRPr="00C4036A">
        <w:rPr>
          <w:lang w:val="de-CH"/>
        </w:rPr>
        <w:t xml:space="preserve">Mit der Technologie erzeugt Continental </w:t>
      </w:r>
      <w:r w:rsidR="00E450A2" w:rsidRPr="00C4036A">
        <w:rPr>
          <w:lang w:val="de-CH"/>
        </w:rPr>
        <w:t xml:space="preserve">Hochleistungspolyesterfasern zur Verstärkung der </w:t>
      </w:r>
      <w:r w:rsidR="00216052">
        <w:rPr>
          <w:lang w:val="de-CH"/>
        </w:rPr>
        <w:t>Pneu</w:t>
      </w:r>
      <w:r w:rsidR="00E450A2" w:rsidRPr="00C4036A">
        <w:rPr>
          <w:lang w:val="de-CH"/>
        </w:rPr>
        <w:t xml:space="preserve">karkasse durch das Recycling von PET-Flaschen, die sonst häufig in Verbrennungsanlagen oder auf Deponien landen. Mit seiner ContiRe.Tex-Technologie hat der Reifenhersteller eine energieeffizientere und umweltfreundlichere Alternative entwickelt, die es ihm ermöglicht, je nach </w:t>
      </w:r>
      <w:r w:rsidR="00216052">
        <w:rPr>
          <w:lang w:val="de-CH"/>
        </w:rPr>
        <w:t>Pneu</w:t>
      </w:r>
      <w:r w:rsidR="00E450A2" w:rsidRPr="00C4036A">
        <w:rPr>
          <w:lang w:val="de-CH"/>
        </w:rPr>
        <w:t>grö</w:t>
      </w:r>
      <w:r w:rsidR="00B23019">
        <w:rPr>
          <w:lang w:val="de-CH"/>
        </w:rPr>
        <w:t>ss</w:t>
      </w:r>
      <w:r w:rsidR="00E450A2" w:rsidRPr="00C4036A">
        <w:rPr>
          <w:lang w:val="de-CH"/>
        </w:rPr>
        <w:t>e zwischen neun und fünfzehn PET-Flaschen pro Reifen wiederzuverwenden. Die eingesetzten PET-Flaschen werden ausschlie</w:t>
      </w:r>
      <w:r w:rsidR="00B23019">
        <w:rPr>
          <w:lang w:val="de-CH"/>
        </w:rPr>
        <w:t>ss</w:t>
      </w:r>
      <w:r w:rsidR="00E450A2" w:rsidRPr="00C4036A">
        <w:rPr>
          <w:lang w:val="de-CH"/>
        </w:rPr>
        <w:t xml:space="preserve">lich aus Regionen bezogen, in denen es keinen geschlossenen Recyclingkreislauf gibt. Continental strebt bis spätestens 2050 vollständig zirkuläres Wirtschaften in ihrer </w:t>
      </w:r>
      <w:r w:rsidR="00216052">
        <w:rPr>
          <w:lang w:val="de-CH"/>
        </w:rPr>
        <w:t>Pneu</w:t>
      </w:r>
      <w:r w:rsidR="00E450A2" w:rsidRPr="00C4036A">
        <w:rPr>
          <w:lang w:val="de-CH"/>
        </w:rPr>
        <w:t>produktion an.</w:t>
      </w:r>
    </w:p>
    <w:p w14:paraId="4CFB9A13" w14:textId="02972E09" w:rsidR="00E450A2" w:rsidRPr="00C4036A" w:rsidRDefault="00E450A2" w:rsidP="00E450A2">
      <w:pPr>
        <w:pStyle w:val="04-Subhead"/>
        <w:rPr>
          <w:lang w:val="de-CH"/>
        </w:rPr>
      </w:pPr>
      <w:r w:rsidRPr="00C4036A">
        <w:rPr>
          <w:lang w:val="de-CH"/>
        </w:rPr>
        <w:t>Massenbilanz</w:t>
      </w:r>
      <w:r w:rsidR="00C23491" w:rsidRPr="00C4036A">
        <w:rPr>
          <w:lang w:val="de-CH"/>
        </w:rPr>
        <w:t>-</w:t>
      </w:r>
      <w:r w:rsidRPr="00C4036A">
        <w:rPr>
          <w:lang w:val="de-CH"/>
        </w:rPr>
        <w:t>zertifizierte Materialien: Synthetischer Kautschuk und Industrieru</w:t>
      </w:r>
      <w:r w:rsidR="00B23019">
        <w:rPr>
          <w:lang w:val="de-CH"/>
        </w:rPr>
        <w:t>ss</w:t>
      </w:r>
    </w:p>
    <w:p w14:paraId="6B529DEC" w14:textId="27FF0B91" w:rsidR="00E450A2" w:rsidRPr="00C4036A" w:rsidRDefault="00E450A2" w:rsidP="00E450A2">
      <w:pPr>
        <w:pStyle w:val="03-Text"/>
        <w:rPr>
          <w:lang w:val="de-CH"/>
        </w:rPr>
      </w:pPr>
      <w:r w:rsidRPr="00C4036A">
        <w:rPr>
          <w:lang w:val="de-CH"/>
        </w:rPr>
        <w:t xml:space="preserve">Für den UltraContact NXT verwendet Continental bis zu 28 Prozent </w:t>
      </w:r>
      <w:r w:rsidR="00DB4A5C" w:rsidRPr="00C4036A">
        <w:rPr>
          <w:lang w:val="de-CH"/>
        </w:rPr>
        <w:t xml:space="preserve">ISCC PLUS </w:t>
      </w:r>
      <w:r w:rsidR="00C23491" w:rsidRPr="00C4036A">
        <w:rPr>
          <w:lang w:val="de-CH"/>
        </w:rPr>
        <w:t>M</w:t>
      </w:r>
      <w:r w:rsidRPr="00C4036A">
        <w:rPr>
          <w:lang w:val="de-CH"/>
        </w:rPr>
        <w:t>assenbilanz</w:t>
      </w:r>
      <w:r w:rsidR="00C23491" w:rsidRPr="00C4036A">
        <w:rPr>
          <w:lang w:val="de-CH"/>
        </w:rPr>
        <w:t>-</w:t>
      </w:r>
      <w:r w:rsidRPr="00C4036A">
        <w:rPr>
          <w:lang w:val="de-CH"/>
        </w:rPr>
        <w:t xml:space="preserve">zertifizierte Materialien. </w:t>
      </w:r>
      <w:r w:rsidR="0032633E" w:rsidRPr="00C4036A">
        <w:rPr>
          <w:lang w:val="de-CH"/>
        </w:rPr>
        <w:t>Dabei handelt es sich um nachhaltige</w:t>
      </w:r>
      <w:r w:rsidR="009203D1" w:rsidRPr="00C4036A">
        <w:rPr>
          <w:lang w:val="de-CH"/>
        </w:rPr>
        <w:t>n</w:t>
      </w:r>
      <w:r w:rsidR="0032633E" w:rsidRPr="00C4036A">
        <w:rPr>
          <w:lang w:val="de-CH"/>
        </w:rPr>
        <w:t xml:space="preserve"> Synthesekautschuk und Industrieru</w:t>
      </w:r>
      <w:r w:rsidR="00B23019">
        <w:rPr>
          <w:lang w:val="de-CH"/>
        </w:rPr>
        <w:t>ss</w:t>
      </w:r>
      <w:r w:rsidR="0032633E" w:rsidRPr="00C4036A">
        <w:rPr>
          <w:lang w:val="de-CH"/>
        </w:rPr>
        <w:t xml:space="preserve"> aus biobasierten, bio-zirkulären und/oder zirkulären Rohstoffen.</w:t>
      </w:r>
      <w:r w:rsidRPr="00C4036A">
        <w:rPr>
          <w:lang w:val="de-CH"/>
        </w:rPr>
        <w:t xml:space="preserve"> Synthetischer Kautschuk ist ein leistungsbestimmender Bestandteil moderner Pkw-Reifen, da seine Eigenschaften speziell für das jeweilige Produkt angepasst werden können. Ru</w:t>
      </w:r>
      <w:r w:rsidR="00B23019">
        <w:rPr>
          <w:lang w:val="de-CH"/>
        </w:rPr>
        <w:t>ss</w:t>
      </w:r>
      <w:r w:rsidRPr="00C4036A">
        <w:rPr>
          <w:lang w:val="de-CH"/>
        </w:rPr>
        <w:t xml:space="preserve"> wird in Gummimischungen verwendet, um die Stabilität, Festigkeit und Haltbarkeit von </w:t>
      </w:r>
      <w:r w:rsidR="00216052">
        <w:rPr>
          <w:lang w:val="de-CH"/>
        </w:rPr>
        <w:t>Pneus</w:t>
      </w:r>
      <w:r w:rsidRPr="00C4036A">
        <w:rPr>
          <w:lang w:val="de-CH"/>
        </w:rPr>
        <w:t xml:space="preserve"> zu optimieren. </w:t>
      </w:r>
      <w:r w:rsidR="00A17E93" w:rsidRPr="00C4036A">
        <w:rPr>
          <w:lang w:val="de-CH"/>
        </w:rPr>
        <w:t xml:space="preserve">Der ISCC PLUS </w:t>
      </w:r>
      <w:r w:rsidRPr="00C4036A">
        <w:rPr>
          <w:lang w:val="de-CH"/>
        </w:rPr>
        <w:t>zertifizierte Massenbilanz</w:t>
      </w:r>
      <w:r w:rsidR="00A17E93" w:rsidRPr="00C4036A">
        <w:rPr>
          <w:lang w:val="de-CH"/>
        </w:rPr>
        <w:t>-M</w:t>
      </w:r>
      <w:r w:rsidRPr="00C4036A">
        <w:rPr>
          <w:lang w:val="de-CH"/>
        </w:rPr>
        <w:t xml:space="preserve">echanismus gewährleistet Transparenz und Rückverfolgbarkeit in der gesamten Lieferkette, indem er die Herkunft und die Eigenschaften der Rohstoffe verfolgt, die Einhaltung </w:t>
      </w:r>
      <w:r w:rsidR="00D66CB5" w:rsidRPr="00C4036A">
        <w:rPr>
          <w:lang w:val="de-CH"/>
        </w:rPr>
        <w:t>von</w:t>
      </w:r>
      <w:r w:rsidRPr="00C4036A">
        <w:rPr>
          <w:lang w:val="de-CH"/>
        </w:rPr>
        <w:t xml:space="preserve"> Nachhaltigkeitskriterien überprüft und die daraus resultierenden Produkte zertifiziert.</w:t>
      </w:r>
    </w:p>
    <w:p w14:paraId="5B814A76" w14:textId="77777777" w:rsidR="00E450A2" w:rsidRPr="00C4036A" w:rsidRDefault="00E450A2" w:rsidP="00E450A2">
      <w:pPr>
        <w:pStyle w:val="04-Subhead"/>
        <w:rPr>
          <w:lang w:val="de-CH"/>
        </w:rPr>
      </w:pPr>
      <w:r w:rsidRPr="00C4036A">
        <w:rPr>
          <w:lang w:val="de-CH"/>
        </w:rPr>
        <w:lastRenderedPageBreak/>
        <w:t>Konsequent in Richtung mehr Nachhaltigkeit</w:t>
      </w:r>
    </w:p>
    <w:p w14:paraId="0A128815" w14:textId="1CFC03D9" w:rsidR="00E450A2" w:rsidRPr="00C4036A" w:rsidRDefault="00E450A2" w:rsidP="00E450A2">
      <w:pPr>
        <w:pStyle w:val="03-Text"/>
        <w:rPr>
          <w:lang w:val="de-CH"/>
        </w:rPr>
      </w:pPr>
      <w:r w:rsidRPr="00C4036A">
        <w:rPr>
          <w:lang w:val="de-CH"/>
        </w:rPr>
        <w:t xml:space="preserve">Continental arbeitet daran, innovative Technologien und nachhaltige Lösungen entlang ihrer gesamten Wertschöpfungskette voranzutreiben – von der Beschaffung nachhaltiger Materialien bis zum Recycling von Altreifen. Bis 2030 strebt der Premium-Reifenhersteller einen Anteil von über 40 Prozent nachwachsender und wiederverwerteter Materialien in </w:t>
      </w:r>
      <w:r w:rsidR="00070368" w:rsidRPr="00C4036A">
        <w:rPr>
          <w:lang w:val="de-CH"/>
        </w:rPr>
        <w:t>seinen</w:t>
      </w:r>
      <w:r w:rsidRPr="00C4036A">
        <w:rPr>
          <w:lang w:val="de-CH"/>
        </w:rPr>
        <w:t xml:space="preserve"> </w:t>
      </w:r>
      <w:r w:rsidR="00216052">
        <w:rPr>
          <w:lang w:val="de-CH"/>
        </w:rPr>
        <w:t>Pneus</w:t>
      </w:r>
      <w:r w:rsidRPr="00C4036A">
        <w:rPr>
          <w:lang w:val="de-CH"/>
        </w:rPr>
        <w:t xml:space="preserve"> an. Bis spätestens 2050 werden alle neuen Reifen von Continental zu 100 Prozent aus nachhaltigen Materialien bestehen. Der UltraContact NXT ist ein wichtiger</w:t>
      </w:r>
      <w:r w:rsidRPr="00C4036A" w:rsidDel="00F76955">
        <w:rPr>
          <w:lang w:val="de-CH"/>
        </w:rPr>
        <w:t xml:space="preserve"> </w:t>
      </w:r>
      <w:r w:rsidRPr="00C4036A">
        <w:rPr>
          <w:lang w:val="de-CH"/>
        </w:rPr>
        <w:t xml:space="preserve">Schritt, um </w:t>
      </w:r>
      <w:r w:rsidR="000036D3" w:rsidRPr="00C4036A">
        <w:rPr>
          <w:lang w:val="de-CH"/>
        </w:rPr>
        <w:t xml:space="preserve">die </w:t>
      </w:r>
      <w:r w:rsidRPr="00C4036A">
        <w:rPr>
          <w:lang w:val="de-CH"/>
        </w:rPr>
        <w:t xml:space="preserve">ehrgeizigen Nachhaltigkeitsziele zu erreichen und </w:t>
      </w:r>
      <w:r w:rsidR="00C23491" w:rsidRPr="00C4036A">
        <w:rPr>
          <w:lang w:val="de-CH"/>
        </w:rPr>
        <w:t xml:space="preserve">sich zum </w:t>
      </w:r>
      <w:r w:rsidRPr="00C4036A">
        <w:rPr>
          <w:lang w:val="de-CH"/>
        </w:rPr>
        <w:t>fortschrittlichste</w:t>
      </w:r>
      <w:r w:rsidR="00C23491" w:rsidRPr="00C4036A">
        <w:rPr>
          <w:lang w:val="de-CH"/>
        </w:rPr>
        <w:t>n</w:t>
      </w:r>
      <w:r w:rsidRPr="00C4036A">
        <w:rPr>
          <w:lang w:val="de-CH"/>
        </w:rPr>
        <w:t xml:space="preserve"> </w:t>
      </w:r>
      <w:r w:rsidR="00216052">
        <w:rPr>
          <w:lang w:val="de-CH"/>
        </w:rPr>
        <w:t>Pneu</w:t>
      </w:r>
      <w:r w:rsidRPr="00C4036A">
        <w:rPr>
          <w:lang w:val="de-CH"/>
        </w:rPr>
        <w:t xml:space="preserve">hersteller zu </w:t>
      </w:r>
      <w:r w:rsidR="00C23491" w:rsidRPr="00C4036A">
        <w:rPr>
          <w:lang w:val="de-CH"/>
        </w:rPr>
        <w:t>entwickeln</w:t>
      </w:r>
      <w:r w:rsidRPr="00C4036A">
        <w:rPr>
          <w:lang w:val="de-CH"/>
        </w:rPr>
        <w:t>, wie es</w:t>
      </w:r>
      <w:r w:rsidRPr="00C4036A" w:rsidDel="000036D3">
        <w:rPr>
          <w:lang w:val="de-CH"/>
        </w:rPr>
        <w:t xml:space="preserve"> </w:t>
      </w:r>
      <w:r w:rsidRPr="00C4036A">
        <w:rPr>
          <w:lang w:val="de-CH"/>
        </w:rPr>
        <w:t>Continental</w:t>
      </w:r>
      <w:r w:rsidR="000036D3" w:rsidRPr="00C4036A">
        <w:rPr>
          <w:lang w:val="de-CH"/>
        </w:rPr>
        <w:t xml:space="preserve"> in ihrem</w:t>
      </w:r>
      <w:r w:rsidRPr="00C4036A">
        <w:rPr>
          <w:lang w:val="de-CH"/>
        </w:rPr>
        <w:t xml:space="preserve"> Strategieprogramm Vision 2030 </w:t>
      </w:r>
      <w:r w:rsidR="000036D3" w:rsidRPr="00C4036A">
        <w:rPr>
          <w:lang w:val="de-CH"/>
        </w:rPr>
        <w:t>formuliert hat</w:t>
      </w:r>
      <w:r w:rsidRPr="00C4036A">
        <w:rPr>
          <w:lang w:val="de-CH"/>
        </w:rPr>
        <w:t>.</w:t>
      </w:r>
    </w:p>
    <w:p w14:paraId="03FB40BC" w14:textId="77777777" w:rsidR="00E450A2" w:rsidRPr="00C4036A" w:rsidRDefault="00E450A2" w:rsidP="00E450A2">
      <w:pPr>
        <w:pStyle w:val="04-Subhead"/>
        <w:rPr>
          <w:lang w:val="de-CH"/>
        </w:rPr>
      </w:pPr>
      <w:r w:rsidRPr="00C4036A">
        <w:rPr>
          <w:lang w:val="de-CH"/>
        </w:rPr>
        <w:t>Erhältlich für verschiedene Fahrzeugmodelle aller Antriebsarten</w:t>
      </w:r>
    </w:p>
    <w:p w14:paraId="58EF1B20" w14:textId="5CE9D9D3" w:rsidR="00E450A2" w:rsidRPr="00C4036A" w:rsidRDefault="00E450A2" w:rsidP="00E450A2">
      <w:pPr>
        <w:pStyle w:val="03-Text"/>
        <w:rPr>
          <w:lang w:val="de-CH"/>
        </w:rPr>
      </w:pPr>
      <w:r w:rsidRPr="00C4036A">
        <w:rPr>
          <w:lang w:val="de-CH"/>
        </w:rPr>
        <w:t xml:space="preserve">Der UltraContact NXT ist eine </w:t>
      </w:r>
      <w:r w:rsidR="009203D1" w:rsidRPr="00C4036A">
        <w:rPr>
          <w:lang w:val="de-CH"/>
        </w:rPr>
        <w:t>Weiterentwicklung</w:t>
      </w:r>
      <w:r w:rsidRPr="00C4036A">
        <w:rPr>
          <w:lang w:val="de-CH"/>
        </w:rPr>
        <w:t xml:space="preserve"> der erfolgreichen UltraContact-Familie, die Continental im Jahr 2022 auf den Markt gebracht hat. Die 19 Grö</w:t>
      </w:r>
      <w:r w:rsidR="00B23019">
        <w:rPr>
          <w:lang w:val="de-CH"/>
        </w:rPr>
        <w:t>ss</w:t>
      </w:r>
      <w:r w:rsidRPr="00C4036A">
        <w:rPr>
          <w:lang w:val="de-CH"/>
        </w:rPr>
        <w:t>en des UltraContact NXT werden die jeweiligen bisherigen Dimensionen des UltraContact ersetzen. Continental wird den UltraContact NXT schrittweise in Europa einführen. Die ersten Grö</w:t>
      </w:r>
      <w:r w:rsidR="00B23019">
        <w:rPr>
          <w:lang w:val="de-CH"/>
        </w:rPr>
        <w:t>ss</w:t>
      </w:r>
      <w:r w:rsidRPr="00C4036A">
        <w:rPr>
          <w:lang w:val="de-CH"/>
        </w:rPr>
        <w:t>en werden im Juli für Reifen</w:t>
      </w:r>
      <w:r w:rsidR="008E2D66" w:rsidRPr="00C4036A">
        <w:rPr>
          <w:lang w:val="de-CH"/>
        </w:rPr>
        <w:t>fach</w:t>
      </w:r>
      <w:r w:rsidRPr="00C4036A">
        <w:rPr>
          <w:lang w:val="de-CH"/>
        </w:rPr>
        <w:t>händler in Europa verfügbar sein. Der UltraContact NXT wurde sowohl für Elektro- als auch für Verbrennungsmotoren entwickelt und bietet höchste Effizienz und optimale Laufleistung. Continentals bisher nachhaltigster Serien</w:t>
      </w:r>
      <w:r w:rsidR="00216052">
        <w:rPr>
          <w:lang w:val="de-CH"/>
        </w:rPr>
        <w:t>pneu</w:t>
      </w:r>
      <w:r w:rsidRPr="00C4036A">
        <w:rPr>
          <w:lang w:val="de-CH"/>
        </w:rPr>
        <w:t xml:space="preserve"> trägt daher das EV Compatible-Logo</w:t>
      </w:r>
      <w:r w:rsidR="001775A9" w:rsidRPr="00C4036A">
        <w:rPr>
          <w:lang w:val="de-CH"/>
        </w:rPr>
        <w:t>. Der UltraContact NXT</w:t>
      </w:r>
      <w:r w:rsidRPr="00C4036A" w:rsidDel="001775A9">
        <w:rPr>
          <w:lang w:val="de-CH"/>
        </w:rPr>
        <w:t xml:space="preserve"> </w:t>
      </w:r>
      <w:r w:rsidRPr="00C4036A">
        <w:rPr>
          <w:lang w:val="de-CH"/>
        </w:rPr>
        <w:t>wird für verschiedene beliebte Fahrzeuge wie den Kia Niro, VW ID.3, Mercedes-Benz EQA, Tesla Model 3, Audi Q4 E-TRON, Skoda Octavia, VW Golf 8, Audi A3 und viele mehr erhältlich sein.</w:t>
      </w:r>
    </w:p>
    <w:p w14:paraId="554F96D0" w14:textId="6A93DA3F" w:rsidR="006D5ED0" w:rsidRPr="00C4036A" w:rsidRDefault="006D5ED0" w:rsidP="006D5ED0">
      <w:pPr>
        <w:pStyle w:val="05-Boilerplate"/>
        <w:rPr>
          <w:lang w:val="de-CH"/>
        </w:rPr>
      </w:pPr>
      <w:r w:rsidRPr="00C4036A">
        <w:rPr>
          <w:b/>
          <w:bCs/>
          <w:lang w:val="de-CH"/>
        </w:rPr>
        <w:t>Continental</w:t>
      </w:r>
      <w:r w:rsidRPr="00C4036A">
        <w:rPr>
          <w:lang w:val="de-CH"/>
        </w:rPr>
        <w:t xml:space="preserve">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2022 einen Umsatz von 39,4 Milliarden Euro und beschäftigt aktuell rund 200.000 Mitarbeiterinnen und Mitarbeiter in 57 Ländern und Märkten. </w:t>
      </w:r>
    </w:p>
    <w:p w14:paraId="2B40AA83" w14:textId="77777777" w:rsidR="006D5ED0" w:rsidRPr="00C4036A" w:rsidRDefault="006D5ED0" w:rsidP="006D5ED0">
      <w:pPr>
        <w:pStyle w:val="05-Boilerplate"/>
        <w:rPr>
          <w:lang w:val="de-CH"/>
        </w:rPr>
      </w:pPr>
      <w:r w:rsidRPr="00C4036A">
        <w:rPr>
          <w:lang w:val="de-CH"/>
        </w:rPr>
        <w:t xml:space="preserve">Der </w:t>
      </w:r>
      <w:r w:rsidRPr="00C4036A">
        <w:rPr>
          <w:b/>
          <w:bCs/>
          <w:lang w:val="de-CH"/>
        </w:rPr>
        <w:t>Unternehmensbereich Tires</w:t>
      </w:r>
      <w:r w:rsidRPr="00C4036A">
        <w:rPr>
          <w:lang w:val="de-CH"/>
        </w:rPr>
        <w:t xml:space="preserve"> verfügt über 24 Produktions- und Entwicklungsstandorte weltweit. Continental ist einer der führenden Reifenhersteller und erzielte im Geschäftsjahr 2022 in diesem Unternehmensbereich mit 57.000 Mitarbeiterinnen und Mitarbeitern einen Umsatz in Höhe von 14 Milliarden Euro. Continental ist einer der Technologieführer im Bereich der Reifenproduktion und bietet eine breite Produktpalette für Personenkraftwagen, Nutz- und Spezialfahrzeuge sowie Zweiräder an. Durch kontinuierliche Investitionen in Forschung und Entwicklung leistet Continental einen wichtigen Beitrag zu sicherer, wirtschaftlicher und ökologisch effizienter Mobilität. Das Portfolio des Reifenbereichs umfasst dazu Dienstleistungen für den Reifenhandel und für Flottenanwendungen sowie digitale Managementsysteme für Reifen.</w:t>
      </w:r>
    </w:p>
    <w:p w14:paraId="31168ABD" w14:textId="77777777" w:rsidR="00596303" w:rsidRPr="00C4036A" w:rsidRDefault="00596303">
      <w:pPr>
        <w:keepLines w:val="0"/>
        <w:spacing w:after="160" w:line="259" w:lineRule="auto"/>
        <w:rPr>
          <w:rFonts w:eastAsia="Calibri" w:cs="Times New Roman"/>
          <w:b/>
          <w:szCs w:val="24"/>
          <w:lang w:val="de-CH" w:eastAsia="de-DE"/>
        </w:rPr>
      </w:pPr>
      <w:r w:rsidRPr="00C4036A">
        <w:rPr>
          <w:lang w:val="de-CH"/>
        </w:rPr>
        <w:br w:type="page"/>
      </w:r>
    </w:p>
    <w:p w14:paraId="497E55A9" w14:textId="77777777" w:rsidR="00B23019" w:rsidRPr="00B42314" w:rsidRDefault="00B23019" w:rsidP="00B23019">
      <w:pPr>
        <w:pStyle w:val="08-SubheadContact"/>
        <w:ind w:left="708" w:hanging="708"/>
        <w:rPr>
          <w:lang w:val="de-CH"/>
        </w:rPr>
      </w:pPr>
      <w:r w:rsidRPr="00B42314">
        <w:rPr>
          <w:lang w:val="de-CH"/>
        </w:rPr>
        <w:lastRenderedPageBreak/>
        <w:t xml:space="preserve">Kontakt für Journalisten </w:t>
      </w:r>
    </w:p>
    <w:p w14:paraId="0EA8FFB3" w14:textId="77777777" w:rsidR="00B23019" w:rsidRPr="00B42314" w:rsidRDefault="00000000" w:rsidP="00B23019">
      <w:pPr>
        <w:pStyle w:val="11-Contact-Line"/>
        <w:rPr>
          <w:lang w:val="de-CH"/>
        </w:rPr>
      </w:pPr>
      <w:r>
        <w:rPr>
          <w:lang w:val="de-CH"/>
        </w:rPr>
        <w:pict w14:anchorId="7E1F94B4">
          <v:rect id="_x0000_i1025" style="width:481.85pt;height:1pt" o:hralign="center" o:hrstd="t" o:hrnoshade="t" o:hr="t" fillcolor="black" stroked="f"/>
        </w:pict>
      </w:r>
    </w:p>
    <w:p w14:paraId="617AC731" w14:textId="78224268" w:rsidR="00B23019" w:rsidRDefault="00B23019" w:rsidP="00B23019">
      <w:pPr>
        <w:keepLines w:val="0"/>
        <w:spacing w:after="0" w:line="240" w:lineRule="auto"/>
        <w:rPr>
          <w:lang w:val="de-CH"/>
        </w:rPr>
      </w:pPr>
      <w:r w:rsidRPr="00B42314">
        <w:rPr>
          <w:lang w:val="de-CH"/>
        </w:rPr>
        <w:t>Renata Wiederkehr</w:t>
      </w:r>
      <w:r w:rsidRPr="00B42314">
        <w:rPr>
          <w:lang w:val="de-CH"/>
        </w:rPr>
        <w:br/>
      </w:r>
      <w:r w:rsidR="005479B8" w:rsidRPr="005479B8">
        <w:rPr>
          <w:lang w:val="de-CH"/>
        </w:rPr>
        <w:t>Manager Events, Sponsoring, PR</w:t>
      </w:r>
      <w:r w:rsidRPr="00B42314">
        <w:rPr>
          <w:lang w:val="de-CH"/>
        </w:rPr>
        <w:br/>
      </w:r>
      <w:r w:rsidR="005479B8" w:rsidRPr="00DF7651">
        <w:rPr>
          <w:lang w:val="de-CH"/>
        </w:rPr>
        <w:t>Subregion Alps CH/AT</w:t>
      </w:r>
    </w:p>
    <w:p w14:paraId="079F04EA" w14:textId="77777777" w:rsidR="005479B8" w:rsidRPr="00B42314" w:rsidRDefault="005479B8" w:rsidP="00B23019">
      <w:pPr>
        <w:keepLines w:val="0"/>
        <w:spacing w:after="0" w:line="240" w:lineRule="auto"/>
        <w:rPr>
          <w:lang w:val="de-CH"/>
        </w:rPr>
      </w:pPr>
    </w:p>
    <w:p w14:paraId="3E389B70" w14:textId="77777777" w:rsidR="00B23019" w:rsidRPr="00B42314" w:rsidRDefault="00B23019" w:rsidP="00B23019">
      <w:pPr>
        <w:keepLines w:val="0"/>
        <w:spacing w:after="0" w:line="240" w:lineRule="auto"/>
        <w:rPr>
          <w:lang w:val="de-CH"/>
        </w:rPr>
      </w:pPr>
      <w:r w:rsidRPr="00B42314">
        <w:rPr>
          <w:lang w:val="de-CH"/>
        </w:rPr>
        <w:t>Continental Suisse SA</w:t>
      </w:r>
      <w:r w:rsidRPr="00B42314">
        <w:rPr>
          <w:lang w:val="de-CH"/>
        </w:rPr>
        <w:br/>
        <w:t>Telefon: + 41 (0) 44 745 56 55</w:t>
      </w:r>
      <w:r w:rsidRPr="00B42314">
        <w:rPr>
          <w:lang w:val="de-CH"/>
        </w:rPr>
        <w:br/>
        <w:t xml:space="preserve">E-Mail: renata.wiederkehr@conti.de </w:t>
      </w:r>
    </w:p>
    <w:p w14:paraId="1CAFDC19" w14:textId="77777777" w:rsidR="00B23019" w:rsidRPr="00B42314" w:rsidRDefault="00B23019" w:rsidP="00B23019">
      <w:pPr>
        <w:keepLines w:val="0"/>
        <w:spacing w:after="0" w:line="240" w:lineRule="auto"/>
        <w:rPr>
          <w:lang w:val="de-CH"/>
        </w:rPr>
      </w:pPr>
      <w:r w:rsidRPr="00B42314">
        <w:rPr>
          <w:lang w:val="de-CH"/>
        </w:rPr>
        <w:t>www.continental-reifen.ch</w:t>
      </w:r>
    </w:p>
    <w:p w14:paraId="219B7EB4" w14:textId="77777777" w:rsidR="00B23019" w:rsidRPr="00B42314" w:rsidRDefault="00000000" w:rsidP="00B23019">
      <w:pPr>
        <w:spacing w:after="0" w:line="240" w:lineRule="auto"/>
        <w:contextualSpacing/>
        <w:rPr>
          <w:rFonts w:cs="Arial"/>
          <w:szCs w:val="24"/>
          <w:lang w:val="de-CH" w:eastAsia="de-DE"/>
        </w:rPr>
      </w:pPr>
      <w:r>
        <w:rPr>
          <w:rFonts w:cs="Arial"/>
          <w:szCs w:val="24"/>
          <w:lang w:val="de-CH" w:eastAsia="de-DE"/>
        </w:rPr>
        <w:pict w14:anchorId="1C98A5FE">
          <v:rect id="_x0000_i1026" style="width:481.85pt;height:1pt" o:hralign="center" o:hrstd="t" o:hrnoshade="t" o:hr="t" fillcolor="black" stroked="f"/>
        </w:pict>
      </w:r>
    </w:p>
    <w:p w14:paraId="65588E23" w14:textId="77777777" w:rsidR="00B23019" w:rsidRPr="00B42314" w:rsidRDefault="00B23019" w:rsidP="00B23019">
      <w:pPr>
        <w:spacing w:after="0" w:line="240" w:lineRule="auto"/>
        <w:contextualSpacing/>
        <w:rPr>
          <w:rFonts w:cs="Arial"/>
          <w:szCs w:val="24"/>
          <w:lang w:val="de-CH" w:eastAsia="de-DE"/>
        </w:rPr>
      </w:pPr>
      <w:r w:rsidRPr="00B42314">
        <w:rPr>
          <w:rFonts w:cs="Arial"/>
          <w:szCs w:val="24"/>
          <w:lang w:val="de-CH" w:eastAsia="de-DE"/>
        </w:rPr>
        <w:t>Diese Pressemitteilung ist in den folgenden Sprachen verfügbar: Deutsch, Französisch</w:t>
      </w:r>
    </w:p>
    <w:p w14:paraId="1151D140" w14:textId="77777777" w:rsidR="00B23019" w:rsidRPr="00B42314" w:rsidRDefault="00000000" w:rsidP="00B23019">
      <w:pPr>
        <w:spacing w:after="0" w:line="240" w:lineRule="auto"/>
        <w:contextualSpacing/>
        <w:rPr>
          <w:rFonts w:cs="Arial"/>
          <w:szCs w:val="24"/>
          <w:lang w:val="de-CH" w:eastAsia="de-DE"/>
        </w:rPr>
      </w:pPr>
      <w:r>
        <w:rPr>
          <w:rFonts w:cs="Arial"/>
          <w:szCs w:val="24"/>
          <w:lang w:val="de-CH" w:eastAsia="de-DE"/>
        </w:rPr>
        <w:pict w14:anchorId="2724CAA1">
          <v:rect id="_x0000_i1027" style="width:481.85pt;height:1pt" o:hralign="center" o:hrstd="t" o:hrnoshade="t" o:hr="t" fillcolor="black" stroked="f"/>
        </w:pict>
      </w:r>
    </w:p>
    <w:p w14:paraId="0AD53362" w14:textId="77777777" w:rsidR="00B23019" w:rsidRPr="00B42314" w:rsidRDefault="00B23019" w:rsidP="00B23019">
      <w:pPr>
        <w:spacing w:after="0" w:line="240" w:lineRule="auto"/>
        <w:contextualSpacing/>
        <w:rPr>
          <w:rFonts w:cs="Arial"/>
          <w:szCs w:val="24"/>
          <w:lang w:val="de-CH" w:eastAsia="de-DE"/>
        </w:rPr>
      </w:pPr>
    </w:p>
    <w:p w14:paraId="3020F3BF" w14:textId="77777777" w:rsidR="00B23019" w:rsidRPr="00B42314" w:rsidRDefault="00B23019" w:rsidP="00B23019">
      <w:pPr>
        <w:pStyle w:val="06-Contact"/>
        <w:rPr>
          <w:lang w:val="de-CH"/>
        </w:rPr>
      </w:pPr>
      <w:r w:rsidRPr="00B42314">
        <w:rPr>
          <w:b/>
          <w:lang w:val="de-CH"/>
        </w:rPr>
        <w:t>Webseite:</w:t>
      </w:r>
      <w:r w:rsidRPr="00B42314">
        <w:rPr>
          <w:b/>
          <w:lang w:val="de-CH"/>
        </w:rPr>
        <w:tab/>
      </w:r>
      <w:hyperlink r:id="rId12" w:history="1">
        <w:r w:rsidRPr="00B42314">
          <w:rPr>
            <w:lang w:val="de-CH"/>
          </w:rPr>
          <w:t>www.continental-reifen.ch</w:t>
        </w:r>
      </w:hyperlink>
    </w:p>
    <w:p w14:paraId="00419CBC" w14:textId="77777777" w:rsidR="00B23019" w:rsidRDefault="00B23019" w:rsidP="00B23019">
      <w:pPr>
        <w:pStyle w:val="06-Contact"/>
        <w:rPr>
          <w:lang w:val="de-CH"/>
        </w:rPr>
      </w:pPr>
      <w:r w:rsidRPr="00B42314">
        <w:rPr>
          <w:b/>
          <w:lang w:val="de-CH"/>
        </w:rPr>
        <w:t>Presseportal:</w:t>
      </w:r>
      <w:r w:rsidRPr="00B42314">
        <w:rPr>
          <w:b/>
          <w:lang w:val="de-CH"/>
        </w:rPr>
        <w:tab/>
      </w:r>
      <w:r w:rsidRPr="00B42314">
        <w:rPr>
          <w:lang w:val="de-CH"/>
        </w:rPr>
        <w:t xml:space="preserve">www.continental-presse.de </w:t>
      </w:r>
    </w:p>
    <w:p w14:paraId="52A69CC2" w14:textId="65FEEFC7" w:rsidR="003B02BB" w:rsidRPr="00C4036A" w:rsidRDefault="00B23019" w:rsidP="00B23019">
      <w:pPr>
        <w:pStyle w:val="06-Contact"/>
        <w:rPr>
          <w:lang w:val="de-CH"/>
        </w:rPr>
      </w:pPr>
      <w:r w:rsidRPr="00B42314">
        <w:rPr>
          <w:b/>
          <w:bCs/>
          <w:lang w:val="de-CH"/>
        </w:rPr>
        <w:t>Mediathek:</w:t>
      </w:r>
      <w:r w:rsidRPr="00B42314">
        <w:rPr>
          <w:b/>
          <w:bCs/>
          <w:lang w:val="de-CH"/>
        </w:rPr>
        <w:tab/>
      </w:r>
      <w:hyperlink r:id="rId13" w:history="1">
        <w:r w:rsidRPr="00B42314">
          <w:rPr>
            <w:lang w:val="de-CH"/>
          </w:rPr>
          <w:t>www.continental.de/mediathek</w:t>
        </w:r>
      </w:hyperlink>
    </w:p>
    <w:sectPr w:rsidR="003B02BB" w:rsidRPr="00C4036A" w:rsidSect="00B23019">
      <w:headerReference w:type="default" r:id="rId14"/>
      <w:footerReference w:type="even" r:id="rId15"/>
      <w:footerReference w:type="default" r:id="rId16"/>
      <w:headerReference w:type="first" r:id="rId17"/>
      <w:footerReference w:type="first" r:id="rId18"/>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6556" w14:textId="77777777" w:rsidR="0002572B" w:rsidRDefault="0002572B">
      <w:pPr>
        <w:spacing w:after="0" w:line="240" w:lineRule="auto"/>
      </w:pPr>
      <w:r>
        <w:separator/>
      </w:r>
    </w:p>
  </w:endnote>
  <w:endnote w:type="continuationSeparator" w:id="0">
    <w:p w14:paraId="3555DBCA" w14:textId="77777777" w:rsidR="0002572B" w:rsidRDefault="0002572B">
      <w:pPr>
        <w:spacing w:after="0" w:line="240" w:lineRule="auto"/>
      </w:pPr>
      <w:r>
        <w:continuationSeparator/>
      </w:r>
    </w:p>
  </w:endnote>
  <w:endnote w:type="continuationNotice" w:id="1">
    <w:p w14:paraId="05EACF7B" w14:textId="77777777" w:rsidR="0002572B" w:rsidRDefault="00025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E7A4" w14:textId="44A1A488" w:rsidR="00F072C1" w:rsidRDefault="00275C28">
    <w:pPr>
      <w:pStyle w:val="Fuzeile"/>
    </w:pPr>
    <w:r>
      <w:rPr>
        <w:noProof/>
        <w:lang w:eastAsia="de-DE"/>
      </w:rPr>
      <mc:AlternateContent>
        <mc:Choice Requires="wps">
          <w:drawing>
            <wp:anchor distT="0" distB="0" distL="0" distR="0" simplePos="0" relativeHeight="251658249" behindDoc="0" locked="0" layoutInCell="1" allowOverlap="1" wp14:anchorId="0831C762" wp14:editId="6A4C1084">
              <wp:simplePos x="635" y="635"/>
              <wp:positionH relativeFrom="column">
                <wp:align>center</wp:align>
              </wp:positionH>
              <wp:positionV relativeFrom="paragraph">
                <wp:posOffset>635</wp:posOffset>
              </wp:positionV>
              <wp:extent cx="443865" cy="443865"/>
              <wp:effectExtent l="0" t="0" r="3810" b="8890"/>
              <wp:wrapSquare wrapText="bothSides"/>
              <wp:docPr id="9" name="Textfeld 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1159D2" w14:textId="53AF9A8A" w:rsidR="00275C28" w:rsidRPr="00275C28" w:rsidRDefault="00275C28">
                          <w:pPr>
                            <w:rPr>
                              <w:rFonts w:eastAsia="Arial" w:cs="Arial"/>
                              <w:noProof/>
                              <w:color w:val="000000"/>
                              <w:sz w:val="16"/>
                              <w:szCs w:val="16"/>
                            </w:rPr>
                          </w:pPr>
                          <w:r w:rsidRPr="00275C28">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31C762" id="_x0000_t202" coordsize="21600,21600" o:spt="202" path="m,l,21600r21600,l21600,xe">
              <v:stroke joinstyle="miter"/>
              <v:path gradientshapeok="t" o:connecttype="rect"/>
            </v:shapetype>
            <v:shape id="Textfeld 9" o:spid="_x0000_s1027" type="#_x0000_t202" alt="Intern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JsGXAIAAKIEAAAOAAAAZHJzL2Uyb0RvYy54bWysVN9v2jAQfp+0/8HyOyQwaGlEqAI0U6Wq&#10;rQRTn41jk0iObdmGhE3733d2ErZ1e5r2Yi73+/vujuV9Wwt0ZsZWSqZ4Mo4xYpKqopLHFH/Z56MF&#10;RtYRWRChJEvxhVl8v/r4YdnohE1VqUTBDIIk0iaNTnHpnE6iyNKS1cSOlWYSjFyZmjj4NMeoMKSB&#10;7LWIpnF8EzXKFNooyqwF7bYz4lXIzzmj7oVzyxwSKYbeXHhNeA/+jVZLkhwN0WVF+zbIP3RRk0pC&#10;0WuqLXEEnUz1R6q6okZZxd2YqjpSnFeUBQyAZhK/Q7MriWYBC5Bj9ZUm+//S0ufzq0FVkeI7jCSp&#10;YUR71jrORIFAUzBLga1H6ZiRRASIYH6yzoMFqQP5bZ49zCZ5Nh1t4jwfzWa38ehuvZ2N5nm23WSL&#10;2836Yfrdkx2FqBAfNdomob6fVhB3Gppx7Vq1sEve3estKH21lpva/wJpCOwwzct1gr4TCsrZ7NPi&#10;Zo4RBVMvd0WHYG2s+8xUjbyQYgMLEkCRM/TUuQ4uvpZUeSUE6Eki5G8KAOI1AUTXoe/VtYc2sHnt&#10;/qCKC4Ayqls9q2leQeknYt0rMbBrgAPux73Aw4VqUqx6CaNSma9/03t/WAGwYtTA7qZYwnFhJB4l&#10;rIZf80Ewg3AYBHmqNwqOYQJ3qWkQIcA4MYjcqPoNjirzNcBEJIVKKXaDuHHd/cBRUpZlwQmWWRP3&#10;JHea+tSeKU/jvn0jRvdcOxjSsxp2miTvKO98faTV2ckB8WEentWOw55sOISwRv3R+kv79Tt4/fxr&#10;Wf0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ADQmwZcAgAAogQAAA4AAAAAAAAAAAAAAAAALgIAAGRycy9lMm9Eb2MueG1sUEsBAi0A&#10;FAAGAAgAAAAhAISw0yjWAAAAAwEAAA8AAAAAAAAAAAAAAAAAtgQAAGRycy9kb3ducmV2LnhtbFBL&#10;BQYAAAAABAAEAPMAAAC5BQAAAAA=&#10;" filled="f" stroked="f">
              <v:textbox style="mso-fit-shape-to-text:t" inset="0,0,0,0">
                <w:txbxContent>
                  <w:p w14:paraId="2B1159D2" w14:textId="53AF9A8A" w:rsidR="00275C28" w:rsidRPr="00275C28" w:rsidRDefault="00275C28">
                    <w:pPr>
                      <w:rPr>
                        <w:rFonts w:eastAsia="Arial" w:cs="Arial"/>
                        <w:noProof/>
                        <w:color w:val="000000"/>
                        <w:sz w:val="16"/>
                        <w:szCs w:val="16"/>
                      </w:rPr>
                    </w:pPr>
                    <w:r w:rsidRPr="00275C28">
                      <w:rPr>
                        <w:rFonts w:eastAsia="Arial" w:cs="Arial"/>
                        <w:noProof/>
                        <w:color w:val="000000"/>
                        <w:sz w:val="16"/>
                        <w:szCs w:val="16"/>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1A6" w14:textId="1E5BAFDA" w:rsidR="00E40548" w:rsidRPr="00A256A9" w:rsidRDefault="00E40548" w:rsidP="00E40548">
    <w:pPr>
      <w:pStyle w:val="09-Footer"/>
      <w:shd w:val="solid" w:color="FFFFFF" w:fill="auto"/>
      <w:rPr>
        <w:noProof/>
        <w:lang w:val="de-AT"/>
      </w:rPr>
    </w:pPr>
    <w:r>
      <w:rPr>
        <w:noProof/>
      </w:rPr>
      <mc:AlternateContent>
        <mc:Choice Requires="wps">
          <w:drawing>
            <wp:anchor distT="45720" distB="45720" distL="114300" distR="114300" simplePos="0" relativeHeight="251658247" behindDoc="0" locked="0" layoutInCell="1" allowOverlap="1" wp14:anchorId="2CD30DBD" wp14:editId="3E75F0EC">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2A79C02C" w14:textId="1A52703D"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490C55">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490C55">
                            <w:rPr>
                              <w:noProof/>
                              <w:sz w:val="18"/>
                              <w:szCs w:val="18"/>
                            </w:rPr>
                            <w:t>4</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2" o:spid="_x0000_s1028" type="#_x0000_t202" style="position:absolute;margin-left:-19.25pt;margin-top:1.15pt;width:31.95pt;height:110.6pt;z-index:25165824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VBgIAAOoDAAAOAAAAZHJzL2Uyb0RvYy54bWysU8GO0zAQvSPxD5bvNGnVliVqulp2KUJa&#10;FqRdPmDqOI2F7TG226R8PWOnLRXcEDlYk3jmzbw3L6vbwWh2kD4otDWfTkrOpBXYKLur+beXzZsb&#10;zkIE24BGK2t+lIHfrl+/WvWukjPsUDfSMwKxoepdzbsYXVUUQXTSQJigk5YuW/QGIr36XdF46And&#10;6GJWlsuiR984j0KGQF8fxku+zvhtK0X80rZBRqZrTrPFfPp8btNZrFdQ7Ty4TonTGPAPUxhQlppe&#10;oB4gAtt79ReUUcJjwDZOBJoC21YJmTkQm2n5B5vnDpzMXEic4C4yhf8HK54OXz1TDe1uyZkFQzt6&#10;kUNspW7YLMnTu1BR1rOjvDi8x4FSM9XgHlF8D8zifQd2J++8x76T0NB401RZXJWOOCGBbPvP2FAb&#10;2EfMQEPrTdKO1GCETms6XlZDozBBH+fl4u1ywZmgq+m8nC9neXcFVOdq50P8KNGwFNTc0+ozOhwe&#10;Q0zTQHVOSc0sbpTWef3asr7m7xazRS64ujEqkju1MjW/KdMz+iWR/GCbXBxB6TGmBtqeWCeiI+U4&#10;bIes70XMLTZHksHjaEb6eSjo0P/krCcj1jz82IOXnOlPlqRMrj0H/hxszwFYQaU1j5yN4X3M7k4U&#10;g7sjiTcqs0+7GDufRiRDZVFO5k+OvX7PWb9/0fUvAA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ADh/WVBgIAAOoDAAAOAAAAAAAA&#10;AAAAAAAAAC4CAABkcnMvZTJvRG9jLnhtbFBLAQItABQABgAIAAAAIQCtTnkD2QAAAAUBAAAPAAAA&#10;AAAAAAAAAAAAAGAEAABkcnMvZG93bnJldi54bWxQSwUGAAAAAAQABADzAAAAZgUAAAAA&#10;" filled="f" stroked="f">
              <v:textbox style="mso-fit-shape-to-text:t" inset="0,0,0,0">
                <w:txbxContent>
                  <w:p w14:paraId="2A79C02C" w14:textId="1A52703D"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490C55">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490C55">
                      <w:rPr>
                        <w:noProof/>
                        <w:sz w:val="18"/>
                        <w:szCs w:val="18"/>
                      </w:rPr>
                      <w:t>4</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sidRPr="00A256A9">
      <w:rPr>
        <w:noProof/>
        <w:lang w:val="de-AT"/>
      </w:rPr>
      <w:t>Ihr Kontakt:</w:t>
    </w:r>
  </w:p>
  <w:p w14:paraId="4FDEA2E2" w14:textId="665CC738" w:rsidR="009C40BB" w:rsidRPr="00A256A9" w:rsidRDefault="00B23019" w:rsidP="00691873">
    <w:pPr>
      <w:pStyle w:val="09-Footer"/>
      <w:shd w:val="solid" w:color="FFFFFF" w:fill="auto"/>
      <w:rPr>
        <w:noProof/>
        <w:lang w:val="de-AT"/>
      </w:rPr>
    </w:pPr>
    <w:r>
      <w:rPr>
        <w:noProof/>
      </w:rPr>
      <w:t xml:space="preserve">Renata Wiederkehr, Telefon: </w:t>
    </w:r>
    <w:r w:rsidRPr="00644F94">
      <w:rPr>
        <w:noProof/>
      </w:rPr>
      <w:t>+4</w:t>
    </w:r>
    <w:r>
      <w:rPr>
        <w:noProof/>
      </w:rPr>
      <w:t>1</w:t>
    </w:r>
    <w:r w:rsidRPr="00644F94">
      <w:rPr>
        <w:noProof/>
      </w:rPr>
      <w:t xml:space="preserve"> (0)</w:t>
    </w:r>
    <w:r>
      <w:rPr>
        <w:noProof/>
      </w:rPr>
      <w:t xml:space="preserve"> 44 745 56 55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152AC3C8" w:rsidR="00E40548" w:rsidRDefault="00275C28" w:rsidP="00E40548">
    <w:pPr>
      <w:pStyle w:val="09-Footer"/>
      <w:shd w:val="solid" w:color="FFFFFF" w:fill="auto"/>
      <w:rPr>
        <w:noProof/>
      </w:rPr>
    </w:pPr>
    <w:r>
      <w:rPr>
        <w:noProof/>
      </w:rPr>
      <mc:AlternateContent>
        <mc:Choice Requires="wps">
          <w:drawing>
            <wp:anchor distT="0" distB="0" distL="0" distR="0" simplePos="0" relativeHeight="251658248" behindDoc="0" locked="0" layoutInCell="1" allowOverlap="1" wp14:anchorId="24A59F4F" wp14:editId="3340AF80">
              <wp:simplePos x="635" y="635"/>
              <wp:positionH relativeFrom="column">
                <wp:align>center</wp:align>
              </wp:positionH>
              <wp:positionV relativeFrom="paragraph">
                <wp:posOffset>635</wp:posOffset>
              </wp:positionV>
              <wp:extent cx="443865" cy="443865"/>
              <wp:effectExtent l="0" t="0" r="3810" b="8890"/>
              <wp:wrapSquare wrapText="bothSides"/>
              <wp:docPr id="8" name="Textfeld 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622375" w14:textId="60F72781" w:rsidR="00275C28" w:rsidRPr="00275C28" w:rsidRDefault="00275C28">
                          <w:pPr>
                            <w:rPr>
                              <w:rFonts w:eastAsia="Arial" w:cs="Arial"/>
                              <w:noProof/>
                              <w:color w:val="000000"/>
                              <w:sz w:val="16"/>
                              <w:szCs w:val="16"/>
                            </w:rPr>
                          </w:pPr>
                          <w:r w:rsidRPr="00275C28">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A59F4F" id="_x0000_t202" coordsize="21600,21600" o:spt="202" path="m,l,21600r21600,l21600,xe">
              <v:stroke joinstyle="miter"/>
              <v:path gradientshapeok="t" o:connecttype="rect"/>
            </v:shapetype>
            <v:shape id="Textfeld 8" o:spid="_x0000_s1030" type="#_x0000_t202" alt="Internal"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2zXQIAAKIEAAAOAAAAZHJzL2Uyb0RvYy54bWysVF1P2zAUfZ+0/2D5vaTtAnQRKQotmZAQ&#10;INGJZ9dxaCTHtmy3CZv23zl2GraxPU17cW/u9zn33l5c9q0kB2Fdo1VOZydTSoTiumrUc06/bsrJ&#10;ghLnmaqY1Erk9EU4ern8+OGiM5mY652WlbAESZTLOpPTnfcmSxLHd6Jl7kQboWCstW2Zx6d9TirL&#10;OmRvZTKfTs+STtvKWM2Fc9CuByNdxvx1Lbi/r2snPJE5RW8+vja+2/AmywuWPVtmdg0/tsH+oYuW&#10;NQpF31KtmWdkb5s/UrUNt9rp2p9w3Sa6rhsuIgagmU3foXncMSMiFpDjzBtN7v+l5XeHB0uaKqcY&#10;lGItRrQRva+FrAg0lXAcbN0oL6xiMkKE+db5ABbSAPL7aXGdzspiPllNy3KSpufTyeerdTo5LYv1&#10;qlicr66u5z8C2UmMivFJZ1wW64dpRfHRoBnfX+keuxTcg95BGar1tW3DL0gjsGOaL28TDJ1wKNP0&#10;0+LslBIO01Eeio7Bxjr/ReiWBCGnFgsSQbEDehpcR5dQS+mykRJ6lkn1mwJAgiaCGDoMvfp+20c2&#10;07H7ra5eAMrqYfWc4WWD0rfM+QdmsWvAgfvx93hqqbuc6qNEyU7bb3/TB3+sAKyUdNjdnCocFyXy&#10;RmE1wpqPgh2F7SiofbvSOIYZ7tLwKCLAejmKtdXtE46qCDVgYoqjUk79KK78cD84Si6KIjphmQ3z&#10;t+rR8JA6MBVo3PRPzJoj1x5DutPjTrPsHeWDb4h0pth7EB/nEVgdODySjUOIa3Q82nBpv35Hr59/&#10;LctX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BZGP2zXQIAAKIEAAAOAAAAAAAAAAAAAAAAAC4CAABkcnMvZTJvRG9jLnhtbFBLAQIt&#10;ABQABgAIAAAAIQCEsNMo1gAAAAMBAAAPAAAAAAAAAAAAAAAAALcEAABkcnMvZG93bnJldi54bWxQ&#10;SwUGAAAAAAQABADzAAAAugUAAAAA&#10;" filled="f" stroked="f">
              <v:textbox style="mso-fit-shape-to-text:t" inset="0,0,0,0">
                <w:txbxContent>
                  <w:p w14:paraId="45622375" w14:textId="60F72781" w:rsidR="00275C28" w:rsidRPr="00275C28" w:rsidRDefault="00275C28">
                    <w:pPr>
                      <w:rPr>
                        <w:rFonts w:eastAsia="Arial" w:cs="Arial"/>
                        <w:noProof/>
                        <w:color w:val="000000"/>
                        <w:sz w:val="16"/>
                        <w:szCs w:val="16"/>
                      </w:rPr>
                    </w:pPr>
                    <w:r w:rsidRPr="00275C28">
                      <w:rPr>
                        <w:rFonts w:eastAsia="Arial" w:cs="Arial"/>
                        <w:noProof/>
                        <w:color w:val="000000"/>
                        <w:sz w:val="16"/>
                        <w:szCs w:val="16"/>
                      </w:rPr>
                      <w:t>Internal</w:t>
                    </w:r>
                  </w:p>
                </w:txbxContent>
              </v:textbox>
              <w10:wrap type="square"/>
            </v:shape>
          </w:pict>
        </mc:Fallback>
      </mc:AlternateContent>
    </w:r>
    <w:r w:rsidR="00E40548">
      <w:rPr>
        <w:noProof/>
      </w:rPr>
      <mc:AlternateContent>
        <mc:Choice Requires="wps">
          <w:drawing>
            <wp:anchor distT="45720" distB="45720" distL="114300" distR="114300" simplePos="0" relativeHeight="251658243"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37B7FD75"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072C1">
                            <w:rPr>
                              <w:rFonts w:cs="Arial"/>
                              <w:noProof/>
                              <w:sz w:val="18"/>
                              <w:lang w:val="en-US"/>
                            </w:rPr>
                            <w:instrText>1</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490C55">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072C1">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490C55">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490C55"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072C1">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490C55">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072C1">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072C1">
                            <w:rPr>
                              <w:rFonts w:cs="Arial"/>
                              <w:noProof/>
                              <w:sz w:val="18"/>
                              <w:lang w:val="en-US"/>
                            </w:rPr>
                            <w:instrText>2</w:instrText>
                          </w:r>
                          <w:r w:rsidRPr="00213B9A">
                            <w:rPr>
                              <w:rFonts w:cs="Arial"/>
                              <w:sz w:val="18"/>
                            </w:rPr>
                            <w:fldChar w:fldCharType="end"/>
                          </w:r>
                          <w:r w:rsidRPr="00213B9A">
                            <w:rPr>
                              <w:rFonts w:cs="Arial"/>
                              <w:sz w:val="18"/>
                            </w:rPr>
                            <w:fldChar w:fldCharType="separate"/>
                          </w:r>
                          <w:r w:rsidR="00490C55">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490C55" w:rsidRPr="00213B9A">
                            <w:rPr>
                              <w:rFonts w:cs="Arial"/>
                              <w:noProof/>
                              <w:sz w:val="18"/>
                              <w:lang w:val="en-US"/>
                            </w:rPr>
                            <w:t>.../</w:t>
                          </w:r>
                          <w:r w:rsidR="00490C55">
                            <w:rPr>
                              <w:rFonts w:cs="Arial"/>
                              <w:noProof/>
                              <w:sz w:val="18"/>
                              <w:lang w:val="en-US"/>
                            </w:rPr>
                            <w:t>2</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31" type="#_x0000_t202" style="position:absolute;margin-left:-19.25pt;margin-top:1.15pt;width:31.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dK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VpRYZnBH&#10;L3KIrdSCLJI8vQsVZj07zIvDexgwNVMN7hH490As3HfM7uWd99B3kgkcb54qi6vSESckkKb/DALb&#10;sEOEDDS03iTtUA2C6Lim02U1OArh+HFZrt6ucUKOV/NluVwv8u4KVk3Vzof4UYIhKaipx9VndHZ8&#10;DDFNw6opJTWzsFNa5/VrS/qavlstVrng6saoiO7UytT0pkzP6JdE8oMVuTgypccYG2h7Zp2IjpTj&#10;0AxZ39UkZgPihDJ4GM2IPw8GHfiflPRoxJqGHwfmJSX6k0Upk2unwE9BMwXMciytaaRkDO9jdnei&#10;GNwdSrxTmX3axdj5PCIaKotyNn9y7PV7zvr9i25/AQ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DNzydKBgIAAOoDAAAOAAAAAAAA&#10;AAAAAAAAAC4CAABkcnMvZTJvRG9jLnhtbFBLAQItABQABgAIAAAAIQCtTnkD2QAAAAUBAAAPAAAA&#10;AAAAAAAAAAAAAGAEAABkcnMvZG93bnJldi54bWxQSwUGAAAAAAQABADzAAAAZgUAAAAA&#10;" filled="f" stroked="f">
              <v:textbox style="mso-fit-shape-to-text:t" inset="0,0,0,0">
                <w:txbxContent>
                  <w:p w14:paraId="43F30A98" w14:textId="37B7FD75"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072C1">
                      <w:rPr>
                        <w:rFonts w:cs="Arial"/>
                        <w:noProof/>
                        <w:sz w:val="18"/>
                        <w:lang w:val="en-US"/>
                      </w:rPr>
                      <w:instrText>1</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490C55">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072C1">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490C55">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490C55"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072C1">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490C55">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072C1">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072C1">
                      <w:rPr>
                        <w:rFonts w:cs="Arial"/>
                        <w:noProof/>
                        <w:sz w:val="18"/>
                        <w:lang w:val="en-US"/>
                      </w:rPr>
                      <w:instrText>2</w:instrText>
                    </w:r>
                    <w:r w:rsidRPr="00213B9A">
                      <w:rPr>
                        <w:rFonts w:cs="Arial"/>
                        <w:sz w:val="18"/>
                      </w:rPr>
                      <w:fldChar w:fldCharType="end"/>
                    </w:r>
                    <w:r w:rsidRPr="00213B9A">
                      <w:rPr>
                        <w:rFonts w:cs="Arial"/>
                        <w:sz w:val="18"/>
                      </w:rPr>
                      <w:fldChar w:fldCharType="separate"/>
                    </w:r>
                    <w:r w:rsidR="00490C55">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490C55" w:rsidRPr="00213B9A">
                      <w:rPr>
                        <w:rFonts w:cs="Arial"/>
                        <w:noProof/>
                        <w:sz w:val="18"/>
                        <w:lang w:val="en-US"/>
                      </w:rPr>
                      <w:t>.../</w:t>
                    </w:r>
                    <w:r w:rsidR="00490C55">
                      <w:rPr>
                        <w:rFonts w:cs="Arial"/>
                        <w:noProof/>
                        <w:sz w:val="18"/>
                        <w:lang w:val="en-US"/>
                      </w:rPr>
                      <w:t>2</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sidR="00E40548">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8242"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9869E"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A359" w14:textId="77777777" w:rsidR="0002572B" w:rsidRDefault="0002572B">
      <w:pPr>
        <w:spacing w:after="0" w:line="240" w:lineRule="auto"/>
      </w:pPr>
      <w:r>
        <w:separator/>
      </w:r>
    </w:p>
  </w:footnote>
  <w:footnote w:type="continuationSeparator" w:id="0">
    <w:p w14:paraId="66347C99" w14:textId="77777777" w:rsidR="0002572B" w:rsidRDefault="0002572B">
      <w:pPr>
        <w:spacing w:after="0" w:line="240" w:lineRule="auto"/>
      </w:pPr>
      <w:r>
        <w:continuationSeparator/>
      </w:r>
    </w:p>
  </w:footnote>
  <w:footnote w:type="continuationNotice" w:id="1">
    <w:p w14:paraId="4F32E52C" w14:textId="77777777" w:rsidR="0002572B" w:rsidRDefault="000257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1A67A87B" w:rsidR="00E40548" w:rsidRPr="00216088" w:rsidRDefault="00A17123" w:rsidP="00E40548">
    <w:pPr>
      <w:pStyle w:val="Kopfzeile"/>
    </w:pPr>
    <w:r w:rsidRPr="00216088">
      <w:rPr>
        <w:noProof/>
        <w:lang w:eastAsia="de-DE"/>
      </w:rPr>
      <w:t xml:space="preserve"> </w:t>
    </w:r>
    <w:r w:rsidR="004C6C5D" w:rsidRPr="00216088">
      <w:rPr>
        <w:noProof/>
        <w:lang w:eastAsia="de-DE"/>
      </w:rPr>
      <mc:AlternateContent>
        <mc:Choice Requires="wps">
          <w:drawing>
            <wp:anchor distT="0" distB="0" distL="114300" distR="114300" simplePos="0" relativeHeight="251658241"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NQIAAGoEAAAOAAAAZHJzL2Uyb0RvYy54bWysVF1v2jAUfZ+0/2D5fSRAh9qIULFWTJNQ&#10;WwmmPhvHJtFsX882JOzX79ohUHV7mvZiTnyP79e5l/l9pxU5CucbMCUdj3JKhOFQNWZf0u/b1adb&#10;SnxgpmIKjCjpSXh6v/j4Yd7aQkygBlUJR9CJ8UVrS1qHYIss87wWmvkRWGHQKMFpFvDT7bPKsRa9&#10;a5VN8nyWteAq64AL7/H2sTfSRfIvpeDhWUovAlElxdxCOl06d/HMFnNW7B2zdcPPabB/yEKzxmDQ&#10;i6tHFhg5uOYPV7rhDjzIMOKgM5Cy4SLVgNWM83fVbGpmRaoFm+PtpU3+/7nlT8cXR5oKtbuhxDCN&#10;Gm1FF6RQFZlMY39a6wukbSwSQ/cFOuSmWr1dA//hkZK94fQPPLJjPzrpdPzFSgk+RAlOl7ZjGMLx&#10;cnJ7NxvfTijhaLuZ5tN8FuNm19fW+fBVgCYRlNShrCkDdlz70FMHSgxmYNUohfesUIa0JZ1NP+fp&#10;wcWCzpWJBJGG5OwmltFnHlHodh06iXAH1QnLd9APkLd81WAqa+bDC3M4MVgYbkF4xkMqwJBwRpTU&#10;4H797T7yUUi0UtLiBJbU/zwwJyhR3wxKHMd1AG4AuwGYg34AHOox7pflCeIDF9QApQP9isuxjFHQ&#10;xAzHWCXdDfAh9HuAy8XFcplIOJSWhbXZWD6oHBu77V6Zs+fuB9TtCYbZZMU7EXpuL8PyEEA2SaFr&#10;F8/jggOdND4vX9yYt9+Jdf2LWPwGAAD//wMAUEsDBBQABgAIAAAAIQAO9Jqu2wAAAAcBAAAPAAAA&#10;ZHJzL2Rvd25yZXYueG1sTI/BTsMwEETvSPyDtUjcqJOUhjbEqQqCCzlR+IBNvCQR8TqynTb8PeZE&#10;j6MZzbwp94sZxYmcHywrSFcJCOLW6oE7BZ8fr3dbED4gaxwtk4If8rCvrq9KLLQ98zudjqETsYR9&#10;gQr6EKZCSt/2ZNCv7EQcvS/rDIYoXSe1w3MsN6PMkiSXBgeOCz1O9NxT+32cjYI5xWzX0NMDb+r6&#10;7aUx3bp2B6Vub5bDI4hAS/gPwx9+RIcqMjV2Zu3FqCAeCQryLAMR3ftNnoJoYmydJCCrUl7yV78A&#10;AAD//wMAUEsBAi0AFAAGAAgAAAAhALaDOJL+AAAA4QEAABMAAAAAAAAAAAAAAAAAAAAAAFtDb250&#10;ZW50X1R5cGVzXS54bWxQSwECLQAUAAYACAAAACEAOP0h/9YAAACUAQAACwAAAAAAAAAAAAAAAAAv&#10;AQAAX3JlbHMvLnJlbHNQSwECLQAUAAYACAAAACEAeBANvjUCAABqBAAADgAAAAAAAAAAAAAAAAAu&#10;AgAAZHJzL2Uyb0RvYy54bWxQSwECLQAUAAYACAAAACEADvSartsAAAAHAQAADwAAAAAAAAAAAAAA&#10;AACPBAAAZHJzL2Rvd25yZXYueG1sUEsFBgAAAAAEAAQA8wAAAJcFAAAAAA==&#10;" filled="f" stroked="f" strokeweight=".5pt">
              <v:path arrowok="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proofErr w:type="spellStart"/>
                    <w:r>
                      <w:rPr>
                        <w:lang w:val="en-US"/>
                      </w:rPr>
                      <w:t>Pressemitteilung</w:t>
                    </w:r>
                    <w:proofErr w:type="spellEnd"/>
                  </w:p>
                  <w:p w14:paraId="34A1C695" w14:textId="77777777" w:rsidR="004C6C5D" w:rsidRDefault="004C6C5D" w:rsidP="004C6C5D">
                    <w:pPr>
                      <w:pStyle w:val="12-Title"/>
                    </w:pPr>
                    <w:r>
                      <w:br/>
                    </w:r>
                  </w:p>
                </w:txbxContent>
              </v:textbox>
              <w10:wrap anchorx="margin" anchory="page"/>
            </v:shape>
          </w:pict>
        </mc:Fallback>
      </mc:AlternateContent>
    </w:r>
    <w:r w:rsidR="00E40548">
      <w:rPr>
        <w:noProof/>
        <w:lang w:eastAsia="de-DE"/>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24"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60704306" w:rsidR="00E40548" w:rsidRDefault="00E405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58245"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2DECB7EE"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490C55" w:rsidRPr="00213B9A">
                            <w:rPr>
                              <w:rFonts w:cs="Arial"/>
                              <w:noProof/>
                              <w:sz w:val="18"/>
                              <w:lang w:val="en-US"/>
                            </w:rPr>
                            <w:t xml:space="preserve">- </w:t>
                          </w:r>
                          <w:r w:rsidR="00490C55">
                            <w:rPr>
                              <w:rFonts w:cs="Arial"/>
                              <w:noProof/>
                              <w:sz w:val="18"/>
                              <w:lang w:val="en-US"/>
                            </w:rPr>
                            <w:t>2</w:t>
                          </w:r>
                          <w:r w:rsidR="00490C55"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9"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0ZDwIAAPkDAAAOAAAAZHJzL2Uyb0RvYy54bWysU9tu2zAMfR+wfxD0vtjxkjQxohRduw4D&#10;ugvQ7gMUWY6FSaImKbGzrx8lJ1mwvQ3zgyCa5CHPIbW+HYwmB+mDAsvodFJSIq2ARtkdo99eHt8s&#10;KQmR24ZrsJLRowz0dvP61bp3taygA91ITxDEhrp3jHYxurooguik4WECTlp0tuANj2j6XdF43iO6&#10;0UVVlouiB984D0KGgH8fRifdZPy2lSJ+adsgI9GMYm8xnz6f23QWmzWvd567TolTG/wfujBcWSx6&#10;gXrgkZO9V39BGSU8BGjjRIApoG2VkJkDspmWf7B57riTmQuKE9xFpvD/YMXnw1dPVMPoDSWWGxzR&#10;ixxiK3VDqqRO70KNQc8Ow+LwDgaccmYa3BOI74FYuO+43ck776HvJG+wu2nKLK5SR5yQQLb9J2iw&#10;DN9HyEBD602SDsUgiI5TOl4mg60QgT8X5WK1WswpEeirFsvVbCzB63O28yF+kGBIujDqcfIZnR+e&#10;Qkzd8PockopZeFRa5+lrS3pGV/NqnhOuPEZFXE6tDKPLMn3juiSS722TkyNXerxjAW1PrBPRkXIc&#10;tkOW9+1ZzC00R5TBw7iL+Hbw0oH/SUmPe8ho+LHnXlKiP1qUcjWdzdLiZmM2v6nQ8Nee7bWHW4FQ&#10;jEZKxut9zMs+Ur5DyVuV1UizGTs5tYz7lUU6vYW0wNd2jvr9Yje/AAAA//8DAFBLAwQUAAYACAAA&#10;ACEAQEvk8NsAAAAIAQAADwAAAGRycy9kb3ducmV2LnhtbEyPwU7DMBBE70j8g7VI3KgdRCKcxqkQ&#10;iCuIFpB6c+NtEhGvo9htwt+znOC4M6PZN9Vm8YM44xT7QAaylQKB1ATXU2vgffd8cw8iJkvODoHQ&#10;wDdG2NSXF5UtXZjpDc/b1AouoVhaA11KYyllbDr0Nq7CiMTeMUzeJj6nVrrJzlzuB3mrVCG97Yk/&#10;dHbExw6br+3JG/h4Oe4/79Rr++TzcQ6LkuS1NOb6anlYg0i4pL8w/OIzOtTMdAgnclEMBnhIYjXT&#10;BQi2dZ5rEAdWikyDrCv5f0D9AwAA//8DAFBLAQItABQABgAIAAAAIQC2gziS/gAAAOEBAAATAAAA&#10;AAAAAAAAAAAAAAAAAABbQ29udGVudF9UeXBlc10ueG1sUEsBAi0AFAAGAAgAAAAhADj9If/WAAAA&#10;lAEAAAsAAAAAAAAAAAAAAAAALwEAAF9yZWxzLy5yZWxzUEsBAi0AFAAGAAgAAAAhAEHM/RkPAgAA&#10;+QMAAA4AAAAAAAAAAAAAAAAALgIAAGRycy9lMm9Eb2MueG1sUEsBAi0AFAAGAAgAAAAhAEBL5PDb&#10;AAAACAEAAA8AAAAAAAAAAAAAAAAAaQQAAGRycy9kb3ducmV2LnhtbFBLBQYAAAAABAAEAPMAAABx&#10;BQAAAAA=&#10;" filled="f" stroked="f">
              <v:textbox>
                <w:txbxContent>
                  <w:p w14:paraId="45940F36" w14:textId="2DECB7EE"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490C55" w:rsidRPr="00213B9A">
                      <w:rPr>
                        <w:rFonts w:cs="Arial"/>
                        <w:noProof/>
                        <w:sz w:val="18"/>
                        <w:lang w:val="en-US"/>
                      </w:rPr>
                      <w:t xml:space="preserve">- </w:t>
                    </w:r>
                    <w:r w:rsidR="00490C55">
                      <w:rPr>
                        <w:rFonts w:cs="Arial"/>
                        <w:noProof/>
                        <w:sz w:val="18"/>
                        <w:lang w:val="en-US"/>
                      </w:rPr>
                      <w:t>2</w:t>
                    </w:r>
                    <w:r w:rsidR="00490C55"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5"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441FB"/>
    <w:multiLevelType w:val="hybridMultilevel"/>
    <w:tmpl w:val="72D02CA6"/>
    <w:lvl w:ilvl="0" w:tplc="E1E0DDB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845588728">
    <w:abstractNumId w:val="3"/>
  </w:num>
  <w:num w:numId="2" w16cid:durableId="719666134">
    <w:abstractNumId w:val="3"/>
  </w:num>
  <w:num w:numId="3" w16cid:durableId="935675247">
    <w:abstractNumId w:val="3"/>
  </w:num>
  <w:num w:numId="4" w16cid:durableId="1058211871">
    <w:abstractNumId w:val="3"/>
  </w:num>
  <w:num w:numId="5" w16cid:durableId="232669935">
    <w:abstractNumId w:val="3"/>
  </w:num>
  <w:num w:numId="6" w16cid:durableId="894707676">
    <w:abstractNumId w:val="4"/>
  </w:num>
  <w:num w:numId="7" w16cid:durableId="224799321">
    <w:abstractNumId w:val="1"/>
  </w:num>
  <w:num w:numId="8" w16cid:durableId="1691835954">
    <w:abstractNumId w:val="2"/>
  </w:num>
  <w:num w:numId="9" w16cid:durableId="180315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36D3"/>
    <w:rsid w:val="00010A2B"/>
    <w:rsid w:val="000167A1"/>
    <w:rsid w:val="000219AF"/>
    <w:rsid w:val="0002572B"/>
    <w:rsid w:val="000511E4"/>
    <w:rsid w:val="0006310A"/>
    <w:rsid w:val="00070368"/>
    <w:rsid w:val="00095547"/>
    <w:rsid w:val="0009780C"/>
    <w:rsid w:val="000A646F"/>
    <w:rsid w:val="000C0C39"/>
    <w:rsid w:val="000E5FCA"/>
    <w:rsid w:val="0010396E"/>
    <w:rsid w:val="001273AE"/>
    <w:rsid w:val="00127DD0"/>
    <w:rsid w:val="00130DED"/>
    <w:rsid w:val="00170C7E"/>
    <w:rsid w:val="001775A9"/>
    <w:rsid w:val="00182DB5"/>
    <w:rsid w:val="00186BAA"/>
    <w:rsid w:val="0019701F"/>
    <w:rsid w:val="001B5139"/>
    <w:rsid w:val="001D7C3B"/>
    <w:rsid w:val="00207863"/>
    <w:rsid w:val="00213B9A"/>
    <w:rsid w:val="00216052"/>
    <w:rsid w:val="002168E4"/>
    <w:rsid w:val="002268A2"/>
    <w:rsid w:val="002336A3"/>
    <w:rsid w:val="00236446"/>
    <w:rsid w:val="002418E5"/>
    <w:rsid w:val="00242E17"/>
    <w:rsid w:val="00245363"/>
    <w:rsid w:val="0025357A"/>
    <w:rsid w:val="00256B14"/>
    <w:rsid w:val="00275C28"/>
    <w:rsid w:val="002831C6"/>
    <w:rsid w:val="00295D87"/>
    <w:rsid w:val="0029667F"/>
    <w:rsid w:val="002B7F67"/>
    <w:rsid w:val="002C0612"/>
    <w:rsid w:val="002D2D38"/>
    <w:rsid w:val="002D4859"/>
    <w:rsid w:val="00315CE5"/>
    <w:rsid w:val="0031750E"/>
    <w:rsid w:val="003261EF"/>
    <w:rsid w:val="0032633E"/>
    <w:rsid w:val="00333CD5"/>
    <w:rsid w:val="0035249A"/>
    <w:rsid w:val="003528D8"/>
    <w:rsid w:val="00391614"/>
    <w:rsid w:val="003A0C3A"/>
    <w:rsid w:val="003A62CF"/>
    <w:rsid w:val="003B02BB"/>
    <w:rsid w:val="003C43DF"/>
    <w:rsid w:val="003C5761"/>
    <w:rsid w:val="003F55AD"/>
    <w:rsid w:val="00443C15"/>
    <w:rsid w:val="00490C55"/>
    <w:rsid w:val="00493784"/>
    <w:rsid w:val="0049432B"/>
    <w:rsid w:val="004B3D42"/>
    <w:rsid w:val="004C6C5D"/>
    <w:rsid w:val="004F4958"/>
    <w:rsid w:val="004F5C88"/>
    <w:rsid w:val="005355F0"/>
    <w:rsid w:val="005479B8"/>
    <w:rsid w:val="00575716"/>
    <w:rsid w:val="00581DD3"/>
    <w:rsid w:val="00587D8D"/>
    <w:rsid w:val="00596303"/>
    <w:rsid w:val="005A1A93"/>
    <w:rsid w:val="005A5D8F"/>
    <w:rsid w:val="005B0B9A"/>
    <w:rsid w:val="005C2180"/>
    <w:rsid w:val="005E7F23"/>
    <w:rsid w:val="005F042A"/>
    <w:rsid w:val="005F10CC"/>
    <w:rsid w:val="00622A76"/>
    <w:rsid w:val="00632565"/>
    <w:rsid w:val="00633747"/>
    <w:rsid w:val="006464D2"/>
    <w:rsid w:val="0065527C"/>
    <w:rsid w:val="0068771A"/>
    <w:rsid w:val="00691873"/>
    <w:rsid w:val="006B4E39"/>
    <w:rsid w:val="006D05EA"/>
    <w:rsid w:val="006D5ED0"/>
    <w:rsid w:val="006E4CD7"/>
    <w:rsid w:val="00730977"/>
    <w:rsid w:val="00731FE9"/>
    <w:rsid w:val="00736F32"/>
    <w:rsid w:val="00741021"/>
    <w:rsid w:val="0074158D"/>
    <w:rsid w:val="007442D3"/>
    <w:rsid w:val="00745F58"/>
    <w:rsid w:val="00752F2D"/>
    <w:rsid w:val="0078561B"/>
    <w:rsid w:val="007B5E78"/>
    <w:rsid w:val="007C3044"/>
    <w:rsid w:val="007D0F6A"/>
    <w:rsid w:val="007D1510"/>
    <w:rsid w:val="00814C00"/>
    <w:rsid w:val="00840836"/>
    <w:rsid w:val="00870BA4"/>
    <w:rsid w:val="00874EF9"/>
    <w:rsid w:val="00884491"/>
    <w:rsid w:val="00890726"/>
    <w:rsid w:val="008B609A"/>
    <w:rsid w:val="008D6E01"/>
    <w:rsid w:val="008E2D66"/>
    <w:rsid w:val="008E5C7F"/>
    <w:rsid w:val="00900D9B"/>
    <w:rsid w:val="00903D0C"/>
    <w:rsid w:val="009203D1"/>
    <w:rsid w:val="00940E3C"/>
    <w:rsid w:val="00960E54"/>
    <w:rsid w:val="0096426A"/>
    <w:rsid w:val="009671D3"/>
    <w:rsid w:val="0097393A"/>
    <w:rsid w:val="00992BEE"/>
    <w:rsid w:val="009A155D"/>
    <w:rsid w:val="009B5BA3"/>
    <w:rsid w:val="009B6FF4"/>
    <w:rsid w:val="009C06E9"/>
    <w:rsid w:val="009C37F1"/>
    <w:rsid w:val="009C3DAD"/>
    <w:rsid w:val="009C40BB"/>
    <w:rsid w:val="009C7CEF"/>
    <w:rsid w:val="009D27B0"/>
    <w:rsid w:val="009E6275"/>
    <w:rsid w:val="00A17123"/>
    <w:rsid w:val="00A17E93"/>
    <w:rsid w:val="00A2021E"/>
    <w:rsid w:val="00A256A9"/>
    <w:rsid w:val="00A311B4"/>
    <w:rsid w:val="00A34EF9"/>
    <w:rsid w:val="00A46B35"/>
    <w:rsid w:val="00A52F32"/>
    <w:rsid w:val="00A76384"/>
    <w:rsid w:val="00A93F82"/>
    <w:rsid w:val="00AA3700"/>
    <w:rsid w:val="00AB3BB1"/>
    <w:rsid w:val="00AE547C"/>
    <w:rsid w:val="00B00232"/>
    <w:rsid w:val="00B07BD0"/>
    <w:rsid w:val="00B23019"/>
    <w:rsid w:val="00B4516E"/>
    <w:rsid w:val="00B50164"/>
    <w:rsid w:val="00B54BA4"/>
    <w:rsid w:val="00B705F6"/>
    <w:rsid w:val="00B87C36"/>
    <w:rsid w:val="00BB5C24"/>
    <w:rsid w:val="00BD2414"/>
    <w:rsid w:val="00BD4BE7"/>
    <w:rsid w:val="00BE719C"/>
    <w:rsid w:val="00C01F47"/>
    <w:rsid w:val="00C22019"/>
    <w:rsid w:val="00C23491"/>
    <w:rsid w:val="00C4036A"/>
    <w:rsid w:val="00C411B3"/>
    <w:rsid w:val="00C912FE"/>
    <w:rsid w:val="00CA5372"/>
    <w:rsid w:val="00CB0673"/>
    <w:rsid w:val="00CC0350"/>
    <w:rsid w:val="00CC2F13"/>
    <w:rsid w:val="00CC7C4D"/>
    <w:rsid w:val="00CF5425"/>
    <w:rsid w:val="00D11036"/>
    <w:rsid w:val="00D2454D"/>
    <w:rsid w:val="00D419C2"/>
    <w:rsid w:val="00D503A8"/>
    <w:rsid w:val="00D62959"/>
    <w:rsid w:val="00D66CB5"/>
    <w:rsid w:val="00D67883"/>
    <w:rsid w:val="00D8790B"/>
    <w:rsid w:val="00D87D07"/>
    <w:rsid w:val="00DA1992"/>
    <w:rsid w:val="00DA6FFA"/>
    <w:rsid w:val="00DB4A5C"/>
    <w:rsid w:val="00DC0E56"/>
    <w:rsid w:val="00DC2611"/>
    <w:rsid w:val="00E1144A"/>
    <w:rsid w:val="00E26E72"/>
    <w:rsid w:val="00E37F77"/>
    <w:rsid w:val="00E40548"/>
    <w:rsid w:val="00E450A2"/>
    <w:rsid w:val="00E53523"/>
    <w:rsid w:val="00E53F44"/>
    <w:rsid w:val="00E70BE2"/>
    <w:rsid w:val="00E95307"/>
    <w:rsid w:val="00EE6A90"/>
    <w:rsid w:val="00F007E1"/>
    <w:rsid w:val="00F072C1"/>
    <w:rsid w:val="00F11A3C"/>
    <w:rsid w:val="00F17345"/>
    <w:rsid w:val="00F63122"/>
    <w:rsid w:val="00F71758"/>
    <w:rsid w:val="00F76955"/>
    <w:rsid w:val="00FA43D0"/>
    <w:rsid w:val="00FD360A"/>
    <w:rsid w:val="57DA9143"/>
    <w:rsid w:val="59199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4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Absatz-Standardschriftart"/>
    <w:uiPriority w:val="99"/>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styleId="berarbeitung">
    <w:name w:val="Revision"/>
    <w:hidden/>
    <w:uiPriority w:val="99"/>
    <w:semiHidden/>
    <w:rsid w:val="002336A3"/>
    <w:pPr>
      <w:spacing w:after="0" w:line="240" w:lineRule="auto"/>
    </w:pPr>
    <w:rPr>
      <w:rFonts w:ascii="Arial" w:hAnsi="Arial"/>
      <w:lang w:val="de-DE"/>
    </w:rPr>
  </w:style>
  <w:style w:type="character" w:customStyle="1" w:styleId="Erwhnung1">
    <w:name w:val="Erwähnung1"/>
    <w:basedOn w:val="Absatz-Standardschriftart"/>
    <w:uiPriority w:val="99"/>
    <w:unhideWhenUsed/>
    <w:rsid w:val="003C43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tinental.com/de/presse/mediathek" TargetMode="Externa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continental-reifen.ch"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2f9f512-1b3f-446a-b9a0-0dacf9908c2f">
      <UserInfo>
        <DisplayName/>
        <AccountId xsi:nil="true"/>
        <AccountType/>
      </UserInfo>
    </SharedWithUsers>
    <lcf76f155ced4ddcb4097134ff3c332f xmlns="e2f1e946-27e2-445a-809d-4e2fab50ce29">
      <Terms xmlns="http://schemas.microsoft.com/office/infopath/2007/PartnerControls"/>
    </lcf76f155ced4ddcb4097134ff3c332f>
    <TaxCatchAll xmlns="72f9f512-1b3f-446a-b9a0-0dacf9908c2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B390B67455504A8230B1A7D8464087" ma:contentTypeVersion="16" ma:contentTypeDescription="Create a new document." ma:contentTypeScope="" ma:versionID="987b68039ebde93061eb58c62f291129">
  <xsd:schema xmlns:xsd="http://www.w3.org/2001/XMLSchema" xmlns:xs="http://www.w3.org/2001/XMLSchema" xmlns:p="http://schemas.microsoft.com/office/2006/metadata/properties" xmlns:ns2="e2f1e946-27e2-445a-809d-4e2fab50ce29" xmlns:ns3="72f9f512-1b3f-446a-b9a0-0dacf9908c2f" targetNamespace="http://schemas.microsoft.com/office/2006/metadata/properties" ma:root="true" ma:fieldsID="80df5af87edba7f89fb5d8aaab7f0c52" ns2:_="" ns3:_="">
    <xsd:import namespace="e2f1e946-27e2-445a-809d-4e2fab50ce29"/>
    <xsd:import namespace="72f9f512-1b3f-446a-b9a0-0dacf9908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1e946-27e2-445a-809d-4e2fab50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f9f512-1b3f-446a-b9a0-0dacf9908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41f81c-932a-41db-bba0-adf1faefe4f4}" ma:internalName="TaxCatchAll" ma:showField="CatchAllData" ma:web="72f9f512-1b3f-446a-b9a0-0dacf9908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5EB90-E961-42F7-AF00-B769684AF74F}">
  <ds:schemaRefs>
    <ds:schemaRef ds:uri="http://schemas.microsoft.com/office/2006/metadata/properties"/>
    <ds:schemaRef ds:uri="http://schemas.microsoft.com/office/infopath/2007/PartnerControls"/>
    <ds:schemaRef ds:uri="72f9f512-1b3f-446a-b9a0-0dacf9908c2f"/>
    <ds:schemaRef ds:uri="e2f1e946-27e2-445a-809d-4e2fab50ce29"/>
  </ds:schemaRefs>
</ds:datastoreItem>
</file>

<file path=customXml/itemProps2.xml><?xml version="1.0" encoding="utf-8"?>
<ds:datastoreItem xmlns:ds="http://schemas.openxmlformats.org/officeDocument/2006/customXml" ds:itemID="{7BDF8412-AFC2-4443-BC17-D7DC2F72BD5C}">
  <ds:schemaRefs>
    <ds:schemaRef ds:uri="http://schemas.openxmlformats.org/officeDocument/2006/bibliography"/>
  </ds:schemaRefs>
</ds:datastoreItem>
</file>

<file path=customXml/itemProps3.xml><?xml version="1.0" encoding="utf-8"?>
<ds:datastoreItem xmlns:ds="http://schemas.openxmlformats.org/officeDocument/2006/customXml" ds:itemID="{4E568CC0-2332-45BF-86E6-80D035734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1e946-27e2-445a-809d-4e2fab50ce29"/>
    <ds:schemaRef ds:uri="72f9f512-1b3f-446a-b9a0-0dacf9908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70111-B16E-4FAA-8923-94A95E43B333}">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7579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Continental bringt als erster Hersteller Pneus mit sehr hohen Anteil nachhaltiger Materialien in Serie</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Continental bringt als erster Hersteller Pneus mit sehr hohen Anteil nachhaltiger Materialien in Serie</dc:title>
  <dc:subject/>
  <dc:creator/>
  <cp:keywords/>
  <dc:description/>
  <cp:lastModifiedBy/>
  <cp:revision>1</cp:revision>
  <dcterms:created xsi:type="dcterms:W3CDTF">2023-10-17T11:22:00Z</dcterms:created>
  <dcterms:modified xsi:type="dcterms:W3CDTF">2023-10-17T11:23:00Z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Internal</vt:lpwstr>
  </property>
  <property fmtid="{D5CDD505-2E9C-101B-9397-08002B2CF9AE}" pid="3" name="MSIP_Label_6006a9c5-d130-408c-bc8e-3b5ecdb17aa0_Name">
    <vt:lpwstr>Recipients Have Full Control​</vt:lpwstr>
  </property>
  <property fmtid="{D5CDD505-2E9C-101B-9397-08002B2CF9AE}" pid="4" name="Order">
    <vt:r8>4493200</vt:r8>
  </property>
  <property fmtid="{D5CDD505-2E9C-101B-9397-08002B2CF9AE}" pid="5" name="MSIP_Label_6006a9c5-d130-408c-bc8e-3b5ecdb17aa0_Enabled">
    <vt:lpwstr>true</vt:lpwstr>
  </property>
  <property fmtid="{D5CDD505-2E9C-101B-9397-08002B2CF9AE}" pid="6" name="MediaServiceImageTags">
    <vt:lpwstr/>
  </property>
  <property fmtid="{D5CDD505-2E9C-101B-9397-08002B2CF9AE}" pid="7" name="xd_ProgID">
    <vt:lpwstr/>
  </property>
  <property fmtid="{D5CDD505-2E9C-101B-9397-08002B2CF9AE}" pid="8" name="ContentTypeId">
    <vt:lpwstr>0x0101005AB390B67455504A8230B1A7D8464087</vt:lpwstr>
  </property>
  <property fmtid="{D5CDD505-2E9C-101B-9397-08002B2CF9AE}" pid="9" name="ComplianceAssetId">
    <vt:lpwstr/>
  </property>
  <property fmtid="{D5CDD505-2E9C-101B-9397-08002B2CF9AE}" pid="10" name="TemplateUrl">
    <vt:lpwstr/>
  </property>
  <property fmtid="{D5CDD505-2E9C-101B-9397-08002B2CF9AE}" pid="11" name="MSIP_Label_6006a9c5-d130-408c-bc8e-3b5ecdb17aa0_SetDate">
    <vt:lpwstr>2022-08-25T11:07:47Z</vt:lpwstr>
  </property>
  <property fmtid="{D5CDD505-2E9C-101B-9397-08002B2CF9AE}" pid="12" name="_ExtendedDescription">
    <vt:lpwstr/>
  </property>
  <property fmtid="{D5CDD505-2E9C-101B-9397-08002B2CF9AE}" pid="13" name="MSIP_Label_6006a9c5-d130-408c-bc8e-3b5ecdb17aa0_ActionId">
    <vt:lpwstr>762f11e5-78ef-4a50-b65f-c39c1c7f841b</vt:lpwstr>
  </property>
  <property fmtid="{D5CDD505-2E9C-101B-9397-08002B2CF9AE}" pid="14" name="TriggerFlowInfo">
    <vt:lpwstr/>
  </property>
  <property fmtid="{D5CDD505-2E9C-101B-9397-08002B2CF9AE}" pid="15" name="MSIP_Label_6006a9c5-d130-408c-bc8e-3b5ecdb17aa0_Method">
    <vt:lpwstr>Standard</vt:lpwstr>
  </property>
  <property fmtid="{D5CDD505-2E9C-101B-9397-08002B2CF9AE}" pid="16" name="MSIP_Label_6006a9c5-d130-408c-bc8e-3b5ecdb17aa0_SiteId">
    <vt:lpwstr>8d4b558f-7b2e-40ba-ad1f-e04d79e6265a</vt:lpwstr>
  </property>
  <property fmtid="{D5CDD505-2E9C-101B-9397-08002B2CF9AE}" pid="17" name="MSIP_Label_6006a9c5-d130-408c-bc8e-3b5ecdb17aa0_ContentBits">
    <vt:lpwstr>2</vt:lpwstr>
  </property>
  <property fmtid="{D5CDD505-2E9C-101B-9397-08002B2CF9AE}" pid="18" name="ClassificationContentMarkingFooterShapeIds">
    <vt:lpwstr>8,9,a</vt:lpwstr>
  </property>
  <property fmtid="{D5CDD505-2E9C-101B-9397-08002B2CF9AE}" pid="19" name="xd_Signature">
    <vt:bool>false</vt:bool>
  </property>
  <property fmtid="{D5CDD505-2E9C-101B-9397-08002B2CF9AE}" pid="20" name="GUID">
    <vt:lpwstr>43dad810-f43c-48d7-b264-69e6f4fdb942</vt:lpwstr>
  </property>
  <property fmtid="{D5CDD505-2E9C-101B-9397-08002B2CF9AE}" pid="21" name="ClassificationContentMarkingFooterFontProps">
    <vt:lpwstr>#000000,8,Arial</vt:lpwstr>
  </property>
</Properties>
</file>