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42DD9649" w:rsidR="005A5D8F" w:rsidRPr="000928A5" w:rsidRDefault="005A5D8F" w:rsidP="005F042A">
      <w:pPr>
        <w:pStyle w:val="01-Headline"/>
        <w:rPr>
          <w:lang w:val="fr-CH"/>
        </w:rPr>
      </w:pPr>
      <w:r w:rsidRPr="000928A5">
        <w:rPr>
          <w:lang w:val="fr-CH"/>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line id="Line 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7248B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0928A5">
        <w:rPr>
          <w:lang w:val="fr-CH"/>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line id="Line 4"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C56B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0928A5">
        <w:rPr>
          <w:lang w:val="fr-CH"/>
        </w:rPr>
        <w:t>En 2023, les dix plus grands constructeurs de véhicules électriques au monde ont fait confiance aux pneus Continental</w:t>
      </w:r>
    </w:p>
    <w:p w14:paraId="0BAA8C37" w14:textId="3F08115F" w:rsidR="002A1019" w:rsidRPr="000928A5" w:rsidRDefault="00216E0C" w:rsidP="002A1019">
      <w:pPr>
        <w:pStyle w:val="02-Bullet"/>
        <w:rPr>
          <w:lang w:val="fr-CH"/>
        </w:rPr>
      </w:pPr>
      <w:bookmarkStart w:id="0" w:name="_Hlk159323740"/>
      <w:r w:rsidRPr="000928A5">
        <w:rPr>
          <w:lang w:val="fr-CH"/>
        </w:rPr>
        <w:t xml:space="preserve">Continental approvisionne pour la première fois les cinq plus grands fabricants de la région Asie-Pacifique, comme c’était déjà le cas dans les régions EMEA et The Americas </w:t>
      </w:r>
    </w:p>
    <w:bookmarkEnd w:id="0"/>
    <w:p w14:paraId="1E737725" w14:textId="70CF75A2" w:rsidR="00FA439B" w:rsidRPr="000928A5" w:rsidRDefault="00E34DA4" w:rsidP="00BD7E72">
      <w:pPr>
        <w:pStyle w:val="02-Bullet"/>
        <w:rPr>
          <w:rStyle w:val="normaltextrun"/>
          <w:lang w:val="fr-CH"/>
        </w:rPr>
      </w:pPr>
      <w:r w:rsidRPr="000928A5">
        <w:rPr>
          <w:rStyle w:val="normaltextrun"/>
          <w:lang w:val="fr-CH"/>
        </w:rPr>
        <w:t xml:space="preserve">Plusieurs constructeurs, établis comme nouveaux sur le marché, misent sur les pneus Continental. Parmi eux: Tesla, BMW, Volkswagen, BYD et Geely </w:t>
      </w:r>
    </w:p>
    <w:p w14:paraId="127FE898" w14:textId="14E3A437" w:rsidR="00BD7E72" w:rsidRPr="000928A5" w:rsidRDefault="00BD7E72" w:rsidP="007408CA">
      <w:pPr>
        <w:pStyle w:val="02-Bullet"/>
        <w:rPr>
          <w:rStyle w:val="eop"/>
          <w:lang w:val="fr-CH"/>
        </w:rPr>
      </w:pPr>
      <w:r w:rsidRPr="000928A5">
        <w:rPr>
          <w:lang w:val="fr-CH"/>
        </w:rPr>
        <w:t>«Notre clientèle attache une importance particulière aux pneus silencieux (pour un confort de conduite élevé) et à faible résistance au roulement (pour une plus grande autonomie)», explique Manja Greimeier, responsable Original Equipment de la division Pneumatiques chez Continental</w:t>
      </w:r>
    </w:p>
    <w:p w14:paraId="0DA2B840" w14:textId="1F05CDAC" w:rsidR="00827CC8" w:rsidRPr="000928A5" w:rsidRDefault="7EE08A67" w:rsidP="00827CC8">
      <w:pPr>
        <w:pStyle w:val="03-Text"/>
        <w:rPr>
          <w:lang w:val="fr-CH"/>
        </w:rPr>
      </w:pPr>
      <w:r w:rsidRPr="000928A5">
        <w:rPr>
          <w:lang w:val="fr-CH"/>
        </w:rPr>
        <w:t xml:space="preserve">Hanovre, le 5 mars 2024. </w:t>
      </w:r>
      <w:r w:rsidRPr="000928A5">
        <w:rPr>
          <w:rStyle w:val="normaltextrun"/>
          <w:color w:val="000000"/>
          <w:shd w:val="clear" w:color="auto" w:fill="FFFFFF"/>
          <w:lang w:val="fr-CH"/>
        </w:rPr>
        <w:t xml:space="preserve">En 2023, Continental a fourni pour la première fois des pneus aux dix plus grands constructeurs de véhicules entièrement électriques </w:t>
      </w:r>
      <w:r w:rsidR="00AA79EA" w:rsidRPr="000928A5">
        <w:rPr>
          <w:rStyle w:val="normaltextrun"/>
          <w:color w:val="000000"/>
          <w:shd w:val="clear" w:color="auto" w:fill="FFFFFF"/>
          <w:lang w:val="fr-CH"/>
        </w:rPr>
        <w:t>a</w:t>
      </w:r>
      <w:r w:rsidRPr="000928A5">
        <w:rPr>
          <w:rStyle w:val="normaltextrun"/>
          <w:color w:val="000000"/>
          <w:shd w:val="clear" w:color="auto" w:fill="FFFFFF"/>
          <w:lang w:val="fr-CH"/>
        </w:rPr>
        <w:t xml:space="preserve">u monde. L’année précédente, ce chiffre était encore de neuf sur dix. Dans la région Asie-Pacifique (APAC), le fabricant de pneus haut de gamme approvisionne pour la première fois les cinq </w:t>
      </w:r>
      <w:r w:rsidR="00AA79EA" w:rsidRPr="000928A5">
        <w:rPr>
          <w:rStyle w:val="normaltextrun"/>
          <w:color w:val="000000"/>
          <w:shd w:val="clear" w:color="auto" w:fill="FFFFFF"/>
          <w:lang w:val="fr-CH"/>
        </w:rPr>
        <w:t xml:space="preserve">principaux </w:t>
      </w:r>
      <w:r w:rsidRPr="000928A5">
        <w:rPr>
          <w:rStyle w:val="normaltextrun"/>
          <w:color w:val="000000"/>
          <w:shd w:val="clear" w:color="auto" w:fill="FFFFFF"/>
          <w:lang w:val="fr-CH"/>
        </w:rPr>
        <w:t xml:space="preserve">constructeurs de </w:t>
      </w:r>
      <w:r w:rsidRPr="000928A5">
        <w:rPr>
          <w:rStyle w:val="normaltextrun"/>
          <w:color w:val="000000"/>
          <w:shd w:val="clear" w:color="auto" w:fill="FFFFFF"/>
          <w:lang w:val="fr-CH"/>
        </w:rPr>
        <w:br/>
        <w:t xml:space="preserve">véhicules électriques équipés de pneus de première monte. </w:t>
      </w:r>
      <w:r w:rsidRPr="000928A5">
        <w:rPr>
          <w:lang w:val="fr-CH"/>
        </w:rPr>
        <w:t xml:space="preserve">En Europe, au Moyen-Orient et en Afrique (région EMEA) ainsi qu’en Amérique du Nord, du Sud et centrale (The Americas), l’entreprise est parvenue à maintenir sa position de leader. En effet, les cinq plus grands constructeurs continuent de faire confiance aux pneus Continental. </w:t>
      </w:r>
    </w:p>
    <w:p w14:paraId="4A692893" w14:textId="310C5CA3" w:rsidR="00FA2DB9" w:rsidRPr="000928A5" w:rsidRDefault="005C1E6A" w:rsidP="00DF6B36">
      <w:pPr>
        <w:pStyle w:val="04-Subhead"/>
        <w:rPr>
          <w:lang w:val="fr-CH"/>
        </w:rPr>
      </w:pPr>
      <w:r w:rsidRPr="000928A5">
        <w:rPr>
          <w:lang w:val="fr-CH"/>
        </w:rPr>
        <w:t xml:space="preserve">La clé du succès: silence et faible résistance au roulement </w:t>
      </w:r>
    </w:p>
    <w:p w14:paraId="67208652" w14:textId="30183CA6" w:rsidR="00D55F3E" w:rsidRPr="000928A5" w:rsidRDefault="00771194" w:rsidP="00FA2DB9">
      <w:pPr>
        <w:pStyle w:val="03-Text"/>
        <w:rPr>
          <w:rStyle w:val="normaltextrun"/>
          <w:rFonts w:cs="Arial"/>
          <w:color w:val="000000"/>
          <w:szCs w:val="22"/>
          <w:shd w:val="clear" w:color="auto" w:fill="FFFFFF"/>
          <w:lang w:val="fr-CH"/>
        </w:rPr>
      </w:pPr>
      <w:bookmarkStart w:id="1" w:name="_Hlk128065261"/>
      <w:r w:rsidRPr="000928A5">
        <w:rPr>
          <w:rStyle w:val="normaltextrun"/>
          <w:color w:val="000000"/>
          <w:shd w:val="clear" w:color="auto" w:fill="FFFFFF"/>
          <w:lang w:val="fr-CH"/>
        </w:rPr>
        <w:t>«</w:t>
      </w:r>
      <w:r w:rsidRPr="000928A5">
        <w:rPr>
          <w:lang w:val="fr-CH"/>
        </w:rPr>
        <w:t>Notre clientèle attache une importance particulière aux pneus silencieux (pour un confort de conduite élevé) et à faible résistance au roulement (pour une plus grande autonomie). Nous répondons à ces exigences avec nos pneus performants pour tous types de véhicules électriques. La confiance que les constructeurs du monde entier placent dans les pneus Continental en est une belle preuve</w:t>
      </w:r>
      <w:r w:rsidRPr="000928A5">
        <w:rPr>
          <w:rStyle w:val="normaltextrun"/>
          <w:color w:val="000000"/>
          <w:shd w:val="clear" w:color="auto" w:fill="FFFFFF"/>
          <w:lang w:val="fr-CH"/>
        </w:rPr>
        <w:t xml:space="preserve">», a déclaré Manja Greimeier, qui dirige le secteur Original Equipment de la division Pneumatiques chez Continental. </w:t>
      </w:r>
      <w:r w:rsidRPr="000928A5">
        <w:rPr>
          <w:lang w:val="fr-CH"/>
        </w:rPr>
        <w:t xml:space="preserve">Continental approvisionne notamment Tesla, BYD, Volkswagen, BMW et Geely, des constructeurs de véhicules électriques établis et nouveaux sur le marché. </w:t>
      </w:r>
    </w:p>
    <w:p w14:paraId="1EAD3396" w14:textId="7434B8E5" w:rsidR="00BA56E8" w:rsidRPr="000928A5" w:rsidRDefault="00046935" w:rsidP="00DF6B36">
      <w:pPr>
        <w:pStyle w:val="04-Subhead"/>
        <w:rPr>
          <w:rStyle w:val="normaltextrun"/>
          <w:lang w:val="fr-CH"/>
        </w:rPr>
      </w:pPr>
      <w:r w:rsidRPr="000928A5">
        <w:rPr>
          <w:rStyle w:val="normaltextrun"/>
          <w:lang w:val="fr-CH"/>
        </w:rPr>
        <w:lastRenderedPageBreak/>
        <w:t>Toujours plus d’efficacité et moins de consommation</w:t>
      </w:r>
    </w:p>
    <w:p w14:paraId="73EA90AB" w14:textId="176F522B" w:rsidR="00E2538D" w:rsidRPr="000928A5" w:rsidRDefault="003D024A" w:rsidP="00CF2EA7">
      <w:pPr>
        <w:pStyle w:val="00-Text"/>
        <w:rPr>
          <w:rStyle w:val="normaltextrun"/>
          <w:rFonts w:cs="Arial"/>
          <w:color w:val="000000"/>
          <w:bdr w:val="none" w:sz="0" w:space="0" w:color="auto" w:frame="1"/>
          <w:lang w:val="fr-CH"/>
        </w:rPr>
      </w:pPr>
      <w:r w:rsidRPr="000928A5">
        <w:rPr>
          <w:rStyle w:val="normaltextrun"/>
          <w:color w:val="000000"/>
          <w:bdr w:val="none" w:sz="0" w:space="0" w:color="auto" w:frame="1"/>
          <w:lang w:val="fr-CH"/>
        </w:rPr>
        <w:t>Continental a commencé très tôt à travailler à l’optimisation ciblée de ses pneus pour renforcer leur efficacité et réduire la consommation. Dès 1993, le fabricant de pneus présentait ainsi ContiEcoContact, la première gamme de pneus spécifiquement axée sur l’efficacité énergétique. Depuis lors, le développement des pneus se concentre sur l’obtention d’une faible résistance au roulement</w:t>
      </w:r>
      <w:r w:rsidRPr="000928A5">
        <w:rPr>
          <w:rStyle w:val="normaltextrun"/>
          <w:color w:val="000000" w:themeColor="text1"/>
          <w:lang w:val="fr-CH"/>
        </w:rPr>
        <w:t xml:space="preserve">, </w:t>
      </w:r>
      <w:r w:rsidRPr="000928A5">
        <w:rPr>
          <w:rStyle w:val="normaltextrun"/>
          <w:color w:val="000000"/>
          <w:bdr w:val="none" w:sz="0" w:space="0" w:color="auto" w:frame="1"/>
          <w:lang w:val="fr-CH"/>
        </w:rPr>
        <w:t xml:space="preserve">d’un bruit de roulement atténué et de performances kilométriques élevées, sans faire de compromis ni de restrictions en matière de sécurité. </w:t>
      </w:r>
    </w:p>
    <w:p w14:paraId="27E75824" w14:textId="4DBEBE0B" w:rsidR="0019257A" w:rsidRPr="000928A5" w:rsidRDefault="001F78D3" w:rsidP="008A7EF9">
      <w:pPr>
        <w:pStyle w:val="03-Text"/>
        <w:rPr>
          <w:rStyle w:val="normaltextrun"/>
          <w:rFonts w:cs="Arial"/>
          <w:color w:val="000000"/>
          <w:bdr w:val="none" w:sz="0" w:space="0" w:color="auto" w:frame="1"/>
          <w:lang w:val="fr-CH"/>
        </w:rPr>
      </w:pPr>
      <w:r w:rsidRPr="000928A5">
        <w:rPr>
          <w:rStyle w:val="normaltextrun"/>
          <w:color w:val="000000"/>
          <w:bdr w:val="none" w:sz="0" w:space="0" w:color="auto" w:frame="1"/>
          <w:lang w:val="fr-CH"/>
        </w:rPr>
        <w:t xml:space="preserve">Continental tient également compte du plus grand poids des véhicules électriques, dû à la batterie. </w:t>
      </w:r>
      <w:r w:rsidRPr="000928A5">
        <w:rPr>
          <w:lang w:val="fr-CH"/>
        </w:rPr>
        <w:t xml:space="preserve">Depuis 2021, l’entreprise produit donc des pneus de voitures de tourisme dotés de l’indice de charge HL spécifique et présentant une capacité de charge élevée. </w:t>
      </w:r>
    </w:p>
    <w:p w14:paraId="787247FD" w14:textId="00943225" w:rsidR="0064754D" w:rsidRPr="000928A5" w:rsidRDefault="00DD100D" w:rsidP="008A7EF9">
      <w:pPr>
        <w:pStyle w:val="03-Text"/>
        <w:rPr>
          <w:lang w:val="fr-CH"/>
        </w:rPr>
      </w:pPr>
      <w:r w:rsidRPr="000928A5">
        <w:rPr>
          <w:lang w:val="fr-CH"/>
        </w:rPr>
        <w:t xml:space="preserve">En principe, tous les véhicules, quel que soit leur type de propulsion, profitent des avancées technologiques réalisées par Continental. Le fabricant de pneus haut de gamme a ainsi optimisé toutes les gammes actuelles de son portefeuille de pneus pour tous les types de motorisation. </w:t>
      </w:r>
      <w:bookmarkEnd w:id="1"/>
      <w:r w:rsidRPr="000928A5">
        <w:rPr>
          <w:rStyle w:val="normaltextrun"/>
          <w:color w:val="000000"/>
          <w:shd w:val="clear" w:color="auto" w:fill="FFFFFF"/>
          <w:lang w:val="fr-CH"/>
        </w:rPr>
        <w:t>Depuis 2023, le logo «EV Compatible» apposé sur les pneus indique quels modèles sont conçus pour les véhicules électriques et pour optimiser leur autonomie. Ainsi</w:t>
      </w:r>
      <w:r w:rsidRPr="000928A5">
        <w:rPr>
          <w:lang w:val="fr-CH"/>
        </w:rPr>
        <w:t xml:space="preserve">, les pneus Continental constituent toujours le bon choix, que l’on roule avec un moteur à combustion ou électrique. </w:t>
      </w:r>
      <w:bookmarkStart w:id="2" w:name="_Hlk126925049"/>
    </w:p>
    <w:bookmarkEnd w:id="2"/>
    <w:p w14:paraId="47687042" w14:textId="77777777" w:rsidR="007C6A4E" w:rsidRPr="000928A5" w:rsidRDefault="007C6A4E" w:rsidP="00DF6B36">
      <w:pPr>
        <w:pStyle w:val="05-Boilerplate"/>
        <w:rPr>
          <w:lang w:val="fr-CH"/>
        </w:rPr>
      </w:pPr>
      <w:r w:rsidRPr="000928A5">
        <w:rPr>
          <w:b/>
          <w:bCs/>
          <w:lang w:val="fr-CH"/>
        </w:rPr>
        <w:t>Continental</w:t>
      </w:r>
      <w:r w:rsidRPr="000928A5">
        <w:rPr>
          <w:lang w:val="fr-CH"/>
        </w:rP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39,4 milliards d’euros en 2022 et emploie actuellement près de 200 000 collaboratrices et collaborateurs dans 57 pays et marchés. </w:t>
      </w:r>
    </w:p>
    <w:p w14:paraId="0CA761D5" w14:textId="4D0884F3" w:rsidR="007C6A4E" w:rsidRPr="000928A5" w:rsidRDefault="007C6A4E" w:rsidP="00DF6B36">
      <w:pPr>
        <w:pStyle w:val="05-Boilerplate"/>
        <w:rPr>
          <w:lang w:val="fr-CH"/>
        </w:rPr>
      </w:pPr>
      <w:r w:rsidRPr="000928A5">
        <w:rPr>
          <w:lang w:val="fr-CH"/>
        </w:rPr>
        <w:t xml:space="preserve">Les solutions de pneus de la </w:t>
      </w:r>
      <w:r w:rsidRPr="000928A5">
        <w:rPr>
          <w:b/>
          <w:lang w:val="fr-CH"/>
        </w:rPr>
        <w:t>division Pneumatiques</w:t>
      </w:r>
      <w:r w:rsidRPr="000928A5">
        <w:rPr>
          <w:lang w:val="fr-CH"/>
        </w:rPr>
        <w:t xml:space="preserve"> rendent la mobilité plus sûre, plus intelligente et plus durable. Son portefeuille premium comprend des pneus pour voitures de tourisme, poids lourds, bus, deux-roues ainsi que des pneus spéciaux. Il propose également des solutions et des services intelligents pour les flottes et les revendeurs de pneus. Continental est synonyme de performances de pointe et d’innovations depuis plus de 150 ans et est l’un des plus grands fabricants de pneus au monde. Au cours de l’exercice 2022, la division Pneumatiques a réalisé un chiffre d’affaires de 14 milliards d’euros. Continental emploie 57 000 collaboratrices et collaborateurs dans sa division Pneumatiques dans le monde entier et dispose de 20 sites de production et de 16 sites de développement. </w:t>
      </w:r>
    </w:p>
    <w:p w14:paraId="5ED0182E" w14:textId="77777777" w:rsidR="00D83FC7" w:rsidRPr="000928A5" w:rsidRDefault="00D83FC7">
      <w:pPr>
        <w:keepLines w:val="0"/>
        <w:spacing w:after="160" w:line="259" w:lineRule="auto"/>
        <w:rPr>
          <w:rFonts w:eastAsia="Calibri" w:cs="Times New Roman"/>
          <w:b/>
          <w:szCs w:val="24"/>
          <w:lang w:val="fr-CH"/>
        </w:rPr>
      </w:pPr>
      <w:r w:rsidRPr="000928A5">
        <w:rPr>
          <w:lang w:val="fr-CH"/>
        </w:rPr>
        <w:br w:type="page"/>
      </w:r>
    </w:p>
    <w:p w14:paraId="0C60D14B" w14:textId="2C01DEE1" w:rsidR="007C6A4E" w:rsidRPr="000928A5" w:rsidRDefault="007C6A4E" w:rsidP="007C6A4E">
      <w:pPr>
        <w:pStyle w:val="08-SubheadContact"/>
        <w:spacing w:line="300" w:lineRule="auto"/>
        <w:ind w:left="708" w:hanging="708"/>
        <w:rPr>
          <w:lang w:val="fr-CH"/>
        </w:rPr>
      </w:pPr>
      <w:r w:rsidRPr="000928A5">
        <w:rPr>
          <w:lang w:val="fr-CH"/>
        </w:rPr>
        <w:lastRenderedPageBreak/>
        <w:t>Contact presse</w:t>
      </w:r>
    </w:p>
    <w:p w14:paraId="7949E476" w14:textId="77777777" w:rsidR="007C6A4E" w:rsidRPr="000928A5" w:rsidRDefault="00A87B21" w:rsidP="007C6A4E">
      <w:pPr>
        <w:pStyle w:val="11-Contact-Line"/>
        <w:rPr>
          <w:lang w:val="fr-CH"/>
        </w:rPr>
      </w:pPr>
      <w:r>
        <w:rPr>
          <w:lang w:val="fr-CH"/>
        </w:rPr>
        <w:pict w14:anchorId="50870E02">
          <v:rect id="_x0000_i1025" alt="" style="width:481.85pt;height:1pt;mso-width-percent:0;mso-height-percent:0;mso-width-percent:0;mso-height-percent:0" o:hralign="center" o:hrstd="t" o:hrnoshade="t" o:hr="t" fillcolor="black" stroked="f"/>
        </w:pict>
      </w:r>
    </w:p>
    <w:p w14:paraId="07095884" w14:textId="77777777" w:rsidR="0047464A" w:rsidRPr="000928A5" w:rsidRDefault="0047464A" w:rsidP="0047464A">
      <w:pPr>
        <w:pStyle w:val="06-Contact"/>
        <w:rPr>
          <w:szCs w:val="22"/>
          <w:lang w:val="fr-CH"/>
        </w:rPr>
      </w:pPr>
      <w:r w:rsidRPr="000928A5">
        <w:rPr>
          <w:lang w:val="fr-CH"/>
        </w:rPr>
        <w:t>Henry Schniewind</w:t>
      </w:r>
    </w:p>
    <w:p w14:paraId="0C957920" w14:textId="77777777" w:rsidR="0047464A" w:rsidRPr="000928A5" w:rsidRDefault="0047464A" w:rsidP="0047464A">
      <w:pPr>
        <w:pStyle w:val="06-Contact"/>
        <w:rPr>
          <w:szCs w:val="22"/>
          <w:lang w:val="fr-CH"/>
        </w:rPr>
      </w:pPr>
      <w:r w:rsidRPr="000928A5">
        <w:rPr>
          <w:lang w:val="fr-CH"/>
        </w:rPr>
        <w:t xml:space="preserve">Responsable Communication externe </w:t>
      </w:r>
    </w:p>
    <w:p w14:paraId="5D548ACD" w14:textId="77777777" w:rsidR="0047464A" w:rsidRPr="000928A5" w:rsidRDefault="0047464A" w:rsidP="0047464A">
      <w:pPr>
        <w:keepLines w:val="0"/>
        <w:spacing w:after="0" w:line="240" w:lineRule="auto"/>
        <w:rPr>
          <w:rFonts w:eastAsia="Calibri" w:cs="Times New Roman"/>
          <w:lang w:val="fr-CH"/>
        </w:rPr>
      </w:pPr>
      <w:r w:rsidRPr="000928A5">
        <w:rPr>
          <w:lang w:val="fr-CH"/>
        </w:rPr>
        <w:t>Continental Tires</w:t>
      </w:r>
    </w:p>
    <w:p w14:paraId="0F5DD3EF" w14:textId="0E29DD74" w:rsidR="0047464A" w:rsidRPr="000928A5" w:rsidRDefault="0047464A" w:rsidP="0047464A">
      <w:pPr>
        <w:pStyle w:val="06-Contact"/>
        <w:rPr>
          <w:szCs w:val="22"/>
          <w:lang w:val="fr-CH"/>
        </w:rPr>
      </w:pPr>
      <w:r w:rsidRPr="000928A5">
        <w:rPr>
          <w:lang w:val="fr-CH"/>
        </w:rPr>
        <w:t>Téléphone: +49 511 938-21810</w:t>
      </w:r>
    </w:p>
    <w:p w14:paraId="1D983C29" w14:textId="285B5E82" w:rsidR="0047464A" w:rsidRPr="00A87B21" w:rsidRDefault="0047464A" w:rsidP="0047464A">
      <w:pPr>
        <w:pStyle w:val="06-Contact"/>
        <w:rPr>
          <w:color w:val="000000" w:themeColor="text1"/>
          <w:lang w:val="de-CH"/>
        </w:rPr>
      </w:pPr>
      <w:r w:rsidRPr="00A87B21">
        <w:rPr>
          <w:lang w:val="de-CH"/>
        </w:rPr>
        <w:t xml:space="preserve">E-mail: </w:t>
      </w:r>
      <w:hyperlink r:id="rId11" w:history="1">
        <w:r w:rsidRPr="00A87B21">
          <w:rPr>
            <w:rStyle w:val="Hyperlink"/>
            <w:color w:val="auto"/>
            <w:u w:val="none"/>
            <w:lang w:val="de-CH"/>
          </w:rPr>
          <w:t>henry.schniewind@conti.de</w:t>
        </w:r>
      </w:hyperlink>
    </w:p>
    <w:p w14:paraId="2FF3601F" w14:textId="77777777" w:rsidR="0047464A" w:rsidRPr="00A87B21" w:rsidRDefault="0047464A" w:rsidP="007C6A4E">
      <w:pPr>
        <w:pStyle w:val="06-Contact"/>
        <w:rPr>
          <w:lang w:val="de-CH"/>
        </w:rPr>
      </w:pPr>
    </w:p>
    <w:p w14:paraId="22CE883E" w14:textId="7243D947" w:rsidR="007C6A4E" w:rsidRPr="000928A5" w:rsidRDefault="007C6A4E" w:rsidP="007C6A4E">
      <w:pPr>
        <w:pStyle w:val="06-Contact"/>
        <w:rPr>
          <w:lang w:val="fr-CH"/>
        </w:rPr>
      </w:pPr>
      <w:r w:rsidRPr="000928A5">
        <w:rPr>
          <w:lang w:val="fr-CH"/>
        </w:rPr>
        <w:t>Katharina Bühmann</w:t>
      </w:r>
    </w:p>
    <w:p w14:paraId="684D7249" w14:textId="77215506" w:rsidR="007C6A4E" w:rsidRPr="000928A5" w:rsidRDefault="007C6A4E" w:rsidP="007C6A4E">
      <w:pPr>
        <w:pStyle w:val="06-Contact"/>
        <w:rPr>
          <w:lang w:val="fr-CH"/>
        </w:rPr>
      </w:pPr>
      <w:r w:rsidRPr="000928A5">
        <w:rPr>
          <w:lang w:val="fr-CH"/>
        </w:rPr>
        <w:t>Responsable de la communication Technologie et Innovation</w:t>
      </w:r>
    </w:p>
    <w:p w14:paraId="7E264A75" w14:textId="77777777" w:rsidR="007C6A4E" w:rsidRPr="000928A5" w:rsidRDefault="007C6A4E" w:rsidP="007C6A4E">
      <w:pPr>
        <w:pStyle w:val="06-Contact"/>
        <w:rPr>
          <w:lang w:val="fr-CH"/>
        </w:rPr>
      </w:pPr>
      <w:r w:rsidRPr="000928A5">
        <w:rPr>
          <w:lang w:val="fr-CH"/>
        </w:rPr>
        <w:t>Continental Tires</w:t>
      </w:r>
    </w:p>
    <w:p w14:paraId="1E0378F2" w14:textId="0C8F8B14" w:rsidR="007C6A4E" w:rsidRPr="000928A5" w:rsidRDefault="007C6A4E" w:rsidP="007C6A4E">
      <w:pPr>
        <w:pStyle w:val="06-Contact"/>
        <w:rPr>
          <w:lang w:val="fr-CH"/>
        </w:rPr>
      </w:pPr>
      <w:r w:rsidRPr="000928A5">
        <w:rPr>
          <w:lang w:val="fr-CH"/>
        </w:rPr>
        <w:t>Téléphone: +49 151 689-84652</w:t>
      </w:r>
    </w:p>
    <w:p w14:paraId="06439AEF" w14:textId="078C587E" w:rsidR="007C6A4E" w:rsidRPr="000928A5" w:rsidRDefault="007C6A4E" w:rsidP="007C6A4E">
      <w:pPr>
        <w:pStyle w:val="06-Contact"/>
        <w:rPr>
          <w:lang w:val="fr-CH"/>
        </w:rPr>
      </w:pPr>
      <w:r w:rsidRPr="000928A5">
        <w:rPr>
          <w:lang w:val="fr-CH"/>
        </w:rPr>
        <w:t>E-mail:</w:t>
      </w:r>
      <w:r w:rsidRPr="000928A5">
        <w:rPr>
          <w:color w:val="000000" w:themeColor="text1"/>
          <w:lang w:val="fr-CH"/>
        </w:rPr>
        <w:t xml:space="preserve"> </w:t>
      </w:r>
      <w:hyperlink r:id="rId12" w:history="1">
        <w:r w:rsidRPr="000928A5">
          <w:rPr>
            <w:rStyle w:val="Hyperlink"/>
            <w:color w:val="000000" w:themeColor="text1"/>
            <w:u w:val="none"/>
            <w:lang w:val="fr-CH"/>
          </w:rPr>
          <w:t>katharina.buehmann@conti.de</w:t>
        </w:r>
      </w:hyperlink>
    </w:p>
    <w:p w14:paraId="6A9B6D15" w14:textId="77777777" w:rsidR="007C6A4E" w:rsidRPr="000928A5" w:rsidRDefault="00A87B21" w:rsidP="007C6A4E">
      <w:pPr>
        <w:pStyle w:val="11-Contact-Line"/>
        <w:rPr>
          <w:noProof/>
          <w:lang w:val="fr-CH"/>
        </w:rPr>
      </w:pPr>
      <w:r>
        <w:rPr>
          <w:lang w:val="fr-CH"/>
        </w:rPr>
        <w:pict w14:anchorId="683153CB">
          <v:rect id="_x0000_i1026" alt="" style="width:481.85pt;height:1pt;mso-width-percent:0;mso-height-percent:0;mso-width-percent:0;mso-height-percent:0" o:hralign="center" o:hrstd="t" o:hrnoshade="t" o:hr="t" fillcolor="black" stroked="f"/>
        </w:pict>
      </w:r>
    </w:p>
    <w:p w14:paraId="67B4A98D" w14:textId="55DCB8AF" w:rsidR="007C6A4E" w:rsidRPr="000928A5" w:rsidRDefault="007C6A4E" w:rsidP="007C6A4E">
      <w:pPr>
        <w:pStyle w:val="06-Contact"/>
        <w:rPr>
          <w:color w:val="000000" w:themeColor="text1"/>
          <w:lang w:val="fr-CH"/>
        </w:rPr>
      </w:pPr>
      <w:r w:rsidRPr="000928A5">
        <w:rPr>
          <w:b/>
          <w:color w:val="000000" w:themeColor="text1"/>
          <w:lang w:val="fr-CH"/>
        </w:rPr>
        <w:t xml:space="preserve">Site Internet: </w:t>
      </w:r>
      <w:r w:rsidRPr="000928A5">
        <w:rPr>
          <w:b/>
          <w:color w:val="000000" w:themeColor="text1"/>
          <w:lang w:val="fr-CH"/>
        </w:rPr>
        <w:tab/>
      </w:r>
      <w:hyperlink r:id="rId13" w:history="1">
        <w:r w:rsidRPr="000928A5">
          <w:rPr>
            <w:rStyle w:val="Hyperlink"/>
            <w:color w:val="000000" w:themeColor="text1"/>
            <w:u w:val="none"/>
            <w:lang w:val="fr-CH"/>
          </w:rPr>
          <w:t>www.continental-tires.com</w:t>
        </w:r>
      </w:hyperlink>
    </w:p>
    <w:p w14:paraId="18D967C8" w14:textId="79D72A78" w:rsidR="007C6A4E" w:rsidRPr="000928A5" w:rsidRDefault="007C6A4E" w:rsidP="007C6A4E">
      <w:pPr>
        <w:pStyle w:val="06-Contact"/>
        <w:rPr>
          <w:lang w:val="fr-CH"/>
        </w:rPr>
      </w:pPr>
      <w:r w:rsidRPr="000928A5">
        <w:rPr>
          <w:b/>
          <w:color w:val="000000" w:themeColor="text1"/>
          <w:lang w:val="fr-CH"/>
        </w:rPr>
        <w:t xml:space="preserve">Portail presse: </w:t>
      </w:r>
      <w:r w:rsidRPr="000928A5">
        <w:rPr>
          <w:b/>
          <w:color w:val="000000" w:themeColor="text1"/>
          <w:lang w:val="fr-CH"/>
        </w:rPr>
        <w:tab/>
      </w:r>
      <w:hyperlink r:id="rId14" w:history="1">
        <w:r w:rsidRPr="000928A5">
          <w:rPr>
            <w:rStyle w:val="Hyperlink"/>
            <w:color w:val="auto"/>
            <w:u w:val="none"/>
            <w:lang w:val="fr-CH"/>
          </w:rPr>
          <w:t>www.continental.com/fr-fr/presse</w:t>
        </w:r>
      </w:hyperlink>
    </w:p>
    <w:p w14:paraId="52A69CC2" w14:textId="4E85443D" w:rsidR="003B02BB" w:rsidRPr="000928A5" w:rsidRDefault="007C6A4E" w:rsidP="005A69EE">
      <w:pPr>
        <w:pStyle w:val="06-Contact"/>
        <w:rPr>
          <w:lang w:val="fr-CH"/>
        </w:rPr>
      </w:pPr>
      <w:r w:rsidRPr="000928A5">
        <w:rPr>
          <w:b/>
          <w:color w:val="000000" w:themeColor="text1"/>
          <w:lang w:val="fr-CH"/>
        </w:rPr>
        <w:t xml:space="preserve">Bibliothèque: </w:t>
      </w:r>
      <w:r w:rsidRPr="000928A5">
        <w:rPr>
          <w:b/>
          <w:color w:val="000000" w:themeColor="text1"/>
          <w:lang w:val="fr-CH"/>
        </w:rPr>
        <w:tab/>
      </w:r>
      <w:hyperlink r:id="rId15" w:history="1">
        <w:r w:rsidRPr="000928A5">
          <w:rPr>
            <w:rStyle w:val="Hyperlink"/>
            <w:color w:val="000000" w:themeColor="text1"/>
            <w:u w:val="none"/>
            <w:lang w:val="fr-CH"/>
          </w:rPr>
          <w:t>www.continental.com/fr-fr/presse/photos-et-videos/</w:t>
        </w:r>
      </w:hyperlink>
    </w:p>
    <w:p w14:paraId="3489B810" w14:textId="4F501C43" w:rsidR="00E12C63" w:rsidRPr="000928A5" w:rsidRDefault="00E12C63" w:rsidP="008A7EF9">
      <w:pPr>
        <w:pStyle w:val="08-SubheadContact"/>
        <w:spacing w:line="360" w:lineRule="auto"/>
        <w:rPr>
          <w:lang w:val="fr-CH"/>
        </w:rPr>
      </w:pPr>
      <w:r w:rsidRPr="000928A5">
        <w:rPr>
          <w:lang w:val="fr-CH"/>
        </w:rPr>
        <w:t>Illustrations et légendes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76"/>
      </w:tblGrid>
      <w:tr w:rsidR="003F755F" w:rsidRPr="000928A5" w14:paraId="3D2D975B" w14:textId="77777777" w:rsidTr="00007B9B">
        <w:tc>
          <w:tcPr>
            <w:tcW w:w="4248" w:type="dxa"/>
          </w:tcPr>
          <w:p w14:paraId="1495A33C" w14:textId="77777777" w:rsidR="003F755F" w:rsidRPr="000928A5" w:rsidRDefault="003E5A8D" w:rsidP="008A7EF9">
            <w:pPr>
              <w:pStyle w:val="KeinLeerraum"/>
              <w:spacing w:line="276" w:lineRule="auto"/>
              <w:rPr>
                <w:noProof/>
                <w:lang w:val="fr-CH"/>
              </w:rPr>
            </w:pPr>
            <w:r w:rsidRPr="000928A5">
              <w:rPr>
                <w:noProof/>
                <w:lang w:val="fr-CH"/>
              </w:rPr>
              <w:drawing>
                <wp:inline distT="0" distB="0" distL="0" distR="0" wp14:anchorId="31A57BE5" wp14:editId="0EA80D33">
                  <wp:extent cx="1800000" cy="120174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01747"/>
                          </a:xfrm>
                          <a:prstGeom prst="rect">
                            <a:avLst/>
                          </a:prstGeom>
                          <a:noFill/>
                          <a:ln>
                            <a:noFill/>
                          </a:ln>
                        </pic:spPr>
                      </pic:pic>
                    </a:graphicData>
                  </a:graphic>
                </wp:inline>
              </w:drawing>
            </w:r>
          </w:p>
          <w:p w14:paraId="0F7673F6" w14:textId="10DE7FF9" w:rsidR="00553C20" w:rsidRPr="000928A5" w:rsidRDefault="00553C20" w:rsidP="008A7EF9">
            <w:pPr>
              <w:pStyle w:val="KeinLeerraum"/>
              <w:spacing w:line="276" w:lineRule="auto"/>
              <w:rPr>
                <w:noProof/>
                <w:lang w:val="fr-CH"/>
              </w:rPr>
            </w:pPr>
            <w:r w:rsidRPr="000928A5">
              <w:rPr>
                <w:lang w:val="fr-CH"/>
              </w:rPr>
              <w:t>Continental_PP_ManjaGreimeier</w:t>
            </w:r>
          </w:p>
        </w:tc>
        <w:tc>
          <w:tcPr>
            <w:tcW w:w="4976" w:type="dxa"/>
          </w:tcPr>
          <w:p w14:paraId="4E4B634E" w14:textId="001C2BEB" w:rsidR="003F755F" w:rsidRPr="000928A5" w:rsidRDefault="003E5A8D" w:rsidP="00586A21">
            <w:pPr>
              <w:pStyle w:val="03-Text"/>
              <w:rPr>
                <w:lang w:val="fr-CH"/>
              </w:rPr>
            </w:pPr>
            <w:r w:rsidRPr="000928A5">
              <w:rPr>
                <w:rStyle w:val="normaltextrun"/>
                <w:color w:val="000000"/>
                <w:shd w:val="clear" w:color="auto" w:fill="FFFFFF"/>
                <w:lang w:val="fr-CH"/>
              </w:rPr>
              <w:t>«</w:t>
            </w:r>
            <w:r w:rsidRPr="000928A5">
              <w:rPr>
                <w:lang w:val="fr-CH"/>
              </w:rPr>
              <w:t>Notre clientèle attache une importance particulière aux pneus silencieux (pour un confort de conduite élevé) et à faible résistance au roulement (pour une plus grande autonomie)</w:t>
            </w:r>
            <w:r w:rsidRPr="000928A5">
              <w:rPr>
                <w:rStyle w:val="normaltextrun"/>
                <w:color w:val="000000"/>
                <w:shd w:val="clear" w:color="auto" w:fill="FFFFFF"/>
                <w:lang w:val="fr-CH"/>
              </w:rPr>
              <w:t>», déclare</w:t>
            </w:r>
            <w:r w:rsidRPr="000928A5">
              <w:rPr>
                <w:lang w:val="fr-CH"/>
              </w:rPr>
              <w:t xml:space="preserve"> Manja Greimeier, responsable OE de la division Pneumatiques chez Continental.</w:t>
            </w:r>
          </w:p>
        </w:tc>
      </w:tr>
      <w:tr w:rsidR="00E12C63" w:rsidRPr="000928A5" w14:paraId="67C971FD" w14:textId="77777777" w:rsidTr="00007B9B">
        <w:tc>
          <w:tcPr>
            <w:tcW w:w="4248" w:type="dxa"/>
          </w:tcPr>
          <w:p w14:paraId="22672092" w14:textId="13A515D6" w:rsidR="00E12C63" w:rsidRPr="000928A5" w:rsidRDefault="003D3927">
            <w:pPr>
              <w:pStyle w:val="KeinLeerraum"/>
              <w:rPr>
                <w:lang w:val="fr-CH"/>
              </w:rPr>
            </w:pPr>
            <w:r w:rsidRPr="000928A5">
              <w:rPr>
                <w:noProof/>
                <w:lang w:val="fr-CH"/>
              </w:rPr>
              <w:drawing>
                <wp:inline distT="0" distB="0" distL="0" distR="0" wp14:anchorId="33AF47A3" wp14:editId="62AFC565">
                  <wp:extent cx="1800000" cy="119950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199502"/>
                          </a:xfrm>
                          <a:prstGeom prst="rect">
                            <a:avLst/>
                          </a:prstGeom>
                          <a:noFill/>
                          <a:ln>
                            <a:noFill/>
                          </a:ln>
                        </pic:spPr>
                      </pic:pic>
                    </a:graphicData>
                  </a:graphic>
                </wp:inline>
              </w:drawing>
            </w:r>
          </w:p>
          <w:p w14:paraId="695943F3" w14:textId="31CBA50A" w:rsidR="00E12C63" w:rsidRPr="000928A5" w:rsidRDefault="00681988" w:rsidP="008A7EF9">
            <w:pPr>
              <w:pStyle w:val="KeinLeerraum"/>
              <w:spacing w:line="276" w:lineRule="auto"/>
              <w:rPr>
                <w:lang w:val="fr-CH"/>
              </w:rPr>
            </w:pPr>
            <w:r w:rsidRPr="000928A5">
              <w:rPr>
                <w:lang w:val="fr-CH"/>
              </w:rPr>
              <w:t>Continental_PP_HLPire</w:t>
            </w:r>
          </w:p>
        </w:tc>
        <w:tc>
          <w:tcPr>
            <w:tcW w:w="4976" w:type="dxa"/>
          </w:tcPr>
          <w:p w14:paraId="2090A2FC" w14:textId="7478A1CE" w:rsidR="00E12C63" w:rsidRPr="000928A5" w:rsidRDefault="00E9499A" w:rsidP="00586A21">
            <w:pPr>
              <w:pStyle w:val="03-Text"/>
              <w:rPr>
                <w:lang w:val="fr-CH"/>
              </w:rPr>
            </w:pPr>
            <w:r w:rsidRPr="000928A5">
              <w:rPr>
                <w:lang w:val="fr-CH"/>
              </w:rPr>
              <w:t xml:space="preserve">Depuis 2021, Continental produit des pneus pour voitures de tourisme avec l’indice de charge «HL». Disposant d’une capacité de charge plus élevée, ils sont donc particulièrement adaptés aux véhicules électriques dotés de batteries lourdes. </w:t>
            </w:r>
          </w:p>
        </w:tc>
      </w:tr>
      <w:tr w:rsidR="008A07E2" w:rsidRPr="000928A5" w14:paraId="6FA7A74E" w14:textId="77777777" w:rsidTr="00007B9B">
        <w:tc>
          <w:tcPr>
            <w:tcW w:w="4248" w:type="dxa"/>
          </w:tcPr>
          <w:p w14:paraId="3D24BE62" w14:textId="21C0B3E0" w:rsidR="00937489" w:rsidRPr="000928A5" w:rsidRDefault="00785B8D" w:rsidP="008A7EF9">
            <w:pPr>
              <w:pStyle w:val="KeinLeerraum"/>
              <w:spacing w:line="276" w:lineRule="auto"/>
              <w:rPr>
                <w:noProof/>
                <w:lang w:val="fr-CH"/>
              </w:rPr>
            </w:pPr>
            <w:r w:rsidRPr="000928A5">
              <w:rPr>
                <w:noProof/>
                <w:lang w:val="fr-CH"/>
              </w:rPr>
              <w:lastRenderedPageBreak/>
              <w:drawing>
                <wp:inline distT="0" distB="0" distL="0" distR="0" wp14:anchorId="11E103FD" wp14:editId="3BBBF1B4">
                  <wp:extent cx="1620000"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sidRPr="000928A5">
              <w:rPr>
                <w:lang w:val="fr-CH"/>
              </w:rPr>
              <w:t>Continental_PP_PC7-EV</w:t>
            </w:r>
          </w:p>
        </w:tc>
        <w:tc>
          <w:tcPr>
            <w:tcW w:w="4976" w:type="dxa"/>
          </w:tcPr>
          <w:p w14:paraId="45A896A2" w14:textId="2DCEB187" w:rsidR="008A07E2" w:rsidRPr="000928A5" w:rsidRDefault="008D0A12" w:rsidP="00586A21">
            <w:pPr>
              <w:pStyle w:val="03-Text"/>
              <w:rPr>
                <w:lang w:val="fr-CH"/>
              </w:rPr>
            </w:pPr>
            <w:r w:rsidRPr="000928A5">
              <w:rPr>
                <w:lang w:val="fr-CH"/>
              </w:rPr>
              <w:t xml:space="preserve">Continental appose la mention «EV Compatible» sur ses gammes de pneus actuelles, ce qui indique clairement que le modèle est conçu pour </w:t>
            </w:r>
            <w:r w:rsidRPr="000928A5">
              <w:rPr>
                <w:rStyle w:val="normaltextrun"/>
                <w:color w:val="000000"/>
                <w:shd w:val="clear" w:color="auto" w:fill="FFFFFF"/>
                <w:lang w:val="fr-CH"/>
              </w:rPr>
              <w:t xml:space="preserve">les véhicules électriques et pour optimiser leur autonomie. </w:t>
            </w:r>
          </w:p>
        </w:tc>
      </w:tr>
    </w:tbl>
    <w:p w14:paraId="4CCB7664" w14:textId="77777777" w:rsidR="00E12C63" w:rsidRPr="000928A5" w:rsidRDefault="00E12C63" w:rsidP="00FD09F4">
      <w:pPr>
        <w:pStyle w:val="11-Contact-Line"/>
        <w:rPr>
          <w:lang w:val="fr-CH"/>
        </w:rPr>
      </w:pPr>
    </w:p>
    <w:sectPr w:rsidR="00E12C63" w:rsidRPr="000928A5" w:rsidSect="00E81157">
      <w:headerReference w:type="default" r:id="rId19"/>
      <w:footerReference w:type="even" r:id="rId20"/>
      <w:footerReference w:type="default" r:id="rId21"/>
      <w:headerReference w:type="first" r:id="rId22"/>
      <w:footerReference w:type="first" r:id="rId23"/>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076C" w14:textId="77777777" w:rsidR="00802359" w:rsidRDefault="00802359">
      <w:pPr>
        <w:spacing w:after="0" w:line="240" w:lineRule="auto"/>
      </w:pPr>
      <w:r>
        <w:separator/>
      </w:r>
    </w:p>
  </w:endnote>
  <w:endnote w:type="continuationSeparator" w:id="0">
    <w:p w14:paraId="2833F750" w14:textId="77777777" w:rsidR="00802359" w:rsidRDefault="00802359">
      <w:pPr>
        <w:spacing w:after="0" w:line="240" w:lineRule="auto"/>
      </w:pPr>
      <w:r>
        <w:continuationSeparator/>
      </w:r>
    </w:p>
  </w:endnote>
  <w:endnote w:type="continuationNotice" w:id="1">
    <w:p w14:paraId="59214819" w14:textId="77777777" w:rsidR="00802359" w:rsidRDefault="00802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207EE46E" w:rsidR="00C75F5C" w:rsidRDefault="00101D87">
    <w:pPr>
      <w:pStyle w:val="Fuzeile"/>
    </w:pPr>
    <w:r>
      <w:rPr>
        <w:noProof/>
      </w:rPr>
      <mc:AlternateContent>
        <mc:Choice Requires="wps">
          <w:drawing>
            <wp:anchor distT="0" distB="0" distL="0" distR="0" simplePos="0" relativeHeight="251658245" behindDoc="0" locked="0" layoutInCell="1" allowOverlap="1" wp14:anchorId="06A63273" wp14:editId="14E84784">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106BF" w14:textId="7F8C81FC" w:rsidR="00101D87" w:rsidRPr="00101D87" w:rsidRDefault="00101D87">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63273" id="_x0000_t202" coordsize="21600,21600" o:spt="202" path="m,l,21600r21600,l21600,xe">
              <v:stroke joinstyle="miter"/>
              <v:path gradientshapeok="t" o:connecttype="rect"/>
            </v:shapetype>
            <v:shape id="Textfeld 9" o:spid="_x0000_s1027" type="#_x0000_t202" alt="Intern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106BF" w14:textId="7F8C81FC" w:rsidR="00101D87" w:rsidRPr="00101D87" w:rsidRDefault="00101D87">
                    <w:pPr>
                      <w:rPr>
                        <w:rFonts w:eastAsia="Arial" w:cs="Arial"/>
                        <w:noProof/>
                        <w:color w:val="000000"/>
                        <w:sz w:val="16"/>
                        <w:szCs w:val="16"/>
                      </w:rPr>
                    </w:pPr>
                    <w:r>
                      <w:rPr>
                        <w:color w:val="000000"/>
                        <w:sz w:val="16"/>
                      </w:rPr>
                      <w:t>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46E" w14:textId="77777777" w:rsidR="00046A11" w:rsidRDefault="00046A11" w:rsidP="00046A11">
    <w:pPr>
      <w:pStyle w:val="09-Footer"/>
      <w:shd w:val="clear" w:color="auto" w:fill="FFFFFF" w:themeFill="background1"/>
      <w:rPr>
        <w:noProof/>
      </w:rPr>
    </w:pPr>
    <w:r>
      <w:rPr>
        <w:noProof/>
      </w:rPr>
      <mc:AlternateContent>
        <mc:Choice Requires="wps">
          <w:drawing>
            <wp:anchor distT="0" distB="0" distL="0" distR="0" simplePos="0" relativeHeight="251658252" behindDoc="0" locked="0" layoutInCell="1" allowOverlap="1" wp14:anchorId="1D4FA870" wp14:editId="13FD9A45">
              <wp:simplePos x="901065" y="10125075"/>
              <wp:positionH relativeFrom="column">
                <wp:align>center</wp:align>
              </wp:positionH>
              <wp:positionV relativeFrom="paragraph">
                <wp:posOffset>635</wp:posOffset>
              </wp:positionV>
              <wp:extent cx="443865" cy="443865"/>
              <wp:effectExtent l="0" t="0" r="3810" b="635"/>
              <wp:wrapSquare wrapText="bothSides"/>
              <wp:docPr id="23" name="Textfeld 2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0C7E1" w14:textId="77777777" w:rsidR="00046A11" w:rsidRPr="00276172" w:rsidRDefault="00046A11" w:rsidP="00046A11">
                          <w:pPr>
                            <w:rPr>
                              <w:rFonts w:eastAsia="Arial" w:cs="Arial"/>
                              <w:noProof/>
                              <w:color w:val="00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4FA870" id="_x0000_t202" coordsize="21600,21600" o:spt="202" path="m,l,21600r21600,l21600,xe">
              <v:stroke joinstyle="miter"/>
              <v:path gradientshapeok="t" o:connecttype="rect"/>
            </v:shapetype>
            <v:shape id="Textfeld 23" o:spid="_x0000_s1028" type="#_x0000_t202" alt="Internal"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C00C7E1" w14:textId="77777777" w:rsidR="00046A11" w:rsidRPr="00276172" w:rsidRDefault="00046A11" w:rsidP="00046A11">
                    <w:pPr>
                      <w:rPr>
                        <w:rFonts w:eastAsia="Arial" w:cs="Arial"/>
                        <w:noProof/>
                        <w:color w:val="000000"/>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58250" behindDoc="0" locked="0" layoutInCell="1" allowOverlap="1" wp14:anchorId="03140AC8" wp14:editId="32EE5999">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500E040" w14:textId="77777777" w:rsidR="00046A11" w:rsidRPr="0006310A" w:rsidRDefault="00046A11" w:rsidP="00046A11">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2DA7C51A" w14:textId="77777777" w:rsidR="00046A11" w:rsidRPr="0006310A" w:rsidRDefault="00046A11" w:rsidP="00046A11">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40AC8" id="Textfeld 16" o:spid="_x0000_s1029"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2500E040" w14:textId="77777777" w:rsidR="00046A11" w:rsidRPr="0006310A" w:rsidRDefault="00046A11" w:rsidP="00046A11">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2DA7C51A" w14:textId="77777777" w:rsidR="00046A11" w:rsidRPr="0006310A" w:rsidRDefault="00046A11" w:rsidP="00046A11">
                    <w:pPr>
                      <w:pStyle w:val="09-Footer"/>
                      <w:shd w:val="solid" w:color="FFFFFF" w:fill="auto"/>
                      <w:jc w:val="right"/>
                      <w:rPr>
                        <w:noProof/>
                        <w:sz w:val="10"/>
                      </w:rPr>
                    </w:pPr>
                  </w:p>
                </w:txbxContent>
              </v:textbox>
              <w10:wrap type="square" anchorx="margin"/>
            </v:shape>
          </w:pict>
        </mc:Fallback>
      </mc:AlternateContent>
    </w:r>
    <w:r>
      <w:t>Votre personne de contact:</w:t>
    </w:r>
  </w:p>
  <w:p w14:paraId="4FDEA2E2" w14:textId="069B33AD" w:rsidR="009C40BB" w:rsidRPr="00046A11" w:rsidRDefault="00046A11" w:rsidP="00046A11">
    <w:pPr>
      <w:pStyle w:val="09-Footer"/>
      <w:shd w:val="clear" w:color="auto" w:fill="FFFFFF" w:themeFill="background1"/>
      <w:rPr>
        <w:noProof/>
      </w:rPr>
    </w:pPr>
    <w:r>
      <w:t xml:space="preserve">Henry Schniewind, téléphone: </w:t>
    </w:r>
    <w:r>
      <w:rPr>
        <w:noProof/>
      </w:rPr>
      <mc:AlternateContent>
        <mc:Choice Requires="wps">
          <w:drawing>
            <wp:anchor distT="4294967292" distB="4294967292" distL="114300" distR="114300" simplePos="0" relativeHeight="251658251" behindDoc="0" locked="0" layoutInCell="1" allowOverlap="1" wp14:anchorId="7CF00C3C" wp14:editId="20125FD9">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clsh="http://schemas.microsoft.com/office/drawing/2020/classificationShape" xmlns:a="http://schemas.openxmlformats.org/drawingml/2006/main">
          <w:pict>
            <v:shapetype id="_x0000_t32" coordsize="21600,21600" o:oned="t" filled="f" o:spt="32" path="m,l21600,21600e" w14:anchorId="44E50A2D">
              <v:path fillok="f" arrowok="t" o:connecttype="none"/>
              <o:lock v:ext="edit" shapetype="t"/>
            </v:shapetype>
            <v:shape id="Gerade Verbindung mit Pfeil 4" style="position:absolute;margin-left:0;margin-top:421pt;width:21.25pt;height:0;z-index:25166336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t>+49 511 938-21810</w:t>
    </w:r>
    <w:r>
      <w:rPr>
        <w:noProof/>
      </w:rPr>
      <mc:AlternateContent>
        <mc:Choice Requires="wps">
          <w:drawing>
            <wp:anchor distT="4294967292" distB="4294967292" distL="114300" distR="114300" simplePos="0" relativeHeight="251658249" behindDoc="0" locked="0" layoutInCell="1" allowOverlap="1" wp14:anchorId="7BF3B9A8" wp14:editId="50265A37">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clsh="http://schemas.microsoft.com/office/drawing/2020/classificationShape" xmlns:a="http://schemas.openxmlformats.org/drawingml/2006/main">
          <w:pict>
            <v:shape id="Gerade Verbindung mit Pfeil 21" style="position:absolute;margin-left:0;margin-top:421pt;width:21.25pt;height:0;z-index:25166132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4F523C78">
              <w10:wrap anchorx="page" anchory="page"/>
            </v:shape>
          </w:pict>
        </mc:Fallback>
      </mc:AlternateContent>
    </w:r>
    <w:r>
      <w:rPr>
        <w:noProof/>
      </w:rPr>
      <mc:AlternateContent>
        <mc:Choice Requires="wps">
          <w:drawing>
            <wp:anchor distT="4294967292" distB="4294967292" distL="114300" distR="114300" simplePos="0" relativeHeight="251658248" behindDoc="0" locked="0" layoutInCell="1" allowOverlap="1" wp14:anchorId="6A5FD74E" wp14:editId="79D3B7AE">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clsh="http://schemas.microsoft.com/office/drawing/2020/classificationShape" xmlns:a="http://schemas.openxmlformats.org/drawingml/2006/main">
          <w:pict>
            <v:shape id="Gerade Verbindung mit Pfeil 17" style="position:absolute;margin-left:0;margin-top:421pt;width:21.25pt;height:0;z-index:25166029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4E6A75CE">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F0E0DC7" w:rsidR="00E40548" w:rsidRDefault="00101D87" w:rsidP="00E40548">
    <w:pPr>
      <w:pStyle w:val="09-Footer"/>
      <w:shd w:val="solid" w:color="FFFFFF" w:fill="auto"/>
      <w:rPr>
        <w:noProof/>
      </w:rPr>
    </w:pPr>
    <w:r>
      <w:rPr>
        <w:noProof/>
      </w:rPr>
      <mc:AlternateContent>
        <mc:Choice Requires="wps">
          <w:drawing>
            <wp:anchor distT="0" distB="0" distL="0" distR="0" simplePos="0" relativeHeight="251658244" behindDoc="0" locked="0" layoutInCell="1" allowOverlap="1" wp14:anchorId="50B7E2FF" wp14:editId="5CE6C06D">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1CD3" w14:textId="638DA850" w:rsidR="00101D87" w:rsidRPr="00101D87" w:rsidRDefault="00101D87">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B7E2FF" id="_x0000_t202" coordsize="21600,21600" o:spt="202" path="m,l,21600r21600,l21600,xe">
              <v:stroke joinstyle="miter"/>
              <v:path gradientshapeok="t" o:connecttype="rect"/>
            </v:shapetype>
            <v:shape id="Textfeld 8" o:spid="_x0000_s1031" type="#_x0000_t202" alt="Intern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3FB1CD3" w14:textId="638DA850" w:rsidR="00101D87" w:rsidRPr="00101D87" w:rsidRDefault="00101D87">
                    <w:pPr>
                      <w:rPr>
                        <w:rFonts w:eastAsia="Arial" w:cs="Arial"/>
                        <w:noProof/>
                        <w:color w:val="000000"/>
                        <w:sz w:val="16"/>
                        <w:szCs w:val="16"/>
                      </w:rPr>
                    </w:pPr>
                    <w:r>
                      <w:rPr>
                        <w:color w:val="000000"/>
                        <w:sz w:val="16"/>
                      </w:rPr>
                      <w:t>Interne</w:t>
                    </w:r>
                  </w:p>
                </w:txbxContent>
              </v:textbox>
              <w10:wrap type="square"/>
            </v:shape>
          </w:pict>
        </mc:Fallback>
      </mc:AlternateContent>
    </w:r>
    <w:r>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06FDB68"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87B21">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87B21">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A87B21"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87B21">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A87B21">
                            <w:rPr>
                              <w:rFonts w:cs="Arial"/>
                              <w:noProof/>
                              <w:sz w:val="18"/>
                            </w:rPr>
                            <w:instrText>3</w:instrText>
                          </w:r>
                          <w:r w:rsidRPr="00213B9A">
                            <w:rPr>
                              <w:rFonts w:cs="Arial"/>
                              <w:sz w:val="18"/>
                            </w:rPr>
                            <w:fldChar w:fldCharType="end"/>
                          </w:r>
                          <w:r w:rsidRPr="00213B9A">
                            <w:rPr>
                              <w:rFonts w:cs="Arial"/>
                              <w:sz w:val="18"/>
                            </w:rPr>
                            <w:instrText xml:space="preserve">" "" </w:instrText>
                          </w:r>
                          <w:r w:rsidR="00A87B21">
                            <w:rPr>
                              <w:rFonts w:cs="Arial"/>
                              <w:sz w:val="18"/>
                            </w:rPr>
                            <w:fldChar w:fldCharType="separate"/>
                          </w:r>
                          <w:r w:rsidR="00A87B21" w:rsidRPr="00213B9A">
                            <w:rPr>
                              <w:rFonts w:cs="Arial"/>
                              <w:noProof/>
                              <w:sz w:val="18"/>
                            </w:rPr>
                            <w:t>.../</w:t>
                          </w:r>
                          <w:r w:rsidR="00A87B21">
                            <w:rPr>
                              <w:rFonts w:cs="Arial"/>
                              <w:noProof/>
                              <w:sz w:val="18"/>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feld 15" o:spid="_x0000_s1032"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306FDB68"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87B21">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87B21">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A87B21"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87B21">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A87B21">
                      <w:rPr>
                        <w:rFonts w:cs="Arial"/>
                        <w:noProof/>
                        <w:sz w:val="18"/>
                      </w:rPr>
                      <w:instrText>3</w:instrText>
                    </w:r>
                    <w:r w:rsidRPr="00213B9A">
                      <w:rPr>
                        <w:rFonts w:cs="Arial"/>
                        <w:sz w:val="18"/>
                      </w:rPr>
                      <w:fldChar w:fldCharType="end"/>
                    </w:r>
                    <w:r w:rsidRPr="00213B9A">
                      <w:rPr>
                        <w:rFonts w:cs="Arial"/>
                        <w:sz w:val="18"/>
                      </w:rPr>
                      <w:instrText xml:space="preserve">" "" </w:instrText>
                    </w:r>
                    <w:r w:rsidR="00A87B21">
                      <w:rPr>
                        <w:rFonts w:cs="Arial"/>
                        <w:sz w:val="18"/>
                      </w:rPr>
                      <w:fldChar w:fldCharType="separate"/>
                    </w:r>
                    <w:r w:rsidR="00A87B21" w:rsidRPr="00213B9A">
                      <w:rPr>
                        <w:rFonts w:cs="Arial"/>
                        <w:noProof/>
                        <w:sz w:val="18"/>
                      </w:rPr>
                      <w:t>.../</w:t>
                    </w:r>
                    <w:r w:rsidR="00A87B21">
                      <w:rPr>
                        <w:rFonts w:cs="Arial"/>
                        <w:noProof/>
                        <w:sz w:val="18"/>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personne de contact:</w:t>
    </w:r>
  </w:p>
  <w:p w14:paraId="7FD35FD7" w14:textId="77777777" w:rsidR="00E40548" w:rsidRDefault="00E40548" w:rsidP="00E40548">
    <w:pPr>
      <w:pStyle w:val="09-Footer"/>
      <w:shd w:val="solid" w:color="FFFFFF" w:fill="auto"/>
      <w:rPr>
        <w:noProof/>
      </w:rPr>
    </w:pPr>
    <w:r>
      <w:t>Prénom nom, téléphone: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clsh="http://schemas.microsoft.com/office/drawing/2020/classificationShape" xmlns:a="http://schemas.openxmlformats.org/drawingml/2006/main">
          <w:pict>
            <v:shapetype id="_x0000_t32" coordsize="21600,21600" o:oned="t" filled="f" o:spt="32" path="m,l21600,21600e" w14:anchorId="2B701DD8">
              <v:path fillok="f" arrowok="t" o:connecttype="none"/>
              <o:lock v:ext="edit" shapetype="t"/>
            </v:shapetype>
            <v:shape id="Gerade Verbindung mit Pfeil 3"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8F69" w14:textId="77777777" w:rsidR="00802359" w:rsidRDefault="00802359">
      <w:pPr>
        <w:spacing w:after="0" w:line="240" w:lineRule="auto"/>
      </w:pPr>
      <w:r>
        <w:separator/>
      </w:r>
    </w:p>
  </w:footnote>
  <w:footnote w:type="continuationSeparator" w:id="0">
    <w:p w14:paraId="5D0D0CCB" w14:textId="77777777" w:rsidR="00802359" w:rsidRDefault="00802359">
      <w:pPr>
        <w:spacing w:after="0" w:line="240" w:lineRule="auto"/>
      </w:pPr>
      <w:r>
        <w:continuationSeparator/>
      </w:r>
    </w:p>
  </w:footnote>
  <w:footnote w:type="continuationNotice" w:id="1">
    <w:p w14:paraId="0D309247" w14:textId="77777777" w:rsidR="00802359" w:rsidRDefault="008023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t xml:space="preserve"> </w:t>
    </w:r>
    <w:r>
      <w:rPr>
        <w:noProof/>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Communiqué de presse</w:t>
                    </w:r>
                  </w:p>
                  <w:p w14:paraId="34A1C695"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6"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6" name="Grafik 26"/>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1A650A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6C1B1CC"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87B21" w:rsidRPr="00213B9A">
                            <w:rPr>
                              <w:rFonts w:cs="Arial"/>
                              <w:noProof/>
                              <w:sz w:val="18"/>
                            </w:rPr>
                            <w:t xml:space="preserve">- </w:t>
                          </w:r>
                          <w:r w:rsidR="00A87B21">
                            <w:rPr>
                              <w:rFonts w:cs="Arial"/>
                              <w:noProof/>
                              <w:sz w:val="18"/>
                            </w:rPr>
                            <w:t>2</w:t>
                          </w:r>
                          <w:r w:rsidR="00A87B2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30"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06C1B1CC"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87B21" w:rsidRPr="00213B9A">
                      <w:rPr>
                        <w:rFonts w:cs="Arial"/>
                        <w:noProof/>
                        <w:sz w:val="18"/>
                      </w:rPr>
                      <w:t xml:space="preserve">- </w:t>
                    </w:r>
                    <w:r w:rsidR="00A87B21">
                      <w:rPr>
                        <w:rFonts w:cs="Arial"/>
                        <w:noProof/>
                        <w:sz w:val="18"/>
                      </w:rPr>
                      <w:t>2</w:t>
                    </w:r>
                    <w:r w:rsidR="00A87B2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7"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7" name="Grafik 27"/>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26"/>
    <w:multiLevelType w:val="hybridMultilevel"/>
    <w:tmpl w:val="93709852"/>
    <w:lvl w:ilvl="0" w:tplc="BDE6BA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hint="default"/>
        <w:b/>
        <w:i w:val="0"/>
        <w:color w:val="4472C4" w:themeColor="accent1"/>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 w15:restartNumberingAfterBreak="0">
    <w:nsid w:val="40A11D2E"/>
    <w:multiLevelType w:val="hybridMultilevel"/>
    <w:tmpl w:val="C59A5B76"/>
    <w:lvl w:ilvl="0" w:tplc="21366A2C">
      <w:start w:val="1"/>
      <w:numFmt w:val="decimal"/>
      <w:pStyle w:val="04-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C5332"/>
    <w:multiLevelType w:val="hybridMultilevel"/>
    <w:tmpl w:val="D428A7BA"/>
    <w:lvl w:ilvl="0" w:tplc="14149A3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3B5C5C"/>
    <w:multiLevelType w:val="hybridMultilevel"/>
    <w:tmpl w:val="970AE4A6"/>
    <w:lvl w:ilvl="0" w:tplc="BDA886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01456205">
    <w:abstractNumId w:val="6"/>
  </w:num>
  <w:num w:numId="2" w16cid:durableId="108281350">
    <w:abstractNumId w:val="6"/>
  </w:num>
  <w:num w:numId="3" w16cid:durableId="1896699380">
    <w:abstractNumId w:val="6"/>
  </w:num>
  <w:num w:numId="4" w16cid:durableId="1030767027">
    <w:abstractNumId w:val="6"/>
  </w:num>
  <w:num w:numId="5" w16cid:durableId="1129205915">
    <w:abstractNumId w:val="6"/>
  </w:num>
  <w:num w:numId="6" w16cid:durableId="731663052">
    <w:abstractNumId w:val="8"/>
  </w:num>
  <w:num w:numId="7" w16cid:durableId="871386721">
    <w:abstractNumId w:val="3"/>
  </w:num>
  <w:num w:numId="8" w16cid:durableId="1925064457">
    <w:abstractNumId w:val="4"/>
  </w:num>
  <w:num w:numId="9" w16cid:durableId="1869954050">
    <w:abstractNumId w:val="2"/>
  </w:num>
  <w:num w:numId="10" w16cid:durableId="258105768">
    <w:abstractNumId w:val="1"/>
  </w:num>
  <w:num w:numId="11" w16cid:durableId="813372482">
    <w:abstractNumId w:val="0"/>
  </w:num>
  <w:num w:numId="12" w16cid:durableId="467432384">
    <w:abstractNumId w:val="5"/>
  </w:num>
  <w:num w:numId="13" w16cid:durableId="1906140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492"/>
    <w:rsid w:val="000023B7"/>
    <w:rsid w:val="00006195"/>
    <w:rsid w:val="00007B9B"/>
    <w:rsid w:val="00010A2B"/>
    <w:rsid w:val="00010B7E"/>
    <w:rsid w:val="00012AA7"/>
    <w:rsid w:val="000137DE"/>
    <w:rsid w:val="00016104"/>
    <w:rsid w:val="000167A1"/>
    <w:rsid w:val="0002144C"/>
    <w:rsid w:val="000219AF"/>
    <w:rsid w:val="000273A3"/>
    <w:rsid w:val="00037377"/>
    <w:rsid w:val="00041A53"/>
    <w:rsid w:val="00044A70"/>
    <w:rsid w:val="00046935"/>
    <w:rsid w:val="00046A11"/>
    <w:rsid w:val="00050875"/>
    <w:rsid w:val="000511E4"/>
    <w:rsid w:val="00051888"/>
    <w:rsid w:val="000608D3"/>
    <w:rsid w:val="00060ADD"/>
    <w:rsid w:val="0006310A"/>
    <w:rsid w:val="0006526D"/>
    <w:rsid w:val="00071679"/>
    <w:rsid w:val="00074829"/>
    <w:rsid w:val="00085D73"/>
    <w:rsid w:val="000928A5"/>
    <w:rsid w:val="000933D0"/>
    <w:rsid w:val="00095547"/>
    <w:rsid w:val="00097D57"/>
    <w:rsid w:val="000B4C6D"/>
    <w:rsid w:val="000B52F7"/>
    <w:rsid w:val="000C0C39"/>
    <w:rsid w:val="000C3FA8"/>
    <w:rsid w:val="000C7904"/>
    <w:rsid w:val="000D2FF3"/>
    <w:rsid w:val="000D371D"/>
    <w:rsid w:val="000D3D0A"/>
    <w:rsid w:val="000D45B1"/>
    <w:rsid w:val="000E1495"/>
    <w:rsid w:val="000E2865"/>
    <w:rsid w:val="000E3012"/>
    <w:rsid w:val="000E43A7"/>
    <w:rsid w:val="000E5402"/>
    <w:rsid w:val="000E5FCA"/>
    <w:rsid w:val="000E7A12"/>
    <w:rsid w:val="000F107A"/>
    <w:rsid w:val="000F2EB7"/>
    <w:rsid w:val="000F33B9"/>
    <w:rsid w:val="000F56CC"/>
    <w:rsid w:val="000F5DA2"/>
    <w:rsid w:val="000F63B3"/>
    <w:rsid w:val="00101557"/>
    <w:rsid w:val="00101D87"/>
    <w:rsid w:val="001060E1"/>
    <w:rsid w:val="00107ABD"/>
    <w:rsid w:val="001131FD"/>
    <w:rsid w:val="001153CC"/>
    <w:rsid w:val="00120AFB"/>
    <w:rsid w:val="00123D46"/>
    <w:rsid w:val="001273AE"/>
    <w:rsid w:val="001275DB"/>
    <w:rsid w:val="00130542"/>
    <w:rsid w:val="00130DED"/>
    <w:rsid w:val="00134F18"/>
    <w:rsid w:val="00140581"/>
    <w:rsid w:val="00143B92"/>
    <w:rsid w:val="00143C6F"/>
    <w:rsid w:val="001443AE"/>
    <w:rsid w:val="00145386"/>
    <w:rsid w:val="00146143"/>
    <w:rsid w:val="00146378"/>
    <w:rsid w:val="00150A43"/>
    <w:rsid w:val="00150FE8"/>
    <w:rsid w:val="001544D1"/>
    <w:rsid w:val="00155415"/>
    <w:rsid w:val="001569D7"/>
    <w:rsid w:val="00161CBD"/>
    <w:rsid w:val="00161F9A"/>
    <w:rsid w:val="001626A5"/>
    <w:rsid w:val="00163F8E"/>
    <w:rsid w:val="0016715B"/>
    <w:rsid w:val="00167BE5"/>
    <w:rsid w:val="00170C7E"/>
    <w:rsid w:val="001711A7"/>
    <w:rsid w:val="00173139"/>
    <w:rsid w:val="00180149"/>
    <w:rsid w:val="0018271B"/>
    <w:rsid w:val="00182DA0"/>
    <w:rsid w:val="00184805"/>
    <w:rsid w:val="00184985"/>
    <w:rsid w:val="00186189"/>
    <w:rsid w:val="00186BAA"/>
    <w:rsid w:val="001871F8"/>
    <w:rsid w:val="001873EB"/>
    <w:rsid w:val="00192427"/>
    <w:rsid w:val="0019257A"/>
    <w:rsid w:val="00195AE9"/>
    <w:rsid w:val="0019701F"/>
    <w:rsid w:val="001A2616"/>
    <w:rsid w:val="001A7E88"/>
    <w:rsid w:val="001B5139"/>
    <w:rsid w:val="001B71B6"/>
    <w:rsid w:val="001B7CA3"/>
    <w:rsid w:val="001C7B41"/>
    <w:rsid w:val="001D7C3B"/>
    <w:rsid w:val="001D7E93"/>
    <w:rsid w:val="001E242A"/>
    <w:rsid w:val="001E3613"/>
    <w:rsid w:val="001F2C16"/>
    <w:rsid w:val="001F78D3"/>
    <w:rsid w:val="00200DEA"/>
    <w:rsid w:val="00206C62"/>
    <w:rsid w:val="00207863"/>
    <w:rsid w:val="00211825"/>
    <w:rsid w:val="002136E9"/>
    <w:rsid w:val="00213B9A"/>
    <w:rsid w:val="002142C3"/>
    <w:rsid w:val="0021536B"/>
    <w:rsid w:val="00216875"/>
    <w:rsid w:val="002168E4"/>
    <w:rsid w:val="00216E0C"/>
    <w:rsid w:val="00217E9C"/>
    <w:rsid w:val="00225F12"/>
    <w:rsid w:val="002268A2"/>
    <w:rsid w:val="00231A93"/>
    <w:rsid w:val="00233E7C"/>
    <w:rsid w:val="00236446"/>
    <w:rsid w:val="002418E5"/>
    <w:rsid w:val="00241FB6"/>
    <w:rsid w:val="00242D76"/>
    <w:rsid w:val="00243442"/>
    <w:rsid w:val="0024381A"/>
    <w:rsid w:val="00245363"/>
    <w:rsid w:val="002471BE"/>
    <w:rsid w:val="002505D7"/>
    <w:rsid w:val="00251065"/>
    <w:rsid w:val="0025357A"/>
    <w:rsid w:val="002556C8"/>
    <w:rsid w:val="00256B14"/>
    <w:rsid w:val="00257126"/>
    <w:rsid w:val="002600AE"/>
    <w:rsid w:val="00265297"/>
    <w:rsid w:val="0026581B"/>
    <w:rsid w:val="00266EC9"/>
    <w:rsid w:val="002731CC"/>
    <w:rsid w:val="002823A3"/>
    <w:rsid w:val="002831C6"/>
    <w:rsid w:val="002909BF"/>
    <w:rsid w:val="00294889"/>
    <w:rsid w:val="00295D87"/>
    <w:rsid w:val="00296051"/>
    <w:rsid w:val="0029667F"/>
    <w:rsid w:val="002A1019"/>
    <w:rsid w:val="002A2C8A"/>
    <w:rsid w:val="002A41F3"/>
    <w:rsid w:val="002A4328"/>
    <w:rsid w:val="002A4563"/>
    <w:rsid w:val="002B0D0D"/>
    <w:rsid w:val="002B2F53"/>
    <w:rsid w:val="002B3D27"/>
    <w:rsid w:val="002B4BA5"/>
    <w:rsid w:val="002B7F67"/>
    <w:rsid w:val="002C0612"/>
    <w:rsid w:val="002C0638"/>
    <w:rsid w:val="002C1AD0"/>
    <w:rsid w:val="002C1B91"/>
    <w:rsid w:val="002C484D"/>
    <w:rsid w:val="002C7E9B"/>
    <w:rsid w:val="002D2D38"/>
    <w:rsid w:val="002D6FF3"/>
    <w:rsid w:val="002D759A"/>
    <w:rsid w:val="002E0853"/>
    <w:rsid w:val="002E2D46"/>
    <w:rsid w:val="002F29B8"/>
    <w:rsid w:val="002F59FD"/>
    <w:rsid w:val="002F7C23"/>
    <w:rsid w:val="002F7C3F"/>
    <w:rsid w:val="0030304E"/>
    <w:rsid w:val="00307630"/>
    <w:rsid w:val="0030797A"/>
    <w:rsid w:val="00312F20"/>
    <w:rsid w:val="00315CE5"/>
    <w:rsid w:val="0031750E"/>
    <w:rsid w:val="00317556"/>
    <w:rsid w:val="003179BC"/>
    <w:rsid w:val="003200C7"/>
    <w:rsid w:val="00320E0F"/>
    <w:rsid w:val="00321372"/>
    <w:rsid w:val="003255FF"/>
    <w:rsid w:val="00325AA3"/>
    <w:rsid w:val="003261EF"/>
    <w:rsid w:val="003264A1"/>
    <w:rsid w:val="00332460"/>
    <w:rsid w:val="00332FCC"/>
    <w:rsid w:val="00333241"/>
    <w:rsid w:val="00336018"/>
    <w:rsid w:val="0033735C"/>
    <w:rsid w:val="00340867"/>
    <w:rsid w:val="003415B7"/>
    <w:rsid w:val="003419F3"/>
    <w:rsid w:val="00343682"/>
    <w:rsid w:val="00345390"/>
    <w:rsid w:val="00345965"/>
    <w:rsid w:val="00347BD8"/>
    <w:rsid w:val="003528D8"/>
    <w:rsid w:val="003538E1"/>
    <w:rsid w:val="003550BA"/>
    <w:rsid w:val="00355667"/>
    <w:rsid w:val="00355747"/>
    <w:rsid w:val="003601E0"/>
    <w:rsid w:val="0036293B"/>
    <w:rsid w:val="00362BC6"/>
    <w:rsid w:val="003721B3"/>
    <w:rsid w:val="0037485F"/>
    <w:rsid w:val="003759D5"/>
    <w:rsid w:val="00376D17"/>
    <w:rsid w:val="00384C39"/>
    <w:rsid w:val="00386788"/>
    <w:rsid w:val="0039026C"/>
    <w:rsid w:val="003905B3"/>
    <w:rsid w:val="00391614"/>
    <w:rsid w:val="00392871"/>
    <w:rsid w:val="003943AA"/>
    <w:rsid w:val="0039536F"/>
    <w:rsid w:val="003971AD"/>
    <w:rsid w:val="003973F6"/>
    <w:rsid w:val="003978F3"/>
    <w:rsid w:val="003A0C3A"/>
    <w:rsid w:val="003A62CF"/>
    <w:rsid w:val="003B02BB"/>
    <w:rsid w:val="003B1E77"/>
    <w:rsid w:val="003B3EED"/>
    <w:rsid w:val="003B7177"/>
    <w:rsid w:val="003B7DE0"/>
    <w:rsid w:val="003C3AE5"/>
    <w:rsid w:val="003C48FF"/>
    <w:rsid w:val="003C54B3"/>
    <w:rsid w:val="003C5D88"/>
    <w:rsid w:val="003C7C51"/>
    <w:rsid w:val="003D024A"/>
    <w:rsid w:val="003D2281"/>
    <w:rsid w:val="003D3927"/>
    <w:rsid w:val="003D696A"/>
    <w:rsid w:val="003E52F6"/>
    <w:rsid w:val="003E5A8D"/>
    <w:rsid w:val="003E5C1F"/>
    <w:rsid w:val="003E6781"/>
    <w:rsid w:val="003E6B7B"/>
    <w:rsid w:val="003E70D0"/>
    <w:rsid w:val="003F020E"/>
    <w:rsid w:val="003F5034"/>
    <w:rsid w:val="003F55AD"/>
    <w:rsid w:val="003F755F"/>
    <w:rsid w:val="004001C8"/>
    <w:rsid w:val="0040732F"/>
    <w:rsid w:val="004101D3"/>
    <w:rsid w:val="00412114"/>
    <w:rsid w:val="00412372"/>
    <w:rsid w:val="0041522A"/>
    <w:rsid w:val="00416B7F"/>
    <w:rsid w:val="00420B82"/>
    <w:rsid w:val="004215A2"/>
    <w:rsid w:val="004222C8"/>
    <w:rsid w:val="00422643"/>
    <w:rsid w:val="00436D35"/>
    <w:rsid w:val="00442452"/>
    <w:rsid w:val="004429E4"/>
    <w:rsid w:val="00450D96"/>
    <w:rsid w:val="0045480B"/>
    <w:rsid w:val="004600E7"/>
    <w:rsid w:val="00460814"/>
    <w:rsid w:val="00460956"/>
    <w:rsid w:val="00463135"/>
    <w:rsid w:val="00464D53"/>
    <w:rsid w:val="00465895"/>
    <w:rsid w:val="004658A4"/>
    <w:rsid w:val="0047097E"/>
    <w:rsid w:val="004725F2"/>
    <w:rsid w:val="00472F13"/>
    <w:rsid w:val="0047464A"/>
    <w:rsid w:val="0047582C"/>
    <w:rsid w:val="004765CE"/>
    <w:rsid w:val="004768BB"/>
    <w:rsid w:val="00476C9B"/>
    <w:rsid w:val="0048108C"/>
    <w:rsid w:val="00482FF7"/>
    <w:rsid w:val="004925B0"/>
    <w:rsid w:val="00493216"/>
    <w:rsid w:val="00493F1F"/>
    <w:rsid w:val="0049432B"/>
    <w:rsid w:val="00496895"/>
    <w:rsid w:val="00496DAC"/>
    <w:rsid w:val="004A109A"/>
    <w:rsid w:val="004A113E"/>
    <w:rsid w:val="004A3E55"/>
    <w:rsid w:val="004A4419"/>
    <w:rsid w:val="004A4D26"/>
    <w:rsid w:val="004A4EC7"/>
    <w:rsid w:val="004A72D7"/>
    <w:rsid w:val="004A78B8"/>
    <w:rsid w:val="004A7C6A"/>
    <w:rsid w:val="004B3ED7"/>
    <w:rsid w:val="004B4896"/>
    <w:rsid w:val="004B6C08"/>
    <w:rsid w:val="004C643D"/>
    <w:rsid w:val="004C6A98"/>
    <w:rsid w:val="004C6C5D"/>
    <w:rsid w:val="004D12BA"/>
    <w:rsid w:val="004D2C2D"/>
    <w:rsid w:val="004D6924"/>
    <w:rsid w:val="004D6AE9"/>
    <w:rsid w:val="004D75DB"/>
    <w:rsid w:val="004E069A"/>
    <w:rsid w:val="004E49D9"/>
    <w:rsid w:val="004E7119"/>
    <w:rsid w:val="004F0F91"/>
    <w:rsid w:val="004F1525"/>
    <w:rsid w:val="004F5747"/>
    <w:rsid w:val="004F5C88"/>
    <w:rsid w:val="005063F3"/>
    <w:rsid w:val="00510D42"/>
    <w:rsid w:val="00511D62"/>
    <w:rsid w:val="005134C2"/>
    <w:rsid w:val="00516049"/>
    <w:rsid w:val="00521985"/>
    <w:rsid w:val="0052412D"/>
    <w:rsid w:val="00524977"/>
    <w:rsid w:val="00525237"/>
    <w:rsid w:val="00531665"/>
    <w:rsid w:val="00531B8B"/>
    <w:rsid w:val="00533DCE"/>
    <w:rsid w:val="00533DDC"/>
    <w:rsid w:val="005355F0"/>
    <w:rsid w:val="005365B5"/>
    <w:rsid w:val="00536729"/>
    <w:rsid w:val="00537ABA"/>
    <w:rsid w:val="00540D2F"/>
    <w:rsid w:val="00540F9E"/>
    <w:rsid w:val="00546E3A"/>
    <w:rsid w:val="00551C1F"/>
    <w:rsid w:val="005535BA"/>
    <w:rsid w:val="00553C20"/>
    <w:rsid w:val="00557FB1"/>
    <w:rsid w:val="00563A98"/>
    <w:rsid w:val="00565703"/>
    <w:rsid w:val="00565C96"/>
    <w:rsid w:val="00567143"/>
    <w:rsid w:val="00573B9D"/>
    <w:rsid w:val="00575716"/>
    <w:rsid w:val="00580509"/>
    <w:rsid w:val="00580827"/>
    <w:rsid w:val="00583075"/>
    <w:rsid w:val="00583C51"/>
    <w:rsid w:val="005862C4"/>
    <w:rsid w:val="00586A21"/>
    <w:rsid w:val="00586C7F"/>
    <w:rsid w:val="00587D8D"/>
    <w:rsid w:val="00590916"/>
    <w:rsid w:val="00595CC2"/>
    <w:rsid w:val="005A56EF"/>
    <w:rsid w:val="005A5D8F"/>
    <w:rsid w:val="005A69EE"/>
    <w:rsid w:val="005B76E6"/>
    <w:rsid w:val="005B788A"/>
    <w:rsid w:val="005B78AE"/>
    <w:rsid w:val="005C1E6A"/>
    <w:rsid w:val="005C2180"/>
    <w:rsid w:val="005C22EA"/>
    <w:rsid w:val="005C2441"/>
    <w:rsid w:val="005C37E1"/>
    <w:rsid w:val="005C427F"/>
    <w:rsid w:val="005C6051"/>
    <w:rsid w:val="005D1789"/>
    <w:rsid w:val="005E219F"/>
    <w:rsid w:val="005E3A90"/>
    <w:rsid w:val="005E49A7"/>
    <w:rsid w:val="005E5195"/>
    <w:rsid w:val="005E7F23"/>
    <w:rsid w:val="005F042A"/>
    <w:rsid w:val="005F10CC"/>
    <w:rsid w:val="005F25DE"/>
    <w:rsid w:val="005F492D"/>
    <w:rsid w:val="005F7946"/>
    <w:rsid w:val="00602C21"/>
    <w:rsid w:val="00603B45"/>
    <w:rsid w:val="0061146A"/>
    <w:rsid w:val="00615B31"/>
    <w:rsid w:val="006205A6"/>
    <w:rsid w:val="00620621"/>
    <w:rsid w:val="0062092D"/>
    <w:rsid w:val="00620B76"/>
    <w:rsid w:val="00622D92"/>
    <w:rsid w:val="00632565"/>
    <w:rsid w:val="00633747"/>
    <w:rsid w:val="00645357"/>
    <w:rsid w:val="006456FB"/>
    <w:rsid w:val="006464D2"/>
    <w:rsid w:val="0064754D"/>
    <w:rsid w:val="0065288F"/>
    <w:rsid w:val="006547B3"/>
    <w:rsid w:val="00654C77"/>
    <w:rsid w:val="00654FBA"/>
    <w:rsid w:val="006636E7"/>
    <w:rsid w:val="006643A5"/>
    <w:rsid w:val="00664627"/>
    <w:rsid w:val="006652E8"/>
    <w:rsid w:val="006665FE"/>
    <w:rsid w:val="00670F15"/>
    <w:rsid w:val="006725BE"/>
    <w:rsid w:val="00673A7E"/>
    <w:rsid w:val="00674CBD"/>
    <w:rsid w:val="006765E9"/>
    <w:rsid w:val="00681988"/>
    <w:rsid w:val="00681B08"/>
    <w:rsid w:val="00685A53"/>
    <w:rsid w:val="006865A9"/>
    <w:rsid w:val="00690634"/>
    <w:rsid w:val="0069244C"/>
    <w:rsid w:val="00692D02"/>
    <w:rsid w:val="0069578A"/>
    <w:rsid w:val="00696E13"/>
    <w:rsid w:val="00697AB6"/>
    <w:rsid w:val="006B0351"/>
    <w:rsid w:val="006B22AD"/>
    <w:rsid w:val="006B4E39"/>
    <w:rsid w:val="006B595A"/>
    <w:rsid w:val="006B7504"/>
    <w:rsid w:val="006B7C9E"/>
    <w:rsid w:val="006C31CC"/>
    <w:rsid w:val="006C3BF2"/>
    <w:rsid w:val="006C51C2"/>
    <w:rsid w:val="006C596A"/>
    <w:rsid w:val="006C7FC9"/>
    <w:rsid w:val="006D05EA"/>
    <w:rsid w:val="006D3D32"/>
    <w:rsid w:val="006E2087"/>
    <w:rsid w:val="006E457E"/>
    <w:rsid w:val="006E4CD7"/>
    <w:rsid w:val="006E50AD"/>
    <w:rsid w:val="006E5FAD"/>
    <w:rsid w:val="006F6D24"/>
    <w:rsid w:val="00702C7E"/>
    <w:rsid w:val="00703734"/>
    <w:rsid w:val="007040F9"/>
    <w:rsid w:val="00705E6E"/>
    <w:rsid w:val="00711FFC"/>
    <w:rsid w:val="007153D5"/>
    <w:rsid w:val="0071582B"/>
    <w:rsid w:val="0071641F"/>
    <w:rsid w:val="007176F5"/>
    <w:rsid w:val="00721407"/>
    <w:rsid w:val="007238B9"/>
    <w:rsid w:val="00723B57"/>
    <w:rsid w:val="007242B8"/>
    <w:rsid w:val="0072486E"/>
    <w:rsid w:val="00724E7C"/>
    <w:rsid w:val="00726F5D"/>
    <w:rsid w:val="0073203D"/>
    <w:rsid w:val="00732941"/>
    <w:rsid w:val="00732F60"/>
    <w:rsid w:val="00733B4B"/>
    <w:rsid w:val="00736F32"/>
    <w:rsid w:val="00737D35"/>
    <w:rsid w:val="007408CA"/>
    <w:rsid w:val="00741021"/>
    <w:rsid w:val="007415C6"/>
    <w:rsid w:val="00742F1E"/>
    <w:rsid w:val="007437F2"/>
    <w:rsid w:val="00744046"/>
    <w:rsid w:val="007442D3"/>
    <w:rsid w:val="00745B6C"/>
    <w:rsid w:val="00745F58"/>
    <w:rsid w:val="00747D48"/>
    <w:rsid w:val="00752D4E"/>
    <w:rsid w:val="00752F2D"/>
    <w:rsid w:val="00753C8F"/>
    <w:rsid w:val="00753E22"/>
    <w:rsid w:val="007627A8"/>
    <w:rsid w:val="0076452E"/>
    <w:rsid w:val="00764D62"/>
    <w:rsid w:val="00765233"/>
    <w:rsid w:val="00771194"/>
    <w:rsid w:val="007715C2"/>
    <w:rsid w:val="0077281F"/>
    <w:rsid w:val="00773321"/>
    <w:rsid w:val="00777CE7"/>
    <w:rsid w:val="00780200"/>
    <w:rsid w:val="00785B8D"/>
    <w:rsid w:val="00790120"/>
    <w:rsid w:val="00794226"/>
    <w:rsid w:val="00796AB7"/>
    <w:rsid w:val="007A0252"/>
    <w:rsid w:val="007A2E09"/>
    <w:rsid w:val="007A35CB"/>
    <w:rsid w:val="007A6539"/>
    <w:rsid w:val="007B0C96"/>
    <w:rsid w:val="007B126C"/>
    <w:rsid w:val="007B2C81"/>
    <w:rsid w:val="007B5E78"/>
    <w:rsid w:val="007C0897"/>
    <w:rsid w:val="007C0EDD"/>
    <w:rsid w:val="007C3044"/>
    <w:rsid w:val="007C6A4E"/>
    <w:rsid w:val="007D1510"/>
    <w:rsid w:val="007D2935"/>
    <w:rsid w:val="007D7496"/>
    <w:rsid w:val="007D77CF"/>
    <w:rsid w:val="007E207C"/>
    <w:rsid w:val="007E4BFA"/>
    <w:rsid w:val="007E6E89"/>
    <w:rsid w:val="007F025D"/>
    <w:rsid w:val="007F0D11"/>
    <w:rsid w:val="007F1013"/>
    <w:rsid w:val="007F128B"/>
    <w:rsid w:val="007F12DA"/>
    <w:rsid w:val="007F310A"/>
    <w:rsid w:val="0080035A"/>
    <w:rsid w:val="0080115E"/>
    <w:rsid w:val="00802359"/>
    <w:rsid w:val="008032C7"/>
    <w:rsid w:val="00803421"/>
    <w:rsid w:val="00805658"/>
    <w:rsid w:val="00810DAF"/>
    <w:rsid w:val="00814C00"/>
    <w:rsid w:val="008169DB"/>
    <w:rsid w:val="008177EF"/>
    <w:rsid w:val="00825A4B"/>
    <w:rsid w:val="00827CC8"/>
    <w:rsid w:val="00830A48"/>
    <w:rsid w:val="008315C8"/>
    <w:rsid w:val="00832283"/>
    <w:rsid w:val="0083326A"/>
    <w:rsid w:val="008354E6"/>
    <w:rsid w:val="00840836"/>
    <w:rsid w:val="00842946"/>
    <w:rsid w:val="0084482F"/>
    <w:rsid w:val="00846FAC"/>
    <w:rsid w:val="00847754"/>
    <w:rsid w:val="00852D2C"/>
    <w:rsid w:val="00852E93"/>
    <w:rsid w:val="008546EC"/>
    <w:rsid w:val="008620C3"/>
    <w:rsid w:val="00862D7B"/>
    <w:rsid w:val="00863668"/>
    <w:rsid w:val="00864E1D"/>
    <w:rsid w:val="00864EEF"/>
    <w:rsid w:val="00867202"/>
    <w:rsid w:val="00867798"/>
    <w:rsid w:val="00867C97"/>
    <w:rsid w:val="00870BA4"/>
    <w:rsid w:val="0087314A"/>
    <w:rsid w:val="00873989"/>
    <w:rsid w:val="00874CA9"/>
    <w:rsid w:val="00874EF9"/>
    <w:rsid w:val="008754BB"/>
    <w:rsid w:val="00880F13"/>
    <w:rsid w:val="00882FC7"/>
    <w:rsid w:val="00884491"/>
    <w:rsid w:val="00885B4A"/>
    <w:rsid w:val="00887002"/>
    <w:rsid w:val="00893121"/>
    <w:rsid w:val="00893CDA"/>
    <w:rsid w:val="008A07E2"/>
    <w:rsid w:val="008A2D67"/>
    <w:rsid w:val="008A3A03"/>
    <w:rsid w:val="008A51E0"/>
    <w:rsid w:val="008A7EF9"/>
    <w:rsid w:val="008B27BD"/>
    <w:rsid w:val="008B5A70"/>
    <w:rsid w:val="008B666E"/>
    <w:rsid w:val="008C0C5E"/>
    <w:rsid w:val="008C3C2D"/>
    <w:rsid w:val="008D0165"/>
    <w:rsid w:val="008D0A12"/>
    <w:rsid w:val="008D0B22"/>
    <w:rsid w:val="008D2C19"/>
    <w:rsid w:val="008D6E01"/>
    <w:rsid w:val="008E464E"/>
    <w:rsid w:val="008E5C7F"/>
    <w:rsid w:val="008E7185"/>
    <w:rsid w:val="008F0903"/>
    <w:rsid w:val="008F40F6"/>
    <w:rsid w:val="00900D9B"/>
    <w:rsid w:val="00901043"/>
    <w:rsid w:val="00903D0C"/>
    <w:rsid w:val="00906CC3"/>
    <w:rsid w:val="009126FD"/>
    <w:rsid w:val="00912F5C"/>
    <w:rsid w:val="0091302E"/>
    <w:rsid w:val="0091590E"/>
    <w:rsid w:val="009233B7"/>
    <w:rsid w:val="00936A59"/>
    <w:rsid w:val="00937489"/>
    <w:rsid w:val="00940E3C"/>
    <w:rsid w:val="0094629D"/>
    <w:rsid w:val="009504D2"/>
    <w:rsid w:val="0095266D"/>
    <w:rsid w:val="009569E3"/>
    <w:rsid w:val="0096426A"/>
    <w:rsid w:val="00964EB2"/>
    <w:rsid w:val="009671D3"/>
    <w:rsid w:val="009704A9"/>
    <w:rsid w:val="00970926"/>
    <w:rsid w:val="00971CED"/>
    <w:rsid w:val="00973310"/>
    <w:rsid w:val="00975194"/>
    <w:rsid w:val="00975364"/>
    <w:rsid w:val="009806EB"/>
    <w:rsid w:val="0098329C"/>
    <w:rsid w:val="00985B4B"/>
    <w:rsid w:val="00987F01"/>
    <w:rsid w:val="009901C9"/>
    <w:rsid w:val="00991EDF"/>
    <w:rsid w:val="00992BEE"/>
    <w:rsid w:val="00996265"/>
    <w:rsid w:val="009A3F6D"/>
    <w:rsid w:val="009A5900"/>
    <w:rsid w:val="009B13C6"/>
    <w:rsid w:val="009B2260"/>
    <w:rsid w:val="009B3F8A"/>
    <w:rsid w:val="009B5BA3"/>
    <w:rsid w:val="009C06E9"/>
    <w:rsid w:val="009C1B05"/>
    <w:rsid w:val="009C3BB2"/>
    <w:rsid w:val="009C3DAD"/>
    <w:rsid w:val="009C3EE1"/>
    <w:rsid w:val="009C40BB"/>
    <w:rsid w:val="009C4707"/>
    <w:rsid w:val="009C5AAF"/>
    <w:rsid w:val="009C7CEF"/>
    <w:rsid w:val="009D055F"/>
    <w:rsid w:val="009D19AA"/>
    <w:rsid w:val="009D27B0"/>
    <w:rsid w:val="009D2A2C"/>
    <w:rsid w:val="009D3CFB"/>
    <w:rsid w:val="009D5C58"/>
    <w:rsid w:val="009D5F50"/>
    <w:rsid w:val="009D77F4"/>
    <w:rsid w:val="009E01CC"/>
    <w:rsid w:val="009E56E4"/>
    <w:rsid w:val="009E6275"/>
    <w:rsid w:val="009F196A"/>
    <w:rsid w:val="009F1C50"/>
    <w:rsid w:val="009F7ABC"/>
    <w:rsid w:val="009F7EA7"/>
    <w:rsid w:val="00A00A64"/>
    <w:rsid w:val="00A01041"/>
    <w:rsid w:val="00A04986"/>
    <w:rsid w:val="00A050AF"/>
    <w:rsid w:val="00A05E32"/>
    <w:rsid w:val="00A10C19"/>
    <w:rsid w:val="00A15316"/>
    <w:rsid w:val="00A16094"/>
    <w:rsid w:val="00A16881"/>
    <w:rsid w:val="00A17123"/>
    <w:rsid w:val="00A20985"/>
    <w:rsid w:val="00A22101"/>
    <w:rsid w:val="00A22315"/>
    <w:rsid w:val="00A23D36"/>
    <w:rsid w:val="00A248E1"/>
    <w:rsid w:val="00A3042D"/>
    <w:rsid w:val="00A30C9C"/>
    <w:rsid w:val="00A311B4"/>
    <w:rsid w:val="00A31618"/>
    <w:rsid w:val="00A42143"/>
    <w:rsid w:val="00A4221B"/>
    <w:rsid w:val="00A42883"/>
    <w:rsid w:val="00A46B35"/>
    <w:rsid w:val="00A52B5D"/>
    <w:rsid w:val="00A52F32"/>
    <w:rsid w:val="00A52F39"/>
    <w:rsid w:val="00A56EF3"/>
    <w:rsid w:val="00A61601"/>
    <w:rsid w:val="00A705AD"/>
    <w:rsid w:val="00A71905"/>
    <w:rsid w:val="00A73465"/>
    <w:rsid w:val="00A76384"/>
    <w:rsid w:val="00A81886"/>
    <w:rsid w:val="00A85C6B"/>
    <w:rsid w:val="00A87B21"/>
    <w:rsid w:val="00A87C0E"/>
    <w:rsid w:val="00A87E1D"/>
    <w:rsid w:val="00A93F82"/>
    <w:rsid w:val="00AA3700"/>
    <w:rsid w:val="00AA5E7A"/>
    <w:rsid w:val="00AA79EA"/>
    <w:rsid w:val="00AB07F7"/>
    <w:rsid w:val="00AB2D42"/>
    <w:rsid w:val="00AB3AF3"/>
    <w:rsid w:val="00AB3BB1"/>
    <w:rsid w:val="00AB52CC"/>
    <w:rsid w:val="00AC0A46"/>
    <w:rsid w:val="00AC18F5"/>
    <w:rsid w:val="00AC3AF5"/>
    <w:rsid w:val="00AC400B"/>
    <w:rsid w:val="00AC4896"/>
    <w:rsid w:val="00AC53B9"/>
    <w:rsid w:val="00AD0996"/>
    <w:rsid w:val="00AD1D41"/>
    <w:rsid w:val="00AD367A"/>
    <w:rsid w:val="00AD47EA"/>
    <w:rsid w:val="00AE546C"/>
    <w:rsid w:val="00AE547C"/>
    <w:rsid w:val="00AE5B25"/>
    <w:rsid w:val="00AE65A2"/>
    <w:rsid w:val="00AE7AA0"/>
    <w:rsid w:val="00AF0F30"/>
    <w:rsid w:val="00AF325B"/>
    <w:rsid w:val="00AF448C"/>
    <w:rsid w:val="00B02623"/>
    <w:rsid w:val="00B02A50"/>
    <w:rsid w:val="00B03CC4"/>
    <w:rsid w:val="00B07BD0"/>
    <w:rsid w:val="00B13672"/>
    <w:rsid w:val="00B16059"/>
    <w:rsid w:val="00B162EA"/>
    <w:rsid w:val="00B20D59"/>
    <w:rsid w:val="00B26ACF"/>
    <w:rsid w:val="00B2766B"/>
    <w:rsid w:val="00B319A9"/>
    <w:rsid w:val="00B32A83"/>
    <w:rsid w:val="00B33DBF"/>
    <w:rsid w:val="00B34D4B"/>
    <w:rsid w:val="00B36866"/>
    <w:rsid w:val="00B36FE3"/>
    <w:rsid w:val="00B37D6E"/>
    <w:rsid w:val="00B4047C"/>
    <w:rsid w:val="00B41613"/>
    <w:rsid w:val="00B4516E"/>
    <w:rsid w:val="00B50164"/>
    <w:rsid w:val="00B50719"/>
    <w:rsid w:val="00B54286"/>
    <w:rsid w:val="00B54BA4"/>
    <w:rsid w:val="00B56BC8"/>
    <w:rsid w:val="00B57300"/>
    <w:rsid w:val="00B621DF"/>
    <w:rsid w:val="00B63EA4"/>
    <w:rsid w:val="00B6658E"/>
    <w:rsid w:val="00B67215"/>
    <w:rsid w:val="00B71387"/>
    <w:rsid w:val="00B76393"/>
    <w:rsid w:val="00B7776D"/>
    <w:rsid w:val="00B80E77"/>
    <w:rsid w:val="00B82EE5"/>
    <w:rsid w:val="00B831A9"/>
    <w:rsid w:val="00B87B32"/>
    <w:rsid w:val="00B92588"/>
    <w:rsid w:val="00B94B6E"/>
    <w:rsid w:val="00B9503F"/>
    <w:rsid w:val="00B959B0"/>
    <w:rsid w:val="00BA0D80"/>
    <w:rsid w:val="00BA3381"/>
    <w:rsid w:val="00BA4022"/>
    <w:rsid w:val="00BA4A86"/>
    <w:rsid w:val="00BA56E8"/>
    <w:rsid w:val="00BB30E8"/>
    <w:rsid w:val="00BB5453"/>
    <w:rsid w:val="00BB5A6C"/>
    <w:rsid w:val="00BB5C24"/>
    <w:rsid w:val="00BB608F"/>
    <w:rsid w:val="00BC0BDD"/>
    <w:rsid w:val="00BC164A"/>
    <w:rsid w:val="00BC26B9"/>
    <w:rsid w:val="00BC34B4"/>
    <w:rsid w:val="00BC4925"/>
    <w:rsid w:val="00BC582E"/>
    <w:rsid w:val="00BC66F4"/>
    <w:rsid w:val="00BD0F53"/>
    <w:rsid w:val="00BD1CA1"/>
    <w:rsid w:val="00BD3013"/>
    <w:rsid w:val="00BD6DA6"/>
    <w:rsid w:val="00BD7E72"/>
    <w:rsid w:val="00BE07B0"/>
    <w:rsid w:val="00BE115C"/>
    <w:rsid w:val="00BE2BD6"/>
    <w:rsid w:val="00BE33EF"/>
    <w:rsid w:val="00BE719C"/>
    <w:rsid w:val="00BF1619"/>
    <w:rsid w:val="00BF3943"/>
    <w:rsid w:val="00BF6BAF"/>
    <w:rsid w:val="00C007B3"/>
    <w:rsid w:val="00C01F47"/>
    <w:rsid w:val="00C042DD"/>
    <w:rsid w:val="00C068B8"/>
    <w:rsid w:val="00C077D1"/>
    <w:rsid w:val="00C10B48"/>
    <w:rsid w:val="00C15FEC"/>
    <w:rsid w:val="00C16C6E"/>
    <w:rsid w:val="00C17C40"/>
    <w:rsid w:val="00C21129"/>
    <w:rsid w:val="00C22856"/>
    <w:rsid w:val="00C22F5E"/>
    <w:rsid w:val="00C2457C"/>
    <w:rsid w:val="00C36C4D"/>
    <w:rsid w:val="00C411B3"/>
    <w:rsid w:val="00C41713"/>
    <w:rsid w:val="00C42CE8"/>
    <w:rsid w:val="00C4634B"/>
    <w:rsid w:val="00C51A81"/>
    <w:rsid w:val="00C55468"/>
    <w:rsid w:val="00C6276A"/>
    <w:rsid w:val="00C62A27"/>
    <w:rsid w:val="00C6367E"/>
    <w:rsid w:val="00C638BD"/>
    <w:rsid w:val="00C6662D"/>
    <w:rsid w:val="00C67294"/>
    <w:rsid w:val="00C70D7E"/>
    <w:rsid w:val="00C71D27"/>
    <w:rsid w:val="00C72BE8"/>
    <w:rsid w:val="00C75F5C"/>
    <w:rsid w:val="00C914A3"/>
    <w:rsid w:val="00C95E8D"/>
    <w:rsid w:val="00C97F7A"/>
    <w:rsid w:val="00CA0B65"/>
    <w:rsid w:val="00CA2A00"/>
    <w:rsid w:val="00CA2E72"/>
    <w:rsid w:val="00CA3C85"/>
    <w:rsid w:val="00CA4449"/>
    <w:rsid w:val="00CB0673"/>
    <w:rsid w:val="00CB0E9D"/>
    <w:rsid w:val="00CB32EB"/>
    <w:rsid w:val="00CB46B7"/>
    <w:rsid w:val="00CB5C37"/>
    <w:rsid w:val="00CB66E6"/>
    <w:rsid w:val="00CC0350"/>
    <w:rsid w:val="00CC2F13"/>
    <w:rsid w:val="00CD0357"/>
    <w:rsid w:val="00CD2625"/>
    <w:rsid w:val="00CD520B"/>
    <w:rsid w:val="00CD53DC"/>
    <w:rsid w:val="00CE43AD"/>
    <w:rsid w:val="00CE44D6"/>
    <w:rsid w:val="00CE6189"/>
    <w:rsid w:val="00CE65B6"/>
    <w:rsid w:val="00CE65E1"/>
    <w:rsid w:val="00CF2EA7"/>
    <w:rsid w:val="00CF6C19"/>
    <w:rsid w:val="00D026A7"/>
    <w:rsid w:val="00D047A6"/>
    <w:rsid w:val="00D06792"/>
    <w:rsid w:val="00D067BB"/>
    <w:rsid w:val="00D07452"/>
    <w:rsid w:val="00D11036"/>
    <w:rsid w:val="00D16565"/>
    <w:rsid w:val="00D171DD"/>
    <w:rsid w:val="00D20AF9"/>
    <w:rsid w:val="00D30D51"/>
    <w:rsid w:val="00D31487"/>
    <w:rsid w:val="00D324C6"/>
    <w:rsid w:val="00D35303"/>
    <w:rsid w:val="00D420BF"/>
    <w:rsid w:val="00D425BF"/>
    <w:rsid w:val="00D42D41"/>
    <w:rsid w:val="00D455E9"/>
    <w:rsid w:val="00D51F6C"/>
    <w:rsid w:val="00D540AD"/>
    <w:rsid w:val="00D55F3E"/>
    <w:rsid w:val="00D566EA"/>
    <w:rsid w:val="00D56713"/>
    <w:rsid w:val="00D600F8"/>
    <w:rsid w:val="00D602DD"/>
    <w:rsid w:val="00D603E0"/>
    <w:rsid w:val="00D62959"/>
    <w:rsid w:val="00D63483"/>
    <w:rsid w:val="00D64921"/>
    <w:rsid w:val="00D67883"/>
    <w:rsid w:val="00D70A3F"/>
    <w:rsid w:val="00D77B4D"/>
    <w:rsid w:val="00D82164"/>
    <w:rsid w:val="00D83FC7"/>
    <w:rsid w:val="00D85AD5"/>
    <w:rsid w:val="00D86663"/>
    <w:rsid w:val="00D930C2"/>
    <w:rsid w:val="00DA1992"/>
    <w:rsid w:val="00DA20F2"/>
    <w:rsid w:val="00DA4854"/>
    <w:rsid w:val="00DA5154"/>
    <w:rsid w:val="00DA6433"/>
    <w:rsid w:val="00DB0114"/>
    <w:rsid w:val="00DB4807"/>
    <w:rsid w:val="00DB6116"/>
    <w:rsid w:val="00DC1750"/>
    <w:rsid w:val="00DC1C6B"/>
    <w:rsid w:val="00DC20D7"/>
    <w:rsid w:val="00DC23E0"/>
    <w:rsid w:val="00DC3BF5"/>
    <w:rsid w:val="00DC4369"/>
    <w:rsid w:val="00DD011D"/>
    <w:rsid w:val="00DD05E7"/>
    <w:rsid w:val="00DD0BD4"/>
    <w:rsid w:val="00DD100D"/>
    <w:rsid w:val="00DD17D3"/>
    <w:rsid w:val="00DD2154"/>
    <w:rsid w:val="00DD32AB"/>
    <w:rsid w:val="00DD5597"/>
    <w:rsid w:val="00DE1E85"/>
    <w:rsid w:val="00DE6617"/>
    <w:rsid w:val="00DF0A3C"/>
    <w:rsid w:val="00DF58FA"/>
    <w:rsid w:val="00DF6A82"/>
    <w:rsid w:val="00DF6B36"/>
    <w:rsid w:val="00DF7984"/>
    <w:rsid w:val="00E03AF1"/>
    <w:rsid w:val="00E03D35"/>
    <w:rsid w:val="00E12C63"/>
    <w:rsid w:val="00E14288"/>
    <w:rsid w:val="00E14FC0"/>
    <w:rsid w:val="00E15E3A"/>
    <w:rsid w:val="00E16AB7"/>
    <w:rsid w:val="00E17B73"/>
    <w:rsid w:val="00E217FC"/>
    <w:rsid w:val="00E21ACB"/>
    <w:rsid w:val="00E229FA"/>
    <w:rsid w:val="00E24BA5"/>
    <w:rsid w:val="00E2538D"/>
    <w:rsid w:val="00E30B30"/>
    <w:rsid w:val="00E31818"/>
    <w:rsid w:val="00E34DA4"/>
    <w:rsid w:val="00E35A24"/>
    <w:rsid w:val="00E37F77"/>
    <w:rsid w:val="00E40232"/>
    <w:rsid w:val="00E40548"/>
    <w:rsid w:val="00E43C9B"/>
    <w:rsid w:val="00E53F44"/>
    <w:rsid w:val="00E56491"/>
    <w:rsid w:val="00E56C44"/>
    <w:rsid w:val="00E5788C"/>
    <w:rsid w:val="00E66F73"/>
    <w:rsid w:val="00E7558E"/>
    <w:rsid w:val="00E76F42"/>
    <w:rsid w:val="00E77DFD"/>
    <w:rsid w:val="00E81157"/>
    <w:rsid w:val="00E8165C"/>
    <w:rsid w:val="00E82323"/>
    <w:rsid w:val="00E854D7"/>
    <w:rsid w:val="00E8600A"/>
    <w:rsid w:val="00E8705E"/>
    <w:rsid w:val="00E877AF"/>
    <w:rsid w:val="00E9499A"/>
    <w:rsid w:val="00E95307"/>
    <w:rsid w:val="00E962E0"/>
    <w:rsid w:val="00EA1017"/>
    <w:rsid w:val="00EA5729"/>
    <w:rsid w:val="00EA6D06"/>
    <w:rsid w:val="00EA7FA8"/>
    <w:rsid w:val="00EB16D0"/>
    <w:rsid w:val="00EB574E"/>
    <w:rsid w:val="00EB5CEE"/>
    <w:rsid w:val="00EC0B8C"/>
    <w:rsid w:val="00EC289D"/>
    <w:rsid w:val="00EC5386"/>
    <w:rsid w:val="00EC5598"/>
    <w:rsid w:val="00EC6CC3"/>
    <w:rsid w:val="00ED3C79"/>
    <w:rsid w:val="00ED5F4F"/>
    <w:rsid w:val="00ED7680"/>
    <w:rsid w:val="00EE2C84"/>
    <w:rsid w:val="00EE67F4"/>
    <w:rsid w:val="00EE6A90"/>
    <w:rsid w:val="00EF18BF"/>
    <w:rsid w:val="00EF277D"/>
    <w:rsid w:val="00EF73DD"/>
    <w:rsid w:val="00F000F3"/>
    <w:rsid w:val="00F03D3C"/>
    <w:rsid w:val="00F07463"/>
    <w:rsid w:val="00F133DD"/>
    <w:rsid w:val="00F136F4"/>
    <w:rsid w:val="00F16A38"/>
    <w:rsid w:val="00F17B1D"/>
    <w:rsid w:val="00F22E4F"/>
    <w:rsid w:val="00F2488C"/>
    <w:rsid w:val="00F3059F"/>
    <w:rsid w:val="00F31103"/>
    <w:rsid w:val="00F31CA5"/>
    <w:rsid w:val="00F46261"/>
    <w:rsid w:val="00F4667E"/>
    <w:rsid w:val="00F46FF8"/>
    <w:rsid w:val="00F50BFC"/>
    <w:rsid w:val="00F51BD6"/>
    <w:rsid w:val="00F529AE"/>
    <w:rsid w:val="00F53596"/>
    <w:rsid w:val="00F539BB"/>
    <w:rsid w:val="00F53EFC"/>
    <w:rsid w:val="00F549B3"/>
    <w:rsid w:val="00F549FF"/>
    <w:rsid w:val="00F56E8C"/>
    <w:rsid w:val="00F63122"/>
    <w:rsid w:val="00F737BB"/>
    <w:rsid w:val="00F751C8"/>
    <w:rsid w:val="00F7775B"/>
    <w:rsid w:val="00F80A2F"/>
    <w:rsid w:val="00F81B66"/>
    <w:rsid w:val="00F8292F"/>
    <w:rsid w:val="00F83433"/>
    <w:rsid w:val="00F924FD"/>
    <w:rsid w:val="00F964CD"/>
    <w:rsid w:val="00F972C4"/>
    <w:rsid w:val="00FA2DB9"/>
    <w:rsid w:val="00FA439B"/>
    <w:rsid w:val="00FA43D0"/>
    <w:rsid w:val="00FA46FB"/>
    <w:rsid w:val="00FA7B96"/>
    <w:rsid w:val="00FB15A2"/>
    <w:rsid w:val="00FB1869"/>
    <w:rsid w:val="00FB1F79"/>
    <w:rsid w:val="00FB23CE"/>
    <w:rsid w:val="00FB2464"/>
    <w:rsid w:val="00FB4DA4"/>
    <w:rsid w:val="00FB5A31"/>
    <w:rsid w:val="00FB6989"/>
    <w:rsid w:val="00FB7D6C"/>
    <w:rsid w:val="00FC7387"/>
    <w:rsid w:val="00FD09C8"/>
    <w:rsid w:val="00FD09F4"/>
    <w:rsid w:val="00FD206A"/>
    <w:rsid w:val="00FD29D8"/>
    <w:rsid w:val="00FD360A"/>
    <w:rsid w:val="00FD7A17"/>
    <w:rsid w:val="00FE2ADC"/>
    <w:rsid w:val="00FE3D08"/>
    <w:rsid w:val="00FE5355"/>
    <w:rsid w:val="00FE6CE9"/>
    <w:rsid w:val="00FF2B99"/>
    <w:rsid w:val="00FF33CF"/>
    <w:rsid w:val="00FF42EF"/>
    <w:rsid w:val="00FF65BA"/>
    <w:rsid w:val="00FF6771"/>
    <w:rsid w:val="00FF6A10"/>
    <w:rsid w:val="04482A90"/>
    <w:rsid w:val="077BDE74"/>
    <w:rsid w:val="079BC8E6"/>
    <w:rsid w:val="07B243F8"/>
    <w:rsid w:val="08678475"/>
    <w:rsid w:val="08D3966D"/>
    <w:rsid w:val="08D62623"/>
    <w:rsid w:val="0A6F66CE"/>
    <w:rsid w:val="0C0EA1B3"/>
    <w:rsid w:val="0DA99746"/>
    <w:rsid w:val="0E18DA5C"/>
    <w:rsid w:val="0ECB733A"/>
    <w:rsid w:val="0F682604"/>
    <w:rsid w:val="11DC50F7"/>
    <w:rsid w:val="1766B4B8"/>
    <w:rsid w:val="1899D83B"/>
    <w:rsid w:val="1CD51493"/>
    <w:rsid w:val="1E182378"/>
    <w:rsid w:val="22EB949B"/>
    <w:rsid w:val="25D2BA7B"/>
    <w:rsid w:val="2860E7BF"/>
    <w:rsid w:val="28946F05"/>
    <w:rsid w:val="2BDD03C8"/>
    <w:rsid w:val="2DD3EAFE"/>
    <w:rsid w:val="2FD3A8C1"/>
    <w:rsid w:val="3342BB6D"/>
    <w:rsid w:val="34C3C4BA"/>
    <w:rsid w:val="34FF59C0"/>
    <w:rsid w:val="378A42F6"/>
    <w:rsid w:val="37E35BC0"/>
    <w:rsid w:val="383FA163"/>
    <w:rsid w:val="385F493C"/>
    <w:rsid w:val="3A4B947F"/>
    <w:rsid w:val="3DB808B9"/>
    <w:rsid w:val="3E5E45D4"/>
    <w:rsid w:val="3F570B26"/>
    <w:rsid w:val="410F2A2D"/>
    <w:rsid w:val="4184C2A2"/>
    <w:rsid w:val="42BAEC25"/>
    <w:rsid w:val="4334B54C"/>
    <w:rsid w:val="43D94E68"/>
    <w:rsid w:val="43E03B01"/>
    <w:rsid w:val="43F34013"/>
    <w:rsid w:val="46ACA9BA"/>
    <w:rsid w:val="4DD0DDE6"/>
    <w:rsid w:val="53CEF4C2"/>
    <w:rsid w:val="53F75FB8"/>
    <w:rsid w:val="55933019"/>
    <w:rsid w:val="5A216C5C"/>
    <w:rsid w:val="5D4DC71C"/>
    <w:rsid w:val="5F026356"/>
    <w:rsid w:val="5F2865EA"/>
    <w:rsid w:val="6153CA76"/>
    <w:rsid w:val="645460E1"/>
    <w:rsid w:val="647925CD"/>
    <w:rsid w:val="64928AA8"/>
    <w:rsid w:val="64C2CD6D"/>
    <w:rsid w:val="6529196B"/>
    <w:rsid w:val="6BBF0E4F"/>
    <w:rsid w:val="6E0294EA"/>
    <w:rsid w:val="6E03E593"/>
    <w:rsid w:val="7044C26A"/>
    <w:rsid w:val="70F95591"/>
    <w:rsid w:val="72D431FB"/>
    <w:rsid w:val="7590A799"/>
    <w:rsid w:val="7D1FBDB4"/>
    <w:rsid w:val="7EE08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uiPriority w:val="1"/>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4-Question">
    <w:name w:val="04-Question"/>
    <w:basedOn w:val="Standard"/>
    <w:qFormat/>
    <w:rsid w:val="009A5900"/>
    <w:pPr>
      <w:keepNext/>
      <w:numPr>
        <w:numId w:val="9"/>
      </w:numPr>
      <w:spacing w:before="180" w:after="180" w:line="240" w:lineRule="auto"/>
      <w:ind w:left="397" w:hanging="397"/>
      <w:contextualSpacing/>
      <w:outlineLvl w:val="2"/>
    </w:pPr>
    <w:rPr>
      <w:rFonts w:eastAsia="Calibri" w:cs="Times New Roman"/>
      <w:b/>
      <w:bCs/>
      <w:noProof/>
      <w:kern w:val="32"/>
      <w:szCs w:val="24"/>
      <w:lang w:eastAsia="de-DE" w:bidi="en-US"/>
    </w:rPr>
  </w:style>
  <w:style w:type="paragraph" w:customStyle="1" w:styleId="05-Answer">
    <w:name w:val="05-Answer"/>
    <w:basedOn w:val="Standard"/>
    <w:qFormat/>
    <w:rsid w:val="009A5900"/>
    <w:pPr>
      <w:numPr>
        <w:numId w:val="10"/>
      </w:numPr>
      <w:spacing w:before="100" w:after="160"/>
      <w:ind w:left="397" w:hanging="397"/>
    </w:pPr>
    <w:rPr>
      <w:rFonts w:eastAsia="Calibri" w:cs="Times New Roman"/>
      <w:szCs w:val="24"/>
      <w:lang w:eastAsia="de-DE"/>
    </w:rPr>
  </w:style>
  <w:style w:type="character" w:customStyle="1" w:styleId="normaltextrun">
    <w:name w:val="normaltextrun"/>
    <w:basedOn w:val="Absatz-Standardschriftart"/>
    <w:rsid w:val="009A5900"/>
  </w:style>
  <w:style w:type="character" w:customStyle="1" w:styleId="eop">
    <w:name w:val="eop"/>
    <w:basedOn w:val="Absatz-Standardschriftart"/>
    <w:rsid w:val="006C7FC9"/>
  </w:style>
  <w:style w:type="paragraph" w:styleId="berarbeitung">
    <w:name w:val="Revision"/>
    <w:hidden/>
    <w:uiPriority w:val="99"/>
    <w:semiHidden/>
    <w:rsid w:val="00195AE9"/>
    <w:pPr>
      <w:spacing w:after="0" w:line="240" w:lineRule="auto"/>
    </w:pPr>
    <w:rPr>
      <w:rFonts w:ascii="Arial" w:hAnsi="Arial"/>
    </w:rPr>
  </w:style>
  <w:style w:type="character" w:styleId="Erwhnung">
    <w:name w:val="Mention"/>
    <w:basedOn w:val="Absatz-Standardschriftart"/>
    <w:uiPriority w:val="99"/>
    <w:unhideWhenUsed/>
    <w:rsid w:val="00010B7E"/>
    <w:rPr>
      <w:color w:val="2B579A"/>
      <w:shd w:val="clear" w:color="auto" w:fill="E1DFDD"/>
    </w:rPr>
  </w:style>
  <w:style w:type="paragraph" w:customStyle="1" w:styleId="paragraph">
    <w:name w:val="paragraph"/>
    <w:basedOn w:val="Standard"/>
    <w:rsid w:val="00D35303"/>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4600E7"/>
    <w:pPr>
      <w:tabs>
        <w:tab w:val="right" w:leader="dot" w:pos="9639"/>
      </w:tabs>
      <w:spacing w:before="300" w:after="100" w:line="240" w:lineRule="auto"/>
      <w:ind w:left="567" w:hanging="567"/>
    </w:pPr>
    <w:rPr>
      <w:b/>
    </w:rPr>
  </w:style>
  <w:style w:type="paragraph" w:customStyle="1" w:styleId="00-Text">
    <w:name w:val="00-Text"/>
    <w:basedOn w:val="Standard"/>
    <w:next w:val="Standard"/>
    <w:qFormat/>
    <w:rsid w:val="003973F6"/>
    <w:rPr>
      <w:rFonts w:eastAsia="Calibri"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1999">
      <w:bodyDiv w:val="1"/>
      <w:marLeft w:val="0"/>
      <w:marRight w:val="0"/>
      <w:marTop w:val="0"/>
      <w:marBottom w:val="0"/>
      <w:divBdr>
        <w:top w:val="none" w:sz="0" w:space="0" w:color="auto"/>
        <w:left w:val="none" w:sz="0" w:space="0" w:color="auto"/>
        <w:bottom w:val="none" w:sz="0" w:space="0" w:color="auto"/>
        <w:right w:val="none" w:sz="0" w:space="0" w:color="auto"/>
      </w:divBdr>
    </w:div>
    <w:div w:id="1559584517">
      <w:bodyDiv w:val="1"/>
      <w:marLeft w:val="0"/>
      <w:marRight w:val="0"/>
      <w:marTop w:val="0"/>
      <w:marBottom w:val="0"/>
      <w:divBdr>
        <w:top w:val="none" w:sz="0" w:space="0" w:color="auto"/>
        <w:left w:val="none" w:sz="0" w:space="0" w:color="auto"/>
        <w:bottom w:val="none" w:sz="0" w:space="0" w:color="auto"/>
        <w:right w:val="none" w:sz="0" w:space="0" w:color="auto"/>
      </w:divBdr>
    </w:div>
    <w:div w:id="1895307925">
      <w:bodyDiv w:val="1"/>
      <w:marLeft w:val="0"/>
      <w:marRight w:val="0"/>
      <w:marTop w:val="0"/>
      <w:marBottom w:val="0"/>
      <w:divBdr>
        <w:top w:val="none" w:sz="0" w:space="0" w:color="auto"/>
        <w:left w:val="none" w:sz="0" w:space="0" w:color="auto"/>
        <w:bottom w:val="none" w:sz="0" w:space="0" w:color="auto"/>
        <w:right w:val="none" w:sz="0" w:space="0" w:color="auto"/>
      </w:divBdr>
      <w:divsChild>
        <w:div w:id="436292129">
          <w:marLeft w:val="0"/>
          <w:marRight w:val="0"/>
          <w:marTop w:val="0"/>
          <w:marBottom w:val="0"/>
          <w:divBdr>
            <w:top w:val="none" w:sz="0" w:space="0" w:color="auto"/>
            <w:left w:val="none" w:sz="0" w:space="0" w:color="auto"/>
            <w:bottom w:val="none" w:sz="0" w:space="0" w:color="auto"/>
            <w:right w:val="none" w:sz="0" w:space="0" w:color="auto"/>
          </w:divBdr>
        </w:div>
        <w:div w:id="1879470252">
          <w:marLeft w:val="0"/>
          <w:marRight w:val="0"/>
          <w:marTop w:val="0"/>
          <w:marBottom w:val="0"/>
          <w:divBdr>
            <w:top w:val="none" w:sz="0" w:space="0" w:color="auto"/>
            <w:left w:val="none" w:sz="0" w:space="0" w:color="auto"/>
            <w:bottom w:val="none" w:sz="0" w:space="0" w:color="auto"/>
            <w:right w:val="none" w:sz="0" w:space="0" w:color="auto"/>
          </w:divBdr>
        </w:div>
        <w:div w:id="210954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tinental-tires.com/fr/"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atharina.buehmann@conti.d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y.schniewind@cont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ntinental.com/fr-fr/presse/photos-et-video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inental.com/fr-fr/press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7f3d608-9431-4d80-8016-43710fcc7200">
      <UserInfo>
        <DisplayName>SharingLinks.ba1e6a6c-be7d-477c-be0b-930ba9723fef.Flexible.61b53fd2-7c72-42a8-ae13-547092a94eff</DisplayName>
        <AccountId>25</AccountId>
        <AccountType/>
      </UserInfo>
      <UserInfo>
        <DisplayName>Frobisher, Susanne</DisplayName>
        <AccountId>18</AccountId>
        <AccountType/>
      </UserInfo>
      <UserInfo>
        <DisplayName>SharingLinks.0d6e4e34-7083-4568-a92e-f43e8fdfdee2.Flexible.d9da0aa4-b159-42ee-98f0-8585a233928c</DisplayName>
        <AccountId>89</AccountId>
        <AccountType/>
      </UserInfo>
      <UserInfo>
        <DisplayName>SharingLinks.67e0d8ba-9031-424d-a9bc-1f03a0237d5f.Flexible.c7124ac6-96b7-45d1-a753-26e39d31ac36</DisplayName>
        <AccountId>15</AccountId>
        <AccountType/>
      </UserInfo>
      <UserInfo>
        <DisplayName>SharingLinks.0cb61609-f475-4b04-8835-e27788f6fa39.Flexible.1ca947ca-1be5-4a0e-8ab5-91763f783fc3</DisplayName>
        <AccountId>32</AccountId>
        <AccountType/>
      </UserInfo>
      <UserInfo>
        <DisplayName>Greimeier, Manja</DisplayName>
        <AccountId>1904</AccountId>
        <AccountType/>
      </UserInfo>
      <UserInfo>
        <DisplayName>Buehmann, Katharina</DisplayName>
        <AccountId>1516</AccountId>
        <AccountType/>
      </UserInfo>
      <UserInfo>
        <DisplayName>Schniewind, Henry</DisplayName>
        <AccountId>12</AccountId>
        <AccountType/>
      </UserInfo>
    </SharedWithUsers>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8" ma:contentTypeDescription="Create a new document." ma:contentTypeScope="" ma:versionID="e9c77aa1d563850b35fae9154c3ea66a">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792cfa9e8f3a681acc62bc11946a1302"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DD0E6-291C-41C6-93C4-0ED8FFDCDABE}">
  <ds:schemaRefs>
    <ds:schemaRef ds:uri="http://schemas.openxmlformats.org/officeDocument/2006/bibliography"/>
  </ds:schemaRefs>
</ds:datastoreItem>
</file>

<file path=customXml/itemProps2.xml><?xml version="1.0" encoding="utf-8"?>
<ds:datastoreItem xmlns:ds="http://schemas.openxmlformats.org/officeDocument/2006/customXml" ds:itemID="{BB96D88B-F20C-456C-A225-DFB9ADD22E39}">
  <ds:schemaRefs>
    <ds:schemaRef ds:uri="http://purl.org/dc/elements/1.1/"/>
    <ds:schemaRef ds:uri="http://schemas.microsoft.com/office/infopath/2007/PartnerControls"/>
    <ds:schemaRef ds:uri="http://schemas.microsoft.com/office/2006/metadata/properties"/>
    <ds:schemaRef ds:uri="http://purl.org/dc/terms/"/>
    <ds:schemaRef ds:uri="09ac184f-a6cc-4a09-b02b-a80fd5addeba"/>
    <ds:schemaRef ds:uri="http://schemas.microsoft.com/office/2006/documentManagement/types"/>
    <ds:schemaRef ds:uri="http://schemas.openxmlformats.org/package/2006/metadata/core-properties"/>
    <ds:schemaRef ds:uri="a7f3d608-9431-4d80-8016-43710fcc7200"/>
    <ds:schemaRef ds:uri="http://www.w3.org/XML/1998/namespace"/>
    <ds:schemaRef ds:uri="http://purl.org/dc/dcmitype/"/>
  </ds:schemaRefs>
</ds:datastoreItem>
</file>

<file path=customXml/itemProps3.xml><?xml version="1.0" encoding="utf-8"?>
<ds:datastoreItem xmlns:ds="http://schemas.openxmlformats.org/officeDocument/2006/customXml" ds:itemID="{B367497C-F8D6-4FEA-9187-7E964D07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2280D-2E01-4F25-9023-61AA62ABD20E}">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5248</Characters>
  <Application>Microsoft Office Word</Application>
  <DocSecurity>0</DocSecurity>
  <Lines>99</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6104</CharactersWithSpaces>
  <SharedDoc>false</SharedDoc>
  <HyperlinkBase/>
  <HLinks>
    <vt:vector size="30" baseType="variant">
      <vt:variant>
        <vt:i4>6553697</vt:i4>
      </vt:variant>
      <vt:variant>
        <vt:i4>12</vt:i4>
      </vt:variant>
      <vt:variant>
        <vt:i4>0</vt:i4>
      </vt:variant>
      <vt:variant>
        <vt:i4>5</vt:i4>
      </vt:variant>
      <vt:variant>
        <vt:lpwstr>http://www.continental.de/mediathek</vt:lpwstr>
      </vt:variant>
      <vt:variant>
        <vt:lpwstr/>
      </vt:variant>
      <vt:variant>
        <vt:i4>6488105</vt:i4>
      </vt:variant>
      <vt:variant>
        <vt:i4>9</vt:i4>
      </vt:variant>
      <vt:variant>
        <vt:i4>0</vt:i4>
      </vt:variant>
      <vt:variant>
        <vt:i4>5</vt:i4>
      </vt:variant>
      <vt:variant>
        <vt:lpwstr>http://www.continental.de/presse-reifen</vt:lpwstr>
      </vt:variant>
      <vt:variant>
        <vt:lpwstr/>
      </vt:variant>
      <vt:variant>
        <vt:i4>4390927</vt:i4>
      </vt:variant>
      <vt:variant>
        <vt:i4>6</vt:i4>
      </vt:variant>
      <vt:variant>
        <vt:i4>0</vt:i4>
      </vt:variant>
      <vt:variant>
        <vt:i4>5</vt:i4>
      </vt:variant>
      <vt:variant>
        <vt:lpwstr>www.continental-tires.com</vt:lpwstr>
      </vt:variant>
      <vt:variant>
        <vt:lpwstr/>
      </vt:variant>
      <vt:variant>
        <vt:i4>99</vt:i4>
      </vt:variant>
      <vt:variant>
        <vt:i4>3</vt:i4>
      </vt:variant>
      <vt:variant>
        <vt:i4>0</vt:i4>
      </vt:variant>
      <vt:variant>
        <vt:i4>5</vt:i4>
      </vt:variant>
      <vt:variant>
        <vt:lpwstr>mailto:katharina.buehmann@conti.de</vt:lpwstr>
      </vt:variant>
      <vt:variant>
        <vt:lpwstr/>
      </vt:variant>
      <vt:variant>
        <vt:i4>6684694</vt:i4>
      </vt:variant>
      <vt:variant>
        <vt:i4>0</vt:i4>
      </vt:variant>
      <vt:variant>
        <vt:i4>0</vt:i4>
      </vt:variant>
      <vt:variant>
        <vt:i4>5</vt:i4>
      </vt:variant>
      <vt:variant>
        <vt:lpwstr>mailto:henry.schniewind@conti.de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2024-03-25T16:37:00Z</dcterms:created>
  <dcterms:modified xsi:type="dcterms:W3CDTF">2024-03-26T18:36:00Z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i4>4493200</vt:i4>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ntentTypeId">
    <vt:lpwstr>0x010100C58EAD8DB0B2F3439E9B323DF6062455</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2022-04-19T14:29:21Z</vt:lpwstr>
  </property>
  <property fmtid="{D5CDD505-2E9C-101B-9397-08002B2CF9AE}" pid="12" name="_ExtendedDescription">
    <vt:lpwstr/>
  </property>
  <property fmtid="{D5CDD505-2E9C-101B-9397-08002B2CF9AE}" pid="13" name="MSIP_Label_6006a9c5-d130-408c-bc8e-3b5ecdb17aa0_ActionId">
    <vt:lpwstr>9b23b3b6-7a84-4e12-b4f6-f52803d8b9be</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6,8,9,a</vt:lpwstr>
  </property>
  <property fmtid="{D5CDD505-2E9C-101B-9397-08002B2CF9AE}" pid="19" name="xd_Signature">
    <vt:bool>false</vt:bool>
  </property>
  <property fmtid="{D5CDD505-2E9C-101B-9397-08002B2CF9AE}" pid="20" name="ClassificationContentMarkingFooterFontProps">
    <vt:lpwstr>#000000,8,Arial</vt:lpwstr>
  </property>
</Properties>
</file>