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2239ED69" w:rsidR="005A5D8F" w:rsidRPr="001157E2" w:rsidRDefault="005A5D8F" w:rsidP="00BB6D4A">
      <w:pPr>
        <w:pStyle w:val="01-Headline"/>
        <w:rPr>
          <w:lang w:val="fr-CH"/>
        </w:rPr>
      </w:pPr>
      <w:r w:rsidRPr="001157E2">
        <w:rPr>
          <w:lang w:val="fr-CH"/>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590BD4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1157E2">
        <w:rPr>
          <w:lang w:val="fr-CH"/>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DA24FA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Pr="001157E2">
        <w:rPr>
          <w:lang w:val="fr-CH"/>
        </w:rPr>
        <w:t xml:space="preserve">Continental remporte trois distinctions aux </w:t>
      </w:r>
      <w:r w:rsidRPr="001157E2">
        <w:rPr>
          <w:lang w:val="fr-CH"/>
        </w:rPr>
        <w:br/>
        <w:t xml:space="preserve">Tire Technology International Awards 2024 </w:t>
      </w:r>
    </w:p>
    <w:p w14:paraId="16AC7FCC" w14:textId="2355A159" w:rsidR="004849DC" w:rsidRPr="001157E2" w:rsidRDefault="00FE1F2B" w:rsidP="00C829F0">
      <w:pPr>
        <w:pStyle w:val="02-Bullet"/>
        <w:rPr>
          <w:lang w:val="fr-CH"/>
        </w:rPr>
      </w:pPr>
      <w:r w:rsidRPr="001157E2">
        <w:rPr>
          <w:lang w:val="fr-CH"/>
        </w:rPr>
        <w:t>Le nouveau pneu toutes saisons AllSeasonContact 2 a été élu «Tire of the Year»</w:t>
      </w:r>
    </w:p>
    <w:p w14:paraId="4548AAFB" w14:textId="271BA2C2" w:rsidR="00AC12BB" w:rsidRPr="006C0DC4" w:rsidRDefault="00BB6D4A" w:rsidP="00C829F0">
      <w:pPr>
        <w:pStyle w:val="02-Bullet"/>
        <w:rPr>
          <w:lang w:val="en-US"/>
        </w:rPr>
      </w:pPr>
      <w:r w:rsidRPr="006C0DC4">
        <w:rPr>
          <w:lang w:val="en-US"/>
        </w:rPr>
        <w:t>L’UltraContact NXT a remporté l’«Environmental Achievement of the Year – Tire Design»</w:t>
      </w:r>
    </w:p>
    <w:p w14:paraId="18D31CD6" w14:textId="2901819F" w:rsidR="004C0E86" w:rsidRPr="001157E2" w:rsidRDefault="00B23DD4" w:rsidP="00C829F0">
      <w:pPr>
        <w:pStyle w:val="02-Bullet"/>
        <w:rPr>
          <w:lang w:val="fr-CH"/>
        </w:rPr>
      </w:pPr>
      <w:r w:rsidRPr="001157E2">
        <w:rPr>
          <w:lang w:val="fr-CH"/>
        </w:rPr>
        <w:t>Le Conti CityPlus a reçu le prix «Tire Concept of the Year»</w:t>
      </w:r>
    </w:p>
    <w:p w14:paraId="69661E4A" w14:textId="2DD25C26" w:rsidR="003F1D8A" w:rsidRPr="001157E2" w:rsidRDefault="00BC6ACA" w:rsidP="00C829F0">
      <w:pPr>
        <w:pStyle w:val="02-Bullet"/>
        <w:rPr>
          <w:lang w:val="fr-CH"/>
        </w:rPr>
      </w:pPr>
      <w:r w:rsidRPr="001157E2">
        <w:rPr>
          <w:lang w:val="fr-CH"/>
        </w:rPr>
        <w:t>«Nous sommes le seul fabricant à avoir reçu trois récompenses cette année. C’est une preuve indéniable de notre grande capacité d’innovation», a déclaré Edwin Goudswaard, responsable Recherche et Développement de la division Pneumatiques de Continental</w:t>
      </w:r>
    </w:p>
    <w:p w14:paraId="2FA00A62" w14:textId="773E7F43" w:rsidR="00BB6D4A" w:rsidRPr="001157E2" w:rsidRDefault="00BB6D4A" w:rsidP="007F2FC2">
      <w:pPr>
        <w:pStyle w:val="03-Text"/>
        <w:rPr>
          <w:rFonts w:cs="Arial"/>
          <w:lang w:val="fr-CH"/>
        </w:rPr>
      </w:pPr>
      <w:r w:rsidRPr="001157E2">
        <w:rPr>
          <w:lang w:val="fr-CH"/>
        </w:rPr>
        <w:t xml:space="preserve">Hanovre, le 20 mars 2024. Cette année, Continental s’est vu remettre pas moins de trois distinctions lors des Tire Technology International (TTI) Awards for Innovation and Excellence. Le fabricant allemand de pneus haut de gamme a reçu le premier prix «Tire of the Year» pour son nouveau pneu toutes saisons AllSeasonContact 2. </w:t>
      </w:r>
      <w:bookmarkStart w:id="0" w:name="_Hlk161399512"/>
      <w:r w:rsidRPr="001157E2">
        <w:rPr>
          <w:lang w:val="fr-CH"/>
        </w:rPr>
        <w:t xml:space="preserve">Lors du développement de ce dernier, Continental a pris en compte les besoins des véhicules avec tous types de propulsion. Résultat: un pneu offrant une tenue de route sûre et une adhérence impressionnante par tous les temps. </w:t>
      </w:r>
      <w:bookmarkEnd w:id="0"/>
      <w:r w:rsidRPr="001157E2">
        <w:rPr>
          <w:lang w:val="fr-CH"/>
        </w:rPr>
        <w:t>Continental a également remporté le prix «Environmental Achievement of the Year – Tire Design» pour l’UltraContact NXT. Celui-ci s’est imposé par son équilibre optimal entre durabilité, sécurité et efficacité. La troisième distinction, «Tire Concept of the Year», a été décernée au Conti CityPlus. Cette nouvelle technologie de pneus augmente jusqu’à 10 % l’efficacité énergétique globale d’un pneu. Cela signifie moins d’émissions de CO</w:t>
      </w:r>
      <w:r w:rsidRPr="001157E2">
        <w:rPr>
          <w:vertAlign w:val="subscript"/>
          <w:lang w:val="fr-CH"/>
        </w:rPr>
        <w:t>2</w:t>
      </w:r>
      <w:r w:rsidRPr="001157E2">
        <w:rPr>
          <w:lang w:val="fr-CH"/>
        </w:rPr>
        <w:t xml:space="preserve"> pour les voitures de tourisme équipées d’un moteur à combustion et plus d’autonomie pour les véhicules électriques. Les prix ont été remis le 19 mars dans le cadre de la Tire Technology Expo, qui s’est tenue au parc des expositions de Hanovre. </w:t>
      </w:r>
    </w:p>
    <w:p w14:paraId="5520097D" w14:textId="188A8E72" w:rsidR="000E4892" w:rsidRPr="001157E2" w:rsidRDefault="00876BE9" w:rsidP="00EE761B">
      <w:pPr>
        <w:pStyle w:val="03-Text"/>
        <w:rPr>
          <w:lang w:val="fr-CH"/>
        </w:rPr>
      </w:pPr>
      <w:r w:rsidRPr="001157E2">
        <w:rPr>
          <w:lang w:val="fr-CH"/>
        </w:rPr>
        <w:t>«Nous sommes synonymes de performance, de sécurité et de durabilité. Le fait d’être le seul fabricant à avoir reçu trois distinctions cette année est une preuve indéniable de notre grande capacité d’innovation. Cela confirme aussi que nous nous efforçons de comprendre réellement les besoins de notre clientèle», a déclaré Edwin Goudswaard, responsable Recherche et Développement chez Continental Tires. «Nous sommes tous très fiers et je tiens à féliciter toute l’équipe pour cette performance exceptionnelle. Chaque jour, nous travaillons d’arrache-pied pour rendre la mobilité de notre clientèle plus sûre, plus rentable et plus durable.»</w:t>
      </w:r>
    </w:p>
    <w:p w14:paraId="79789905" w14:textId="61603CFF" w:rsidR="005C5026" w:rsidRPr="001157E2" w:rsidRDefault="00455425" w:rsidP="00EE761B">
      <w:pPr>
        <w:pStyle w:val="03-Text"/>
        <w:rPr>
          <w:rFonts w:cs="Arial"/>
          <w:lang w:val="fr-CH"/>
        </w:rPr>
      </w:pPr>
      <w:r w:rsidRPr="001157E2">
        <w:rPr>
          <w:lang w:val="fr-CH"/>
        </w:rPr>
        <w:t>Les Tire Technology International Awards for Innovation and Excellence récompensent les dernières avancées et évolutions dans l’industrie du pneu. Ils sont attribués par un comité composé de plus de 25 spécialistes de premier plan. Continental s’est vu attribuer les distinctions «Tire of the Year» et «Environmental Achievement of the Year – Tire Design» pour la deuxième fois consécutive.</w:t>
      </w:r>
    </w:p>
    <w:p w14:paraId="04BA0CC2" w14:textId="05A4C35B" w:rsidR="0018652C" w:rsidRPr="001157E2" w:rsidRDefault="00BE71EE" w:rsidP="0018652C">
      <w:pPr>
        <w:pStyle w:val="04-Subhead"/>
        <w:rPr>
          <w:lang w:val="fr-CH"/>
        </w:rPr>
      </w:pPr>
      <w:r w:rsidRPr="001157E2">
        <w:rPr>
          <w:lang w:val="fr-CH"/>
        </w:rPr>
        <w:lastRenderedPageBreak/>
        <w:t>AllSeasonContact 2: une solution convaincante toute l’année, quel que soit le type de propulsion</w:t>
      </w:r>
    </w:p>
    <w:p w14:paraId="457BBC7F" w14:textId="4C64C512" w:rsidR="005154BC" w:rsidRPr="001157E2" w:rsidRDefault="005154BC" w:rsidP="007F2FC2">
      <w:pPr>
        <w:pStyle w:val="03-Text"/>
        <w:rPr>
          <w:rFonts w:cs="Arial"/>
          <w:lang w:val="fr-CH"/>
        </w:rPr>
      </w:pPr>
      <w:r w:rsidRPr="001157E2">
        <w:rPr>
          <w:lang w:val="fr-CH"/>
        </w:rPr>
        <w:t>Un pneu polyvalent doté de qualités hivernales convaincantes, d’une tenue de route dynamique et de distances de freinage courtes sur chaussée mouillée, d’un faible bruit au passage et d’une performance kilométrique élevée: c’est ainsi que des testeurs de pneus indépendants décrivent le pneu toutes saisons AllSeasonContact 2. Continental a augmenté la performance kilométrique de ce pneu de 15 % par rapport au modèle précédent, tout en réduisant la résistance au roulement de 6 %, sans faire de compromis sur la sécurité. L’AllSeasonContact 2 garantit une tenue de route encore meilleure sur chaussée sèche et une distance de freinage encore plus courte sur routes mouillées et sèches. Ses valeurs de performance font de lui une solution efficace toute l’année pour les véhicules, quel que soit leur type de propulsion.</w:t>
      </w:r>
    </w:p>
    <w:p w14:paraId="36FB1F4A" w14:textId="19EAE5FB" w:rsidR="005154BC" w:rsidRPr="001157E2" w:rsidRDefault="009843AA" w:rsidP="00013E3A">
      <w:pPr>
        <w:pStyle w:val="04-Subhead"/>
        <w:rPr>
          <w:lang w:val="fr-CH"/>
        </w:rPr>
      </w:pPr>
      <w:r w:rsidRPr="001157E2">
        <w:rPr>
          <w:lang w:val="fr-CH"/>
        </w:rPr>
        <w:t>UltraContact NXT: le pneu de série pour voitures de tourisme le plus durable du marché</w:t>
      </w:r>
    </w:p>
    <w:p w14:paraId="71B31485" w14:textId="4B0A3033" w:rsidR="00927BF0" w:rsidRPr="001157E2" w:rsidRDefault="00DC1A39" w:rsidP="007F2FC2">
      <w:pPr>
        <w:pStyle w:val="03-Text"/>
        <w:rPr>
          <w:rFonts w:cs="Arial"/>
          <w:lang w:val="fr-CH"/>
        </w:rPr>
      </w:pPr>
      <w:r w:rsidRPr="001157E2">
        <w:rPr>
          <w:lang w:val="fr-CH"/>
        </w:rPr>
        <w:t>Avec l’UltraContact NXT, Continental propose un pneu qui allie une proportion particulièrement élevée de matériaux durables (jusqu’à 65 % de matériaux renouvelables, recyclés et certifiés par bilan massique ISCC PLUS) à une sécurité et une performance maximales. Les 19 dimensions de pneus ont toutes reçu la note «A», la meilleure du label européen des pneumatiques, pour la résistance au roulement, le freinage sur chaussée mouillée et le bruit extérieur.</w:t>
      </w:r>
    </w:p>
    <w:p w14:paraId="4FC55A34" w14:textId="728C607D" w:rsidR="00BB6D4A" w:rsidRPr="001157E2" w:rsidRDefault="00B329DE" w:rsidP="00DC1A39">
      <w:pPr>
        <w:pStyle w:val="04-Subhead"/>
        <w:rPr>
          <w:lang w:val="fr-CH"/>
        </w:rPr>
      </w:pPr>
      <w:r w:rsidRPr="001157E2">
        <w:rPr>
          <w:lang w:val="fr-CH"/>
        </w:rPr>
        <w:t>Concept de pneus Conti CityPlus: efficacité énergétique particulièrement élevée dans le trafic urbain</w:t>
      </w:r>
    </w:p>
    <w:p w14:paraId="726AC426" w14:textId="32706968" w:rsidR="00B43875" w:rsidRPr="001157E2" w:rsidRDefault="000E5BD7" w:rsidP="00DC1A39">
      <w:pPr>
        <w:pStyle w:val="03-Text"/>
        <w:rPr>
          <w:lang w:val="fr-CH"/>
        </w:rPr>
      </w:pPr>
      <w:r w:rsidRPr="001157E2">
        <w:rPr>
          <w:lang w:val="fr-CH"/>
        </w:rPr>
        <w:t>Grâce à l’interaction équilibrée de technologies et de matériaux efficaces et durables, les produits Continental sont particulièrement performants lors de la conduite. La technologie du concept de pneus Conti CityPlus augmente jusqu’à 10 % l’efficacité énergétique globale d’un pneu de voiture de tourisme. Cela se traduit par une diminution des émissions de CO</w:t>
      </w:r>
      <w:r w:rsidRPr="001157E2">
        <w:rPr>
          <w:vertAlign w:val="subscript"/>
          <w:lang w:val="fr-CH"/>
        </w:rPr>
        <w:t>2</w:t>
      </w:r>
      <w:r w:rsidRPr="001157E2">
        <w:rPr>
          <w:lang w:val="fr-CH"/>
        </w:rPr>
        <w:t xml:space="preserve"> pour les voitures équipées d’un moteur à combustion et une augmentation de l’autonomie des véhicules électriques. Ce résultat est possible grâce à l’optimisation du comportement des pneus dans la circulation en accordéon en ville, ce qui permet d’augmenter l’autonomie des voitures de tourisme jusqu’à 3 %. Les véhicules électriques économisent ainsi environ 0,6 kWh aux 100 kilomètres.</w:t>
      </w:r>
    </w:p>
    <w:p w14:paraId="6474B0DD" w14:textId="77777777" w:rsidR="00B43875" w:rsidRPr="001157E2" w:rsidRDefault="00B43875">
      <w:pPr>
        <w:keepLines w:val="0"/>
        <w:spacing w:after="160" w:line="259" w:lineRule="auto"/>
        <w:rPr>
          <w:rFonts w:eastAsia="Calibri" w:cs="Times New Roman"/>
          <w:szCs w:val="24"/>
          <w:lang w:val="fr-CH"/>
        </w:rPr>
      </w:pPr>
      <w:r w:rsidRPr="001157E2">
        <w:rPr>
          <w:lang w:val="fr-CH"/>
        </w:rPr>
        <w:br w:type="page"/>
      </w:r>
    </w:p>
    <w:p w14:paraId="7DD6104E" w14:textId="7B90D21A" w:rsidR="005D7D9A" w:rsidRPr="001157E2" w:rsidRDefault="005D7D9A" w:rsidP="005D7D9A">
      <w:pPr>
        <w:pStyle w:val="05-Boilerplate"/>
        <w:rPr>
          <w:lang w:val="fr-CH"/>
        </w:rPr>
      </w:pPr>
      <w:r w:rsidRPr="001157E2">
        <w:rPr>
          <w:b/>
          <w:bCs/>
          <w:lang w:val="fr-CH"/>
        </w:rPr>
        <w:lastRenderedPageBreak/>
        <w:t>Continental</w:t>
      </w:r>
      <w:r w:rsidRPr="001157E2">
        <w:rPr>
          <w:lang w:val="fr-CH"/>
        </w:rP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provisoire de 41,4 milliards d’euros en 2023 et emploie actuellement près de 200 000 collaboratrices et collaborateurs dans 56 pays et marchés.</w:t>
      </w:r>
    </w:p>
    <w:p w14:paraId="183C8C02" w14:textId="27CD52E6" w:rsidR="005D7D9A" w:rsidRPr="001157E2" w:rsidRDefault="005D7D9A" w:rsidP="005D7D9A">
      <w:pPr>
        <w:pStyle w:val="05-Boilerplate"/>
        <w:rPr>
          <w:lang w:val="fr-CH"/>
        </w:rPr>
      </w:pPr>
      <w:r w:rsidRPr="001157E2">
        <w:rPr>
          <w:lang w:val="fr-CH"/>
        </w:rPr>
        <w:t xml:space="preserve">Les solutions de pneus de la </w:t>
      </w:r>
      <w:r w:rsidRPr="001157E2">
        <w:rPr>
          <w:b/>
          <w:lang w:val="fr-CH"/>
        </w:rPr>
        <w:t>division Pneumatiques</w:t>
      </w:r>
      <w:r w:rsidRPr="001157E2">
        <w:rPr>
          <w:lang w:val="fr-CH"/>
        </w:rPr>
        <w:t xml:space="preserve"> rendent la mobilité plus sûre, plus intelligente et plus durable. Son portefeuille premium comprend des pneus pour voitures de tourisme, poids lourds, bus, deux-roues ainsi que des pneus spéciaux. Il propose également des solutions et des services intelligents pour les flottes et les revendeurs de pneus. Continental est synonyme de performances de pointe et d’innovations depuis plus de 150 ans et est l’un des plus grands fabricants de pneus au monde. Au cours de l’exercice 2023, la division Pneumatiques a réalisé un chiffre d’affaires de 14 milliards d’euros. Continental emploie plus de 56 000 collaboratrices et collaborateurs dans sa division Pneumatiques dans le monde entier et dispose de 20 sites de production et de 16 sites de développement.</w:t>
      </w:r>
    </w:p>
    <w:p w14:paraId="2942EEF7" w14:textId="77777777" w:rsidR="00B43875" w:rsidRPr="001157E2" w:rsidRDefault="00B43875" w:rsidP="00B43875">
      <w:pPr>
        <w:pStyle w:val="08-SubheadContact"/>
        <w:spacing w:line="300" w:lineRule="auto"/>
        <w:ind w:left="708" w:hanging="708"/>
        <w:rPr>
          <w:lang w:val="fr-CH"/>
        </w:rPr>
      </w:pPr>
      <w:r w:rsidRPr="001157E2">
        <w:rPr>
          <w:lang w:val="fr-CH"/>
        </w:rPr>
        <w:t>Contact presse</w:t>
      </w:r>
    </w:p>
    <w:p w14:paraId="07D65406" w14:textId="77777777" w:rsidR="00B43875" w:rsidRPr="001157E2" w:rsidRDefault="00D57951" w:rsidP="00B43875">
      <w:pPr>
        <w:pStyle w:val="11-Contact-Line"/>
        <w:rPr>
          <w:lang w:val="fr-CH"/>
        </w:rPr>
      </w:pPr>
      <w:r>
        <w:rPr>
          <w:lang w:val="fr-CH"/>
        </w:rPr>
        <w:pict w14:anchorId="5F8B883A">
          <v:rect id="_x0000_i1025" alt="" style="width:481.85pt;height:1pt;mso-width-percent:0;mso-height-percent:0;mso-width-percent:0;mso-height-percent:0" o:hralign="center" o:hrstd="t" o:hrnoshade="t" o:hr="t" fillcolor="black" stroked="f"/>
        </w:pict>
      </w:r>
    </w:p>
    <w:p w14:paraId="446218EF" w14:textId="77777777" w:rsidR="00B43875" w:rsidRPr="001157E2" w:rsidRDefault="00B43875" w:rsidP="00B43875">
      <w:pPr>
        <w:pStyle w:val="06-Contact"/>
        <w:rPr>
          <w:szCs w:val="22"/>
          <w:lang w:val="fr-CH"/>
        </w:rPr>
      </w:pPr>
      <w:r w:rsidRPr="001157E2">
        <w:rPr>
          <w:lang w:val="fr-CH"/>
        </w:rPr>
        <w:t>Henry Schniewind</w:t>
      </w:r>
    </w:p>
    <w:p w14:paraId="02636FDB" w14:textId="77777777" w:rsidR="00B43875" w:rsidRPr="001157E2" w:rsidRDefault="00B43875" w:rsidP="00B43875">
      <w:pPr>
        <w:pStyle w:val="06-Contact"/>
        <w:rPr>
          <w:szCs w:val="22"/>
          <w:lang w:val="fr-CH"/>
        </w:rPr>
      </w:pPr>
      <w:r w:rsidRPr="001157E2">
        <w:rPr>
          <w:lang w:val="fr-CH"/>
        </w:rPr>
        <w:t xml:space="preserve">Responsable Communication externe </w:t>
      </w:r>
    </w:p>
    <w:p w14:paraId="3BC6CEAB" w14:textId="77777777" w:rsidR="00B43875" w:rsidRPr="001157E2" w:rsidRDefault="00B43875" w:rsidP="00B43875">
      <w:pPr>
        <w:keepLines w:val="0"/>
        <w:spacing w:after="0" w:line="240" w:lineRule="auto"/>
        <w:rPr>
          <w:rFonts w:eastAsia="Calibri" w:cs="Times New Roman"/>
          <w:lang w:val="fr-CH"/>
        </w:rPr>
      </w:pPr>
      <w:r w:rsidRPr="001157E2">
        <w:rPr>
          <w:lang w:val="fr-CH"/>
        </w:rPr>
        <w:t>Continental Tires</w:t>
      </w:r>
    </w:p>
    <w:p w14:paraId="54F3531C" w14:textId="044E4C29" w:rsidR="00B43875" w:rsidRPr="001157E2" w:rsidRDefault="00B43875" w:rsidP="00B43875">
      <w:pPr>
        <w:pStyle w:val="06-Contact"/>
        <w:rPr>
          <w:szCs w:val="22"/>
          <w:lang w:val="fr-CH"/>
        </w:rPr>
      </w:pPr>
      <w:r w:rsidRPr="001157E2">
        <w:rPr>
          <w:lang w:val="fr-CH"/>
        </w:rPr>
        <w:t>Téléphone: +49 511 938-21810</w:t>
      </w:r>
    </w:p>
    <w:p w14:paraId="15C8339D" w14:textId="579AAFF2" w:rsidR="00B43875" w:rsidRPr="006C0DC4" w:rsidRDefault="00B43875" w:rsidP="00B43875">
      <w:pPr>
        <w:pStyle w:val="06-Contact"/>
        <w:rPr>
          <w:color w:val="000000" w:themeColor="text1"/>
          <w:lang w:val="de-CH"/>
        </w:rPr>
      </w:pPr>
      <w:r w:rsidRPr="006C0DC4">
        <w:rPr>
          <w:lang w:val="de-CH"/>
        </w:rPr>
        <w:t xml:space="preserve">E-mail: </w:t>
      </w:r>
      <w:hyperlink r:id="rId12" w:history="1">
        <w:r w:rsidRPr="006C0DC4">
          <w:rPr>
            <w:rStyle w:val="Hyperlink"/>
            <w:color w:val="auto"/>
            <w:u w:val="none"/>
            <w:lang w:val="de-CH"/>
          </w:rPr>
          <w:t>henry.schniewind@conti.de</w:t>
        </w:r>
      </w:hyperlink>
    </w:p>
    <w:p w14:paraId="3C70CABA" w14:textId="77777777" w:rsidR="00B43875" w:rsidRPr="006C0DC4" w:rsidRDefault="00B43875" w:rsidP="00B43875">
      <w:pPr>
        <w:pStyle w:val="06-Contact"/>
        <w:rPr>
          <w:lang w:val="de-CH"/>
        </w:rPr>
      </w:pPr>
    </w:p>
    <w:p w14:paraId="4E1E205B" w14:textId="77777777" w:rsidR="00B43875" w:rsidRPr="001157E2" w:rsidRDefault="00B43875" w:rsidP="00B43875">
      <w:pPr>
        <w:pStyle w:val="06-Contact"/>
        <w:rPr>
          <w:lang w:val="fr-CH"/>
        </w:rPr>
      </w:pPr>
      <w:r w:rsidRPr="001157E2">
        <w:rPr>
          <w:lang w:val="fr-CH"/>
        </w:rPr>
        <w:t>Katharina Bühmann</w:t>
      </w:r>
    </w:p>
    <w:p w14:paraId="74CC1447" w14:textId="22485EC9" w:rsidR="00B43875" w:rsidRPr="001157E2" w:rsidRDefault="00B43875" w:rsidP="00B43875">
      <w:pPr>
        <w:pStyle w:val="06-Contact"/>
        <w:rPr>
          <w:lang w:val="fr-CH"/>
        </w:rPr>
      </w:pPr>
      <w:r w:rsidRPr="001157E2">
        <w:rPr>
          <w:lang w:val="fr-CH"/>
        </w:rPr>
        <w:t>Responsable de la communication Technologie et Innovation</w:t>
      </w:r>
    </w:p>
    <w:p w14:paraId="5432E419" w14:textId="77777777" w:rsidR="00B43875" w:rsidRPr="001157E2" w:rsidRDefault="00B43875" w:rsidP="00B43875">
      <w:pPr>
        <w:pStyle w:val="06-Contact"/>
        <w:rPr>
          <w:lang w:val="fr-CH"/>
        </w:rPr>
      </w:pPr>
      <w:r w:rsidRPr="001157E2">
        <w:rPr>
          <w:lang w:val="fr-CH"/>
        </w:rPr>
        <w:t>Continental Tires</w:t>
      </w:r>
    </w:p>
    <w:p w14:paraId="3F657A1C" w14:textId="5419B7DF" w:rsidR="00B43875" w:rsidRPr="001157E2" w:rsidRDefault="00B43875" w:rsidP="00B43875">
      <w:pPr>
        <w:pStyle w:val="06-Contact"/>
        <w:rPr>
          <w:lang w:val="fr-CH"/>
        </w:rPr>
      </w:pPr>
      <w:r w:rsidRPr="001157E2">
        <w:rPr>
          <w:lang w:val="fr-CH"/>
        </w:rPr>
        <w:t>Téléphone: +49 151 689-84652</w:t>
      </w:r>
    </w:p>
    <w:p w14:paraId="330A54A5" w14:textId="52EA2E4D" w:rsidR="00B43875" w:rsidRPr="001157E2" w:rsidRDefault="00B43875" w:rsidP="00B43875">
      <w:pPr>
        <w:pStyle w:val="06-Contact"/>
        <w:rPr>
          <w:lang w:val="fr-CH"/>
        </w:rPr>
      </w:pPr>
      <w:r w:rsidRPr="001157E2">
        <w:rPr>
          <w:lang w:val="fr-CH"/>
        </w:rPr>
        <w:t>E-mail:</w:t>
      </w:r>
      <w:r w:rsidRPr="001157E2">
        <w:rPr>
          <w:color w:val="000000" w:themeColor="text1"/>
          <w:lang w:val="fr-CH"/>
        </w:rPr>
        <w:t xml:space="preserve"> </w:t>
      </w:r>
      <w:hyperlink r:id="rId13" w:history="1">
        <w:r w:rsidRPr="001157E2">
          <w:rPr>
            <w:rStyle w:val="Hyperlink"/>
            <w:color w:val="000000" w:themeColor="text1"/>
            <w:u w:val="none"/>
            <w:lang w:val="fr-CH"/>
          </w:rPr>
          <w:t>katharina.buehmann@conti.de</w:t>
        </w:r>
      </w:hyperlink>
    </w:p>
    <w:p w14:paraId="2E5E1AEE" w14:textId="77777777" w:rsidR="00B43875" w:rsidRPr="001157E2" w:rsidRDefault="00D57951" w:rsidP="00B43875">
      <w:pPr>
        <w:pStyle w:val="11-Contact-Line"/>
        <w:rPr>
          <w:noProof/>
          <w:lang w:val="fr-CH"/>
        </w:rPr>
      </w:pPr>
      <w:r>
        <w:rPr>
          <w:lang w:val="fr-CH"/>
        </w:rPr>
        <w:pict w14:anchorId="06F612FC">
          <v:rect id="_x0000_i1026" alt="" style="width:481.85pt;height:1pt;mso-width-percent:0;mso-height-percent:0;mso-width-percent:0;mso-height-percent:0" o:hralign="center" o:hrstd="t" o:hrnoshade="t" o:hr="t" fillcolor="black" stroked="f"/>
        </w:pict>
      </w:r>
    </w:p>
    <w:p w14:paraId="6B3BDFE5" w14:textId="79AFBA9A" w:rsidR="00B43875" w:rsidRPr="001157E2" w:rsidRDefault="00B43875" w:rsidP="00B43875">
      <w:pPr>
        <w:pStyle w:val="06-Contact"/>
        <w:rPr>
          <w:color w:val="000000" w:themeColor="text1"/>
          <w:lang w:val="fr-CH"/>
        </w:rPr>
      </w:pPr>
      <w:r w:rsidRPr="001157E2">
        <w:rPr>
          <w:b/>
          <w:color w:val="000000" w:themeColor="text1"/>
          <w:lang w:val="fr-CH"/>
        </w:rPr>
        <w:t xml:space="preserve">Site Internet: </w:t>
      </w:r>
      <w:r w:rsidRPr="001157E2">
        <w:rPr>
          <w:b/>
          <w:color w:val="000000" w:themeColor="text1"/>
          <w:lang w:val="fr-CH"/>
        </w:rPr>
        <w:tab/>
      </w:r>
      <w:hyperlink r:id="rId14" w:history="1">
        <w:r w:rsidRPr="001157E2">
          <w:rPr>
            <w:rStyle w:val="Hyperlink"/>
            <w:color w:val="auto"/>
            <w:u w:val="none"/>
            <w:lang w:val="fr-CH"/>
          </w:rPr>
          <w:t>www.continental-tires.com</w:t>
        </w:r>
      </w:hyperlink>
    </w:p>
    <w:p w14:paraId="7309404F" w14:textId="6596A8EB" w:rsidR="00B43875" w:rsidRPr="001157E2" w:rsidRDefault="00B43875" w:rsidP="00B43875">
      <w:pPr>
        <w:pStyle w:val="06-Contact"/>
        <w:rPr>
          <w:lang w:val="fr-CH"/>
        </w:rPr>
      </w:pPr>
      <w:r w:rsidRPr="001157E2">
        <w:rPr>
          <w:b/>
          <w:color w:val="000000" w:themeColor="text1"/>
          <w:lang w:val="fr-CH"/>
        </w:rPr>
        <w:t xml:space="preserve">Portail pour la presse: </w:t>
      </w:r>
      <w:r w:rsidRPr="001157E2">
        <w:rPr>
          <w:b/>
          <w:color w:val="000000" w:themeColor="text1"/>
          <w:lang w:val="fr-CH"/>
        </w:rPr>
        <w:tab/>
      </w:r>
      <w:hyperlink r:id="rId15" w:history="1">
        <w:r w:rsidRPr="001157E2">
          <w:rPr>
            <w:rStyle w:val="Hyperlink"/>
            <w:color w:val="auto"/>
            <w:u w:val="none"/>
            <w:lang w:val="fr-CH"/>
          </w:rPr>
          <w:t>www.continental.com/fr-fr/presse/</w:t>
        </w:r>
      </w:hyperlink>
    </w:p>
    <w:p w14:paraId="44F51B19" w14:textId="5FDB2CB1" w:rsidR="00B43875" w:rsidRPr="001157E2" w:rsidRDefault="00B43875" w:rsidP="00B43875">
      <w:pPr>
        <w:pStyle w:val="06-Contact"/>
        <w:rPr>
          <w:lang w:val="fr-CH"/>
        </w:rPr>
      </w:pPr>
      <w:r w:rsidRPr="001157E2">
        <w:rPr>
          <w:b/>
          <w:color w:val="000000" w:themeColor="text1"/>
          <w:lang w:val="fr-CH"/>
        </w:rPr>
        <w:t xml:space="preserve">Bibliothèque: </w:t>
      </w:r>
      <w:r w:rsidRPr="001157E2">
        <w:rPr>
          <w:b/>
          <w:color w:val="000000" w:themeColor="text1"/>
          <w:lang w:val="fr-CH"/>
        </w:rPr>
        <w:tab/>
      </w:r>
      <w:hyperlink r:id="rId16" w:history="1">
        <w:r w:rsidRPr="001157E2">
          <w:rPr>
            <w:rStyle w:val="Hyperlink"/>
            <w:color w:val="000000" w:themeColor="text1"/>
            <w:u w:val="none"/>
            <w:lang w:val="fr-CH"/>
          </w:rPr>
          <w:t>www.continental.com/fr-fr/presse/photos-et-videos/</w:t>
        </w:r>
      </w:hyperlink>
    </w:p>
    <w:p w14:paraId="4301DE22" w14:textId="0AC5C10B" w:rsidR="008A4172" w:rsidRPr="001157E2" w:rsidRDefault="008A4172" w:rsidP="008A4172">
      <w:pPr>
        <w:pStyle w:val="06-Contact"/>
        <w:rPr>
          <w:rStyle w:val="Hyperlink"/>
          <w:color w:val="000000" w:themeColor="text1"/>
          <w:u w:val="none"/>
          <w:lang w:val="fr-CH"/>
        </w:rPr>
      </w:pPr>
    </w:p>
    <w:p w14:paraId="2330F5F1" w14:textId="77777777" w:rsidR="00B650BC" w:rsidRPr="001157E2" w:rsidRDefault="00B650BC">
      <w:pPr>
        <w:keepLines w:val="0"/>
        <w:spacing w:after="160" w:line="259" w:lineRule="auto"/>
        <w:rPr>
          <w:rFonts w:eastAsia="Calibri" w:cs="Times New Roman"/>
          <w:b/>
          <w:szCs w:val="24"/>
          <w:lang w:val="fr-CH"/>
        </w:rPr>
      </w:pPr>
      <w:r w:rsidRPr="001157E2">
        <w:rPr>
          <w:lang w:val="fr-CH"/>
        </w:rPr>
        <w:br w:type="page"/>
      </w:r>
    </w:p>
    <w:p w14:paraId="47B25621" w14:textId="0D9CF4B1" w:rsidR="009B5BA3" w:rsidRPr="001157E2" w:rsidRDefault="008A4172" w:rsidP="00B650BC">
      <w:pPr>
        <w:pStyle w:val="08-SubheadContact"/>
        <w:spacing w:line="276" w:lineRule="auto"/>
        <w:rPr>
          <w:lang w:val="fr-CH"/>
        </w:rPr>
      </w:pPr>
      <w:r w:rsidRPr="001157E2">
        <w:rPr>
          <w:lang w:val="fr-CH"/>
        </w:rPr>
        <w:lastRenderedPageBreak/>
        <w:t>Illustrations et légendes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330"/>
      </w:tblGrid>
      <w:tr w:rsidR="00E808F9" w:rsidRPr="001157E2" w14:paraId="471D5D9B" w14:textId="77777777" w:rsidTr="00C214BB">
        <w:tc>
          <w:tcPr>
            <w:tcW w:w="4297" w:type="dxa"/>
          </w:tcPr>
          <w:p w14:paraId="57FBC088" w14:textId="77777777" w:rsidR="00E808F9" w:rsidRPr="001157E2" w:rsidRDefault="00E808F9" w:rsidP="00E808F9">
            <w:pPr>
              <w:pStyle w:val="KeinLeerraum"/>
              <w:rPr>
                <w:noProof/>
                <w:lang w:val="fr-CH"/>
              </w:rPr>
            </w:pPr>
            <w:r w:rsidRPr="001157E2">
              <w:rPr>
                <w:noProof/>
                <w:lang w:val="fr-CH"/>
              </w:rPr>
              <w:drawing>
                <wp:inline distT="0" distB="0" distL="0" distR="0" wp14:anchorId="169F2E33" wp14:editId="51D9BA8C">
                  <wp:extent cx="2581820" cy="1728000"/>
                  <wp:effectExtent l="0" t="0" r="952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81820" cy="1728000"/>
                          </a:xfrm>
                          <a:prstGeom prst="rect">
                            <a:avLst/>
                          </a:prstGeom>
                          <a:noFill/>
                          <a:ln>
                            <a:noFill/>
                          </a:ln>
                        </pic:spPr>
                      </pic:pic>
                    </a:graphicData>
                  </a:graphic>
                </wp:inline>
              </w:drawing>
            </w:r>
          </w:p>
          <w:p w14:paraId="7680CAB6" w14:textId="7015FD31" w:rsidR="00E808F9" w:rsidRPr="001157E2" w:rsidRDefault="00E808F9" w:rsidP="00B650BC">
            <w:pPr>
              <w:pStyle w:val="KeinLeerraum"/>
              <w:spacing w:line="276" w:lineRule="auto"/>
              <w:rPr>
                <w:noProof/>
                <w:lang w:val="fr-CH"/>
              </w:rPr>
            </w:pPr>
            <w:r w:rsidRPr="001157E2">
              <w:rPr>
                <w:lang w:val="fr-CH"/>
              </w:rPr>
              <w:t>Continental_PP_Awards</w:t>
            </w:r>
          </w:p>
        </w:tc>
        <w:tc>
          <w:tcPr>
            <w:tcW w:w="5330" w:type="dxa"/>
          </w:tcPr>
          <w:p w14:paraId="45ED9942" w14:textId="3745C1D8" w:rsidR="00E808F9" w:rsidRPr="001157E2" w:rsidRDefault="00E808F9" w:rsidP="00E808F9">
            <w:pPr>
              <w:pStyle w:val="03-Text"/>
              <w:rPr>
                <w:lang w:val="fr-CH"/>
              </w:rPr>
            </w:pPr>
            <w:r w:rsidRPr="001157E2">
              <w:rPr>
                <w:lang w:val="fr-CH"/>
              </w:rPr>
              <w:t xml:space="preserve">Cette année, Continental s’est vu remettre pas moins de trois distinctions lors des Tire Technology International Awards for Innovation and Excellence. </w:t>
            </w:r>
          </w:p>
        </w:tc>
      </w:tr>
      <w:tr w:rsidR="00E808F9" w:rsidRPr="001157E2" w14:paraId="14808837" w14:textId="77777777" w:rsidTr="00C214BB">
        <w:tc>
          <w:tcPr>
            <w:tcW w:w="4297" w:type="dxa"/>
          </w:tcPr>
          <w:p w14:paraId="7F0F079A" w14:textId="77777777" w:rsidR="00E808F9" w:rsidRPr="001157E2" w:rsidRDefault="00E808F9" w:rsidP="00E808F9">
            <w:pPr>
              <w:pStyle w:val="KeinLeerraum"/>
              <w:rPr>
                <w:noProof/>
                <w:lang w:val="fr-CH"/>
              </w:rPr>
            </w:pPr>
            <w:r w:rsidRPr="001157E2">
              <w:rPr>
                <w:noProof/>
                <w:lang w:val="fr-CH"/>
              </w:rPr>
              <w:drawing>
                <wp:inline distT="0" distB="0" distL="0" distR="0" wp14:anchorId="78B834BB" wp14:editId="7685099B">
                  <wp:extent cx="2591866" cy="17280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91866" cy="1728000"/>
                          </a:xfrm>
                          <a:prstGeom prst="rect">
                            <a:avLst/>
                          </a:prstGeom>
                          <a:noFill/>
                          <a:ln>
                            <a:noFill/>
                          </a:ln>
                        </pic:spPr>
                      </pic:pic>
                    </a:graphicData>
                  </a:graphic>
                </wp:inline>
              </w:drawing>
            </w:r>
          </w:p>
          <w:p w14:paraId="6A37ED63" w14:textId="4B416A93" w:rsidR="00E808F9" w:rsidRPr="001157E2" w:rsidRDefault="00E808F9" w:rsidP="00B650BC">
            <w:pPr>
              <w:pStyle w:val="KeinLeerraum"/>
              <w:spacing w:line="276" w:lineRule="auto"/>
              <w:rPr>
                <w:noProof/>
                <w:lang w:val="fr-CH"/>
              </w:rPr>
            </w:pPr>
            <w:r w:rsidRPr="001157E2">
              <w:rPr>
                <w:lang w:val="fr-CH"/>
              </w:rPr>
              <w:t>Continental_PP_EdwinGoudswaard</w:t>
            </w:r>
          </w:p>
        </w:tc>
        <w:tc>
          <w:tcPr>
            <w:tcW w:w="5330" w:type="dxa"/>
          </w:tcPr>
          <w:p w14:paraId="7E9AD23E" w14:textId="16763999" w:rsidR="00E808F9" w:rsidRPr="001157E2" w:rsidRDefault="00E808F9" w:rsidP="00E808F9">
            <w:pPr>
              <w:pStyle w:val="03-Text"/>
              <w:rPr>
                <w:lang w:val="fr-CH"/>
              </w:rPr>
            </w:pPr>
            <w:r w:rsidRPr="001157E2">
              <w:rPr>
                <w:lang w:val="fr-CH"/>
              </w:rPr>
              <w:t xml:space="preserve">Les trois récompenses, dont le «Tire Concept of the Year», ont été remises à Edwin Goudswaard, responsable Recherche et Développement chez Continental Tires. </w:t>
            </w:r>
          </w:p>
        </w:tc>
      </w:tr>
      <w:tr w:rsidR="00E808F9" w:rsidRPr="001157E2" w14:paraId="6FA1A6B7" w14:textId="77777777" w:rsidTr="00C214BB">
        <w:tc>
          <w:tcPr>
            <w:tcW w:w="4297" w:type="dxa"/>
          </w:tcPr>
          <w:p w14:paraId="1C7E0AEC" w14:textId="77777777" w:rsidR="00E808F9" w:rsidRPr="001157E2" w:rsidRDefault="00E808F9" w:rsidP="00E808F9">
            <w:pPr>
              <w:pStyle w:val="KeinLeerraum"/>
              <w:rPr>
                <w:noProof/>
                <w:lang w:val="fr-CH"/>
              </w:rPr>
            </w:pPr>
            <w:r w:rsidRPr="001157E2">
              <w:rPr>
                <w:noProof/>
                <w:lang w:val="fr-CH"/>
              </w:rPr>
              <w:drawing>
                <wp:inline distT="0" distB="0" distL="0" distR="0" wp14:anchorId="160A6F84" wp14:editId="2963D8E8">
                  <wp:extent cx="2591866" cy="1728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91866" cy="1728000"/>
                          </a:xfrm>
                          <a:prstGeom prst="rect">
                            <a:avLst/>
                          </a:prstGeom>
                          <a:noFill/>
                          <a:ln>
                            <a:noFill/>
                          </a:ln>
                        </pic:spPr>
                      </pic:pic>
                    </a:graphicData>
                  </a:graphic>
                </wp:inline>
              </w:drawing>
            </w:r>
          </w:p>
          <w:p w14:paraId="34A65ED6" w14:textId="508C5190" w:rsidR="00E808F9" w:rsidRPr="001157E2" w:rsidRDefault="00E808F9" w:rsidP="00B650BC">
            <w:pPr>
              <w:pStyle w:val="KeinLeerraum"/>
              <w:spacing w:line="276" w:lineRule="auto"/>
              <w:rPr>
                <w:noProof/>
                <w:lang w:val="fr-CH"/>
              </w:rPr>
            </w:pPr>
            <w:r w:rsidRPr="001157E2">
              <w:rPr>
                <w:lang w:val="fr-CH"/>
              </w:rPr>
              <w:t>Continental_PP_Winner</w:t>
            </w:r>
          </w:p>
        </w:tc>
        <w:tc>
          <w:tcPr>
            <w:tcW w:w="5330" w:type="dxa"/>
          </w:tcPr>
          <w:p w14:paraId="6D91060A" w14:textId="3221D6E2" w:rsidR="00E808F9" w:rsidRPr="001157E2" w:rsidRDefault="00E808F9" w:rsidP="00E808F9">
            <w:pPr>
              <w:pStyle w:val="03-Text"/>
              <w:rPr>
                <w:lang w:val="fr-CH"/>
              </w:rPr>
            </w:pPr>
            <w:r w:rsidRPr="001157E2">
              <w:rPr>
                <w:lang w:val="fr-CH"/>
              </w:rPr>
              <w:t>«Les prix récompensent une excellente performance d’équipe», a déclaré Edwin Goudswaard (à gauche) à ses collègues, Kristina Kumme, Thomas Wanka, Nadine Aschenbrenner, Carina Brüggemann et Tobias Rahn.</w:t>
            </w:r>
          </w:p>
        </w:tc>
      </w:tr>
      <w:tr w:rsidR="00E808F9" w:rsidRPr="001157E2" w14:paraId="2CA7FA83" w14:textId="77777777" w:rsidTr="00C214BB">
        <w:tc>
          <w:tcPr>
            <w:tcW w:w="4297" w:type="dxa"/>
          </w:tcPr>
          <w:p w14:paraId="1F9F1046" w14:textId="14FD6D88" w:rsidR="00E808F9" w:rsidRPr="001157E2" w:rsidRDefault="00E808F9" w:rsidP="00E808F9">
            <w:pPr>
              <w:pStyle w:val="KeinLeerraum"/>
              <w:rPr>
                <w:lang w:val="fr-CH"/>
              </w:rPr>
            </w:pPr>
            <w:r w:rsidRPr="001157E2">
              <w:rPr>
                <w:noProof/>
                <w:lang w:val="fr-CH"/>
              </w:rPr>
              <w:drawing>
                <wp:inline distT="0" distB="0" distL="0" distR="0" wp14:anchorId="775ABEEB" wp14:editId="0CE43221">
                  <wp:extent cx="2390862" cy="1726721"/>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409376" cy="1740092"/>
                          </a:xfrm>
                          <a:prstGeom prst="rect">
                            <a:avLst/>
                          </a:prstGeom>
                          <a:noFill/>
                          <a:ln>
                            <a:noFill/>
                          </a:ln>
                        </pic:spPr>
                      </pic:pic>
                    </a:graphicData>
                  </a:graphic>
                </wp:inline>
              </w:drawing>
            </w:r>
          </w:p>
          <w:p w14:paraId="34401091" w14:textId="1D819545" w:rsidR="00E808F9" w:rsidRPr="001157E2" w:rsidRDefault="00E808F9" w:rsidP="00B650BC">
            <w:pPr>
              <w:pStyle w:val="KeinLeerraum"/>
              <w:spacing w:line="276" w:lineRule="auto"/>
              <w:rPr>
                <w:lang w:val="fr-CH"/>
              </w:rPr>
            </w:pPr>
            <w:r w:rsidRPr="001157E2">
              <w:rPr>
                <w:lang w:val="fr-CH"/>
              </w:rPr>
              <w:t>Continental_PP_AllSeasonContact2</w:t>
            </w:r>
          </w:p>
        </w:tc>
        <w:tc>
          <w:tcPr>
            <w:tcW w:w="5330" w:type="dxa"/>
          </w:tcPr>
          <w:p w14:paraId="5954FE2D" w14:textId="1ADB15FE" w:rsidR="00E808F9" w:rsidRPr="001157E2" w:rsidRDefault="00E808F9" w:rsidP="00E808F9">
            <w:pPr>
              <w:pStyle w:val="03-Text"/>
              <w:rPr>
                <w:lang w:val="fr-CH"/>
              </w:rPr>
            </w:pPr>
            <w:r w:rsidRPr="001157E2">
              <w:rPr>
                <w:lang w:val="fr-CH"/>
              </w:rPr>
              <w:t>L’AllSeasonContact 2 est à ce jour le meilleur pneu toutes saisons de Continental. Il offre un contrôle de conduite optimal, quel que soit le temps.</w:t>
            </w:r>
          </w:p>
        </w:tc>
      </w:tr>
      <w:tr w:rsidR="00E808F9" w:rsidRPr="001157E2" w14:paraId="178EB214" w14:textId="77777777" w:rsidTr="00C214BB">
        <w:tc>
          <w:tcPr>
            <w:tcW w:w="4297" w:type="dxa"/>
          </w:tcPr>
          <w:p w14:paraId="7013390F" w14:textId="77777777" w:rsidR="00E808F9" w:rsidRPr="001157E2" w:rsidRDefault="00E808F9" w:rsidP="00E808F9">
            <w:pPr>
              <w:pStyle w:val="KeinLeerraum"/>
              <w:rPr>
                <w:lang w:val="fr-CH"/>
              </w:rPr>
            </w:pPr>
          </w:p>
          <w:p w14:paraId="5E73CB3B" w14:textId="63C2A0FB" w:rsidR="00E808F9" w:rsidRPr="001157E2" w:rsidRDefault="00E808F9" w:rsidP="00B650BC">
            <w:pPr>
              <w:pStyle w:val="KeinLeerraum"/>
              <w:spacing w:line="276" w:lineRule="auto"/>
              <w:rPr>
                <w:lang w:val="fr-CH"/>
              </w:rPr>
            </w:pPr>
            <w:r w:rsidRPr="001157E2">
              <w:rPr>
                <w:lang w:val="fr-CH"/>
              </w:rPr>
              <w:t xml:space="preserve">        </w:t>
            </w:r>
            <w:r w:rsidRPr="001157E2">
              <w:rPr>
                <w:noProof/>
                <w:lang w:val="fr-CH"/>
              </w:rPr>
              <w:drawing>
                <wp:inline distT="0" distB="0" distL="0" distR="0" wp14:anchorId="7A3C083A" wp14:editId="64F7AE3C">
                  <wp:extent cx="1589527" cy="1728000"/>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589527" cy="1728000"/>
                          </a:xfrm>
                          <a:prstGeom prst="rect">
                            <a:avLst/>
                          </a:prstGeom>
                          <a:noFill/>
                          <a:ln>
                            <a:noFill/>
                          </a:ln>
                          <a:extLst>
                            <a:ext uri="{53640926-AAD7-44D8-BBD7-CCE9431645EC}">
                              <a14:shadowObscured xmlns:a14="http://schemas.microsoft.com/office/drawing/2010/main"/>
                            </a:ext>
                          </a:extLst>
                        </pic:spPr>
                      </pic:pic>
                    </a:graphicData>
                  </a:graphic>
                </wp:inline>
              </w:drawing>
            </w:r>
            <w:r w:rsidRPr="001157E2">
              <w:rPr>
                <w:lang w:val="fr-CH"/>
              </w:rPr>
              <w:t>Continental_PP_ContiCityPlus</w:t>
            </w:r>
          </w:p>
        </w:tc>
        <w:tc>
          <w:tcPr>
            <w:tcW w:w="5330" w:type="dxa"/>
          </w:tcPr>
          <w:p w14:paraId="4744055E" w14:textId="61E783C5" w:rsidR="00E808F9" w:rsidRPr="001157E2" w:rsidRDefault="00E808F9" w:rsidP="00E808F9">
            <w:pPr>
              <w:pStyle w:val="03-Text"/>
              <w:rPr>
                <w:lang w:val="fr-CH"/>
              </w:rPr>
            </w:pPr>
            <w:r w:rsidRPr="001157E2">
              <w:rPr>
                <w:lang w:val="fr-CH"/>
              </w:rPr>
              <w:t xml:space="preserve">Particulièrement efficace en ville: le concept de pneus Conti CityPlus. </w:t>
            </w:r>
          </w:p>
        </w:tc>
      </w:tr>
      <w:tr w:rsidR="00E808F9" w:rsidRPr="001157E2" w14:paraId="48C68561" w14:textId="77777777" w:rsidTr="00C214BB">
        <w:tc>
          <w:tcPr>
            <w:tcW w:w="4297" w:type="dxa"/>
          </w:tcPr>
          <w:p w14:paraId="7C836ED6" w14:textId="3249E1D5" w:rsidR="00E808F9" w:rsidRPr="001157E2" w:rsidRDefault="00E808F9" w:rsidP="00E808F9">
            <w:pPr>
              <w:pStyle w:val="KeinLeerraum"/>
              <w:rPr>
                <w:lang w:val="fr-CH"/>
              </w:rPr>
            </w:pPr>
            <w:r w:rsidRPr="001157E2">
              <w:rPr>
                <w:lang w:val="fr-CH"/>
              </w:rPr>
              <w:t xml:space="preserve">       </w:t>
            </w:r>
            <w:r w:rsidRPr="001157E2">
              <w:rPr>
                <w:noProof/>
                <w:lang w:val="fr-CH"/>
              </w:rPr>
              <w:drawing>
                <wp:inline distT="0" distB="0" distL="0" distR="0" wp14:anchorId="300998AA" wp14:editId="40826208">
                  <wp:extent cx="1727283" cy="1728000"/>
                  <wp:effectExtent l="0" t="0" r="635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727283" cy="1728000"/>
                          </a:xfrm>
                          <a:prstGeom prst="rect">
                            <a:avLst/>
                          </a:prstGeom>
                          <a:noFill/>
                          <a:ln>
                            <a:noFill/>
                          </a:ln>
                        </pic:spPr>
                      </pic:pic>
                    </a:graphicData>
                  </a:graphic>
                </wp:inline>
              </w:drawing>
            </w:r>
          </w:p>
          <w:p w14:paraId="7B56E6C1" w14:textId="593FF2AA" w:rsidR="00E808F9" w:rsidRPr="001157E2" w:rsidRDefault="00E808F9" w:rsidP="00E808F9">
            <w:pPr>
              <w:pStyle w:val="KeinLeerraum"/>
              <w:rPr>
                <w:noProof/>
                <w:lang w:val="fr-CH"/>
              </w:rPr>
            </w:pPr>
            <w:r w:rsidRPr="001157E2">
              <w:rPr>
                <w:lang w:val="fr-CH"/>
              </w:rPr>
              <w:t>Continental_PP_UltraContactNXT</w:t>
            </w:r>
          </w:p>
        </w:tc>
        <w:tc>
          <w:tcPr>
            <w:tcW w:w="5330" w:type="dxa"/>
          </w:tcPr>
          <w:p w14:paraId="4FDF68DB" w14:textId="09B6F5E2" w:rsidR="00E808F9" w:rsidRPr="001157E2" w:rsidRDefault="00E808F9" w:rsidP="00E808F9">
            <w:pPr>
              <w:pStyle w:val="03-Text"/>
              <w:rPr>
                <w:lang w:val="fr-CH"/>
              </w:rPr>
            </w:pPr>
            <w:r w:rsidRPr="001157E2">
              <w:rPr>
                <w:lang w:val="fr-CH"/>
              </w:rPr>
              <w:t>L’UltraContact NXT de Continental est un pneu de série composé jusqu’à 65 % de matériaux renouvelables, recyclés et certifiés par bilan massique.</w:t>
            </w:r>
          </w:p>
        </w:tc>
      </w:tr>
    </w:tbl>
    <w:p w14:paraId="52A69CC2" w14:textId="77777777" w:rsidR="003B02BB" w:rsidRPr="001157E2" w:rsidRDefault="003B02BB" w:rsidP="003B02BB">
      <w:pPr>
        <w:rPr>
          <w:lang w:val="fr-CH" w:eastAsia="de-DE"/>
        </w:rPr>
      </w:pPr>
    </w:p>
    <w:sectPr w:rsidR="003B02BB" w:rsidRPr="001157E2" w:rsidSect="00744C20">
      <w:headerReference w:type="default" r:id="rId23"/>
      <w:footerReference w:type="even" r:id="rId24"/>
      <w:footerReference w:type="default" r:id="rId25"/>
      <w:headerReference w:type="first" r:id="rId26"/>
      <w:footerReference w:type="first" r:id="rId27"/>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F542" w14:textId="77777777" w:rsidR="00744C20" w:rsidRDefault="00744C20">
      <w:pPr>
        <w:spacing w:after="0" w:line="240" w:lineRule="auto"/>
      </w:pPr>
      <w:r>
        <w:separator/>
      </w:r>
    </w:p>
  </w:endnote>
  <w:endnote w:type="continuationSeparator" w:id="0">
    <w:p w14:paraId="7238E20A" w14:textId="77777777" w:rsidR="00744C20" w:rsidRDefault="00744C20">
      <w:pPr>
        <w:spacing w:after="0" w:line="240" w:lineRule="auto"/>
      </w:pPr>
      <w:r>
        <w:continuationSeparator/>
      </w:r>
    </w:p>
  </w:endnote>
  <w:endnote w:type="continuationNotice" w:id="1">
    <w:p w14:paraId="5DBB075C" w14:textId="77777777" w:rsidR="00744C20" w:rsidRDefault="00744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46F0" w14:textId="7D58690B" w:rsidR="00F156E2" w:rsidRDefault="00F156E2">
    <w:pPr>
      <w:pStyle w:val="Fuzeile"/>
    </w:pPr>
    <w:r>
      <w:rPr>
        <w:noProof/>
      </w:rPr>
      <mc:AlternateContent>
        <mc:Choice Requires="wps">
          <w:drawing>
            <wp:anchor distT="0" distB="0" distL="0" distR="0" simplePos="0" relativeHeight="251658248" behindDoc="0" locked="0" layoutInCell="1" allowOverlap="1" wp14:anchorId="43C2CE0C" wp14:editId="1F2D0E77">
              <wp:simplePos x="635" y="635"/>
              <wp:positionH relativeFrom="column">
                <wp:align>center</wp:align>
              </wp:positionH>
              <wp:positionV relativeFrom="paragraph">
                <wp:posOffset>635</wp:posOffset>
              </wp:positionV>
              <wp:extent cx="443865" cy="443865"/>
              <wp:effectExtent l="0" t="0" r="3810" b="8890"/>
              <wp:wrapSquare wrapText="bothSides"/>
              <wp:docPr id="29" name="Textfeld 2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5E5D32" w14:textId="192A0090" w:rsidR="00F156E2" w:rsidRPr="00F156E2" w:rsidRDefault="00F156E2">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C2CE0C" id="_x0000_t202" coordsize="21600,21600" o:spt="202" path="m,l,21600r21600,l21600,xe">
              <v:stroke joinstyle="miter"/>
              <v:path gradientshapeok="t" o:connecttype="rect"/>
            </v:shapetype>
            <v:shape id="Textfeld 29" o:spid="_x0000_s1027"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25E5D32" w14:textId="192A0090" w:rsidR="00F156E2" w:rsidRPr="00F156E2" w:rsidRDefault="00F156E2">
                    <w:pPr>
                      <w:rPr>
                        <w:rFonts w:eastAsia="Arial" w:cs="Arial"/>
                        <w:noProof/>
                        <w:color w:val="000000"/>
                        <w:sz w:val="16"/>
                        <w:szCs w:val="16"/>
                      </w:rPr>
                    </w:pPr>
                    <w:r>
                      <w:rPr>
                        <w:color w:val="000000"/>
                        <w:sz w:val="16"/>
                      </w:rPr>
                      <w:t>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592F" w14:textId="695C911D" w:rsidR="008A4172" w:rsidRDefault="008A4172" w:rsidP="008A4172">
    <w:pPr>
      <w:pStyle w:val="09-Footer"/>
      <w:shd w:val="clear" w:color="auto" w:fill="FFFFFF" w:themeFill="background1"/>
      <w:rPr>
        <w:noProof/>
      </w:rPr>
    </w:pPr>
    <w:r>
      <w:rPr>
        <w:noProof/>
      </w:rPr>
      <mc:AlternateContent>
        <mc:Choice Requires="wps">
          <w:drawing>
            <wp:anchor distT="45720" distB="45720" distL="114300" distR="114300" simplePos="0" relativeHeight="251658250" behindDoc="0" locked="0" layoutInCell="1" allowOverlap="1" wp14:anchorId="040EAA6A" wp14:editId="1F37F747">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F260B95" w14:textId="77777777" w:rsidR="008A4172" w:rsidRPr="0006310A" w:rsidRDefault="008A4172" w:rsidP="008A4172">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61972C24" w14:textId="77777777" w:rsidR="008A4172" w:rsidRPr="0006310A" w:rsidRDefault="008A4172" w:rsidP="008A4172">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EAA6A" id="_x0000_t202" coordsize="21600,21600" o:spt="202" path="m,l,21600r21600,l21600,xe">
              <v:stroke joinstyle="miter"/>
              <v:path gradientshapeok="t" o:connecttype="rect"/>
            </v:shapetype>
            <v:shape id="Textfeld 16" o:spid="_x0000_s1028"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F260B95" w14:textId="77777777" w:rsidR="008A4172" w:rsidRPr="0006310A" w:rsidRDefault="008A4172" w:rsidP="008A4172">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61972C24" w14:textId="77777777" w:rsidR="008A4172" w:rsidRPr="0006310A" w:rsidRDefault="008A4172" w:rsidP="008A4172">
                    <w:pPr>
                      <w:pStyle w:val="09-Footer"/>
                      <w:shd w:val="solid" w:color="FFFFFF" w:fill="auto"/>
                      <w:jc w:val="right"/>
                      <w:rPr>
                        <w:noProof/>
                        <w:sz w:val="10"/>
                      </w:rPr>
                    </w:pPr>
                  </w:p>
                </w:txbxContent>
              </v:textbox>
              <w10:wrap type="square" anchorx="margin"/>
            </v:shape>
          </w:pict>
        </mc:Fallback>
      </mc:AlternateContent>
    </w:r>
    <w:r>
      <w:t>Votre personne de contact:</w:t>
    </w:r>
  </w:p>
  <w:p w14:paraId="4FDEA2E2" w14:textId="542B52D6" w:rsidR="009C40BB" w:rsidRPr="00E40548" w:rsidRDefault="008A4172" w:rsidP="008A4172">
    <w:pPr>
      <w:pStyle w:val="09-Footer"/>
      <w:shd w:val="clear" w:color="auto" w:fill="FFFFFF" w:themeFill="background1"/>
      <w:rPr>
        <w:noProof/>
      </w:rPr>
    </w:pPr>
    <w:r>
      <w:t xml:space="preserve">Henry Schniewind, téléphone: </w:t>
    </w:r>
    <w:r>
      <w:rPr>
        <w:noProof/>
      </w:rPr>
      <mc:AlternateContent>
        <mc:Choice Requires="wps">
          <w:drawing>
            <wp:anchor distT="4294967292" distB="4294967292" distL="114300" distR="114300" simplePos="0" relativeHeight="251658251" behindDoc="0" locked="0" layoutInCell="1" allowOverlap="1" wp14:anchorId="09CCA656" wp14:editId="0B15F26F">
              <wp:simplePos x="0" y="0"/>
              <wp:positionH relativeFrom="page">
                <wp:posOffset>0</wp:posOffset>
              </wp:positionH>
              <wp:positionV relativeFrom="page">
                <wp:posOffset>5346700</wp:posOffset>
              </wp:positionV>
              <wp:extent cx="269875"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5061CFD" id="_x0000_t32" coordsize="21600,21600" o:spt="32" o:oned="t" path="m,l21600,21600e" filled="f">
              <v:path arrowok="t" fillok="f" o:connecttype="none"/>
              <o:lock v:ext="edit" shapetype="t"/>
            </v:shapetype>
            <v:shape id="Gerade Verbindung mit Pfeil 26" o:spid="_x0000_s1026" type="#_x0000_t32" style="position:absolute;margin-left:0;margin-top:421pt;width:21.25pt;height:0;z-index:2516956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t>+49 511 938-21810</w:t>
    </w:r>
    <w:r>
      <w:rPr>
        <w:noProof/>
      </w:rPr>
      <mc:AlternateContent>
        <mc:Choice Requires="wps">
          <w:drawing>
            <wp:anchor distT="4294967292" distB="4294967292" distL="114300" distR="114300" simplePos="0" relativeHeight="251658249" behindDoc="0" locked="0" layoutInCell="1" allowOverlap="1" wp14:anchorId="640240D9" wp14:editId="457EAB55">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7352DAC" id="Gerade Verbindung mit Pfeil 21" o:spid="_x0000_s1026" type="#_x0000_t32" style="position:absolute;margin-left:0;margin-top:421pt;width:21.25pt;height:0;z-index:2516935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E28499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4BA20225" w:rsidR="00E40548" w:rsidRDefault="00F156E2" w:rsidP="00E40548">
    <w:pPr>
      <w:pStyle w:val="09-Footer"/>
      <w:shd w:val="solid" w:color="FFFFFF" w:fill="auto"/>
      <w:rPr>
        <w:noProof/>
      </w:rPr>
    </w:pPr>
    <w:r>
      <w:rPr>
        <w:noProof/>
      </w:rPr>
      <mc:AlternateContent>
        <mc:Choice Requires="wps">
          <w:drawing>
            <wp:anchor distT="0" distB="0" distL="0" distR="0" simplePos="0" relativeHeight="251658247" behindDoc="0" locked="0" layoutInCell="1" allowOverlap="1" wp14:anchorId="21392055" wp14:editId="2DB79870">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F7AD8" w14:textId="655897A5" w:rsidR="00F156E2" w:rsidRPr="00F156E2" w:rsidRDefault="00F156E2">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392055" id="_x0000_t202" coordsize="21600,21600" o:spt="202" path="m,l,21600r21600,l21600,xe">
              <v:stroke joinstyle="miter"/>
              <v:path gradientshapeok="t" o:connecttype="rect"/>
            </v:shapetype>
            <v:shape id="Textfeld 28" o:spid="_x0000_s1030"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33F7AD8" w14:textId="655897A5" w:rsidR="00F156E2" w:rsidRPr="00F156E2" w:rsidRDefault="00F156E2">
                    <w:pPr>
                      <w:rPr>
                        <w:rFonts w:eastAsia="Arial" w:cs="Arial"/>
                        <w:noProof/>
                        <w:color w:val="000000"/>
                        <w:sz w:val="16"/>
                        <w:szCs w:val="16"/>
                      </w:rPr>
                    </w:pPr>
                    <w:r>
                      <w:rPr>
                        <w:color w:val="000000"/>
                        <w:sz w:val="16"/>
                      </w:rPr>
                      <w:t>Interne</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1E3D564"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6C0DC4">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C0DC4">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6C0DC4"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C0DC4">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6C0DC4">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6C0DC4" w:rsidRPr="00213B9A">
                            <w:rPr>
                              <w:rFonts w:cs="Arial"/>
                              <w:noProof/>
                              <w:sz w:val="18"/>
                            </w:rPr>
                            <w:t>.../</w:t>
                          </w:r>
                          <w:r w:rsidR="006C0DC4">
                            <w:rPr>
                              <w:rFonts w:cs="Arial"/>
                              <w:noProof/>
                              <w:sz w:val="18"/>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feld 15" o:sp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51E3D564"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6C0DC4">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C0DC4">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6C0DC4"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C0DC4">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6C0DC4">
                      <w:rPr>
                        <w:rFonts w:cs="Arial"/>
                        <w:noProof/>
                        <w:sz w:val="18"/>
                      </w:rPr>
                      <w:instrText>3</w:instrText>
                    </w:r>
                    <w:r w:rsidRPr="00213B9A">
                      <w:rPr>
                        <w:rFonts w:cs="Arial"/>
                        <w:sz w:val="18"/>
                      </w:rPr>
                      <w:fldChar w:fldCharType="end"/>
                    </w:r>
                    <w:r w:rsidRPr="00213B9A">
                      <w:rPr>
                        <w:rFonts w:cs="Arial"/>
                        <w:sz w:val="18"/>
                      </w:rPr>
                      <w:instrText xml:space="preserve">" "" </w:instrText>
                    </w:r>
                    <w:r w:rsidR="006C0DC4">
                      <w:rPr>
                        <w:rFonts w:cs="Arial"/>
                        <w:sz w:val="18"/>
                      </w:rPr>
                      <w:fldChar w:fldCharType="separate"/>
                    </w:r>
                    <w:r w:rsidR="006C0DC4" w:rsidRPr="00213B9A">
                      <w:rPr>
                        <w:rFonts w:cs="Arial"/>
                        <w:noProof/>
                        <w:sz w:val="18"/>
                      </w:rPr>
                      <w:t>.../</w:t>
                    </w:r>
                    <w:r w:rsidR="006C0DC4">
                      <w:rPr>
                        <w:rFonts w:cs="Arial"/>
                        <w:noProof/>
                        <w:sz w:val="18"/>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personne de contact:</w:t>
    </w:r>
  </w:p>
  <w:p w14:paraId="7FD35FD7" w14:textId="77777777" w:rsidR="00E40548" w:rsidRDefault="00E40548" w:rsidP="00E40548">
    <w:pPr>
      <w:pStyle w:val="09-Footer"/>
      <w:shd w:val="solid" w:color="FFFFFF" w:fill="auto"/>
      <w:rPr>
        <w:noProof/>
      </w:rPr>
    </w:pPr>
    <w:r>
      <w:t>Prénom nom, téléphone: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6D2E" w14:textId="77777777" w:rsidR="00744C20" w:rsidRDefault="00744C20">
      <w:pPr>
        <w:spacing w:after="0" w:line="240" w:lineRule="auto"/>
      </w:pPr>
      <w:r>
        <w:separator/>
      </w:r>
    </w:p>
  </w:footnote>
  <w:footnote w:type="continuationSeparator" w:id="0">
    <w:p w14:paraId="4BB419BC" w14:textId="77777777" w:rsidR="00744C20" w:rsidRDefault="00744C20">
      <w:pPr>
        <w:spacing w:after="0" w:line="240" w:lineRule="auto"/>
      </w:pPr>
      <w:r>
        <w:continuationSeparator/>
      </w:r>
    </w:p>
  </w:footnote>
  <w:footnote w:type="continuationNotice" w:id="1">
    <w:p w14:paraId="200CE49E" w14:textId="77777777" w:rsidR="00744C20" w:rsidRDefault="00744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730C63" w:rsidRDefault="00A17123" w:rsidP="00E40548">
    <w:pPr>
      <w:pStyle w:val="Kopfzeile"/>
    </w:pPr>
    <w:r>
      <w:t xml:space="preserve"> </w:t>
    </w:r>
    <w:r>
      <w:rPr>
        <w:noProof/>
      </w:rPr>
      <mc:AlternateContent>
        <mc:Choice Requires="wps">
          <w:drawing>
            <wp:anchor distT="0" distB="0" distL="114300" distR="114300" simplePos="0" relativeHeight="251658241" behindDoc="0" locked="0" layoutInCell="1" allowOverlap="1" wp14:anchorId="2528CDA6" wp14:editId="65C010A9">
              <wp:simplePos x="0" y="0"/>
              <wp:positionH relativeFrom="margin">
                <wp:align>right</wp:align>
              </wp:positionH>
              <wp:positionV relativeFrom="page">
                <wp:posOffset>394970</wp:posOffset>
              </wp:positionV>
              <wp:extent cx="2896182" cy="428400"/>
              <wp:effectExtent l="0" t="0" r="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28400"/>
                      </a:xfrm>
                      <a:prstGeom prst="rect">
                        <a:avLst/>
                      </a:prstGeom>
                      <a:noFill/>
                      <a:ln w="6350">
                        <a:noFill/>
                      </a:ln>
                      <a:effectLst/>
                    </wps:spPr>
                    <wps:txbx>
                      <w:txbxContent>
                        <w:p w14:paraId="456AD9F8" w14:textId="77777777" w:rsidR="004C6C5D" w:rsidRPr="00730C63" w:rsidRDefault="004C6C5D" w:rsidP="004C6C5D">
                          <w:pPr>
                            <w:pStyle w:val="12-Title"/>
                            <w:rPr>
                              <w:sz w:val="22"/>
                              <w:szCs w:val="22"/>
                            </w:rPr>
                          </w:pPr>
                        </w:p>
                        <w:p w14:paraId="2F38E479" w14:textId="2CE1F0B0" w:rsidR="004C6C5D" w:rsidRPr="007F2FC2" w:rsidRDefault="008A4172" w:rsidP="004C6C5D">
                          <w:pPr>
                            <w:pStyle w:val="12-Title"/>
                          </w:pPr>
                          <w:r>
                            <w:t>Communiqué de presse</w:t>
                          </w:r>
                        </w:p>
                        <w:p w14:paraId="34A1C695" w14:textId="77777777" w:rsidR="004C6C5D" w:rsidRPr="00730C63"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kmHQIAAEMEAAAOAAAAZHJzL2Uyb0RvYy54bWysU11v2jAUfZ+0/2D5fSSwDtGIULFWTJNQ&#10;W4lOfTaODdEcX+/akLBfv2uTwNTtadqLc+L7fc/x/K5rDDsq9DXYko9HOWfKSqhquyv5t5fVhxln&#10;PghbCQNWlfykPL9bvH83b12hJrAHUylklMT6onUl34fgiizzcq8a4UfglCWjBmxEoF/cZRWKlrI3&#10;Jpvk+TRrASuHIJX3dPtwNvJFyq+1kuFJa68CMyWn3kI6MZ3beGaLuSh2KNy+ln0b4h+6aERtqegl&#10;1YMIgh2w/iNVU0sEDzqMJDQZaF1LlWagacb5m2k2e+FUmoWW491lTf7/pZWPx417Rha6z9ARgWkI&#10;79Ygv3vaTdY6X/Q+cae+8OQdB+00NvFLIzAKpN2eLvtUXWCSLiez2+l4NuFMku1mMrvJ08Kza7RD&#10;H74oaFgEJUfiK3UgjmsfYn1RDC6xmIVVbUzizFjWlnz68VOeAi4WijA2+qrEfp/m2nlEodt2lCTC&#10;LVQnGh/hrAzv5KqmVtbCh2eBJAUajOQdnujQBqgk9IizPeDPv91Hf2KIrJy1JK2S+x8HgYoz89US&#10;d1GHA8ABbAdgD809kFrH9HCcTJACMJgBaoTmlVS/jFXIJKykWiXfDvA+nAVOr0aq5TI5kdqcCGu7&#10;cXJgOS72pXsV6PrtB+LtEQbRieINCWffMw3LQwBdJ4auW+zlQkpNxPWvKj6F3/+T1/XtL34BAAD/&#10;/wMAUEsDBBQABgAIAAAAIQCp2oFX3gAAAAcBAAAPAAAAZHJzL2Rvd25yZXYueG1sTI9LT8MwEITv&#10;SPwHa5G4USeBBghxKkSFEBIHWh5nJ16SqPE6ip1H+fUsJziOZjTzTb5ZbCcmHHzrSEG8ikAgVc60&#10;VCt4f3u8uAHhgyajO0eo4IgeNsXpSa4z42ba4bQPteAS8plW0ITQZ1L6qkGr/cr1SOx9ucHqwHKo&#10;pRn0zOW2k0kUpdLqlnih0T0+NFgd9qNV8PpdfqQvn+Nx3j5vpx0ensZ1fKnU+dlyfwci4BL+wvCL&#10;z+hQMFPpRjJedAr4SFCQJgkIdq/WaQyi5Fhyew2yyOV//uIHAAD//wMAUEsBAi0AFAAGAAgAAAAh&#10;ALaDOJL+AAAA4QEAABMAAAAAAAAAAAAAAAAAAAAAAFtDb250ZW50X1R5cGVzXS54bWxQSwECLQAU&#10;AAYACAAAACEAOP0h/9YAAACUAQAACwAAAAAAAAAAAAAAAAAvAQAAX3JlbHMvLnJlbHNQSwECLQAU&#10;AAYACAAAACEAFbSJJh0CAABDBAAADgAAAAAAAAAAAAAAAAAuAgAAZHJzL2Uyb0RvYy54bWxQSwEC&#10;LQAUAAYACAAAACEAqdqBV94AAAAHAQAADwAAAAAAAAAAAAAAAAB3BAAAZHJzL2Rvd25yZXYueG1s&#10;UEsFBgAAAAAEAAQA8wAAAIIFAAAAAA==&#10;" filled="f" stroked="f" strokeweight=".5pt">
              <v:textbox inset="0,0,0,0">
                <w:txbxContent>
                  <w:p w14:paraId="456AD9F8" w14:textId="77777777" w:rsidR="004C6C5D" w:rsidRPr="00730C63" w:rsidRDefault="004C6C5D" w:rsidP="004C6C5D">
                    <w:pPr>
                      <w:pStyle w:val="12-Title"/>
                      <w:rPr>
                        <w:sz w:val="22"/>
                        <w:szCs w:val="22"/>
                      </w:rPr>
                    </w:pPr>
                  </w:p>
                  <w:p w14:paraId="2F38E479" w14:textId="2CE1F0B0" w:rsidR="004C6C5D" w:rsidRPr="007F2FC2" w:rsidRDefault="008A4172" w:rsidP="004C6C5D">
                    <w:pPr>
                      <w:pStyle w:val="12-Title"/>
                    </w:pPr>
                    <w:r>
                      <w:t>Communiqué de presse</w:t>
                    </w:r>
                  </w:p>
                  <w:p w14:paraId="34A1C695" w14:textId="77777777" w:rsidR="004C6C5D" w:rsidRPr="00730C63"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339FC40" w:rsidR="00E40548" w:rsidRPr="00730C63"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5905BC4"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6C0DC4" w:rsidRPr="00213B9A">
                            <w:rPr>
                              <w:rFonts w:cs="Arial"/>
                              <w:noProof/>
                              <w:sz w:val="18"/>
                            </w:rPr>
                            <w:t xml:space="preserve">- </w:t>
                          </w:r>
                          <w:r w:rsidR="006C0DC4">
                            <w:rPr>
                              <w:rFonts w:cs="Arial"/>
                              <w:noProof/>
                              <w:sz w:val="18"/>
                            </w:rPr>
                            <w:t>2</w:t>
                          </w:r>
                          <w:r w:rsidR="006C0DC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55905BC4"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6C0DC4" w:rsidRPr="00213B9A">
                      <w:rPr>
                        <w:rFonts w:cs="Arial"/>
                        <w:noProof/>
                        <w:sz w:val="18"/>
                      </w:rPr>
                      <w:t xml:space="preserve">- </w:t>
                    </w:r>
                    <w:r w:rsidR="006C0DC4">
                      <w:rPr>
                        <w:rFonts w:cs="Arial"/>
                        <w:noProof/>
                        <w:sz w:val="18"/>
                      </w:rPr>
                      <w:t>2</w:t>
                    </w:r>
                    <w:r w:rsidR="006C0DC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7D6"/>
    <w:multiLevelType w:val="hybridMultilevel"/>
    <w:tmpl w:val="6996FD16"/>
    <w:lvl w:ilvl="0" w:tplc="32BEFDF6">
      <w:start w:val="1"/>
      <w:numFmt w:val="bullet"/>
      <w:lvlText w:val="›"/>
      <w:lvlJc w:val="left"/>
      <w:pPr>
        <w:ind w:left="720" w:hanging="360"/>
      </w:pPr>
      <w:rPr>
        <w:rFonts w:ascii="Arial" w:hAnsi="Arial" w:hint="default"/>
        <w:b/>
        <w:i w:val="0"/>
        <w:color w:val="FFA5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F57744"/>
    <w:multiLevelType w:val="hybridMultilevel"/>
    <w:tmpl w:val="5A06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D369F8"/>
    <w:multiLevelType w:val="hybridMultilevel"/>
    <w:tmpl w:val="802216C4"/>
    <w:lvl w:ilvl="0" w:tplc="D106922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16312510">
    <w:abstractNumId w:val="4"/>
  </w:num>
  <w:num w:numId="2" w16cid:durableId="217321955">
    <w:abstractNumId w:val="4"/>
  </w:num>
  <w:num w:numId="3" w16cid:durableId="475073189">
    <w:abstractNumId w:val="4"/>
  </w:num>
  <w:num w:numId="4" w16cid:durableId="1715740040">
    <w:abstractNumId w:val="4"/>
  </w:num>
  <w:num w:numId="5" w16cid:durableId="1591618737">
    <w:abstractNumId w:val="4"/>
  </w:num>
  <w:num w:numId="6" w16cid:durableId="2127581764">
    <w:abstractNumId w:val="6"/>
  </w:num>
  <w:num w:numId="7" w16cid:durableId="934828983">
    <w:abstractNumId w:val="1"/>
  </w:num>
  <w:num w:numId="8" w16cid:durableId="547952947">
    <w:abstractNumId w:val="2"/>
  </w:num>
  <w:num w:numId="9" w16cid:durableId="1863319727">
    <w:abstractNumId w:val="5"/>
  </w:num>
  <w:num w:numId="10" w16cid:durableId="1960649909">
    <w:abstractNumId w:val="3"/>
  </w:num>
  <w:num w:numId="11" w16cid:durableId="111937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562"/>
    <w:rsid w:val="00010A2B"/>
    <w:rsid w:val="00013E3A"/>
    <w:rsid w:val="000167A1"/>
    <w:rsid w:val="000219AF"/>
    <w:rsid w:val="0002487B"/>
    <w:rsid w:val="00030469"/>
    <w:rsid w:val="00043574"/>
    <w:rsid w:val="000511E4"/>
    <w:rsid w:val="00053FB5"/>
    <w:rsid w:val="00055153"/>
    <w:rsid w:val="0006310A"/>
    <w:rsid w:val="000871B5"/>
    <w:rsid w:val="00092199"/>
    <w:rsid w:val="00094945"/>
    <w:rsid w:val="00095547"/>
    <w:rsid w:val="00096973"/>
    <w:rsid w:val="00096E42"/>
    <w:rsid w:val="0009780C"/>
    <w:rsid w:val="000A646F"/>
    <w:rsid w:val="000B2E98"/>
    <w:rsid w:val="000B5F48"/>
    <w:rsid w:val="000C0C39"/>
    <w:rsid w:val="000C720B"/>
    <w:rsid w:val="000D2878"/>
    <w:rsid w:val="000E1070"/>
    <w:rsid w:val="000E34ED"/>
    <w:rsid w:val="000E4892"/>
    <w:rsid w:val="000E5BD7"/>
    <w:rsid w:val="000E5FCA"/>
    <w:rsid w:val="00104868"/>
    <w:rsid w:val="001157E2"/>
    <w:rsid w:val="00123CAA"/>
    <w:rsid w:val="001273AE"/>
    <w:rsid w:val="00130DED"/>
    <w:rsid w:val="001336A4"/>
    <w:rsid w:val="00142487"/>
    <w:rsid w:val="0015151C"/>
    <w:rsid w:val="0015197B"/>
    <w:rsid w:val="001653C7"/>
    <w:rsid w:val="00170C7E"/>
    <w:rsid w:val="00180080"/>
    <w:rsid w:val="00180960"/>
    <w:rsid w:val="001850F3"/>
    <w:rsid w:val="0018652C"/>
    <w:rsid w:val="001868BA"/>
    <w:rsid w:val="00186BAA"/>
    <w:rsid w:val="00190D6A"/>
    <w:rsid w:val="001919C0"/>
    <w:rsid w:val="00191C67"/>
    <w:rsid w:val="0019701F"/>
    <w:rsid w:val="001A57E4"/>
    <w:rsid w:val="001B40F8"/>
    <w:rsid w:val="001B5139"/>
    <w:rsid w:val="001B5E19"/>
    <w:rsid w:val="001D3D10"/>
    <w:rsid w:val="001D78B3"/>
    <w:rsid w:val="001D7C3B"/>
    <w:rsid w:val="001E13EF"/>
    <w:rsid w:val="001E3F73"/>
    <w:rsid w:val="001E4718"/>
    <w:rsid w:val="001E51F1"/>
    <w:rsid w:val="001E65B2"/>
    <w:rsid w:val="001F7B9E"/>
    <w:rsid w:val="0020272C"/>
    <w:rsid w:val="00205677"/>
    <w:rsid w:val="00207863"/>
    <w:rsid w:val="00210F6B"/>
    <w:rsid w:val="00213B9A"/>
    <w:rsid w:val="002168D9"/>
    <w:rsid w:val="002168E4"/>
    <w:rsid w:val="00216C53"/>
    <w:rsid w:val="00217E8A"/>
    <w:rsid w:val="00221006"/>
    <w:rsid w:val="002268A2"/>
    <w:rsid w:val="00236446"/>
    <w:rsid w:val="002418E5"/>
    <w:rsid w:val="00242E17"/>
    <w:rsid w:val="00245363"/>
    <w:rsid w:val="00250665"/>
    <w:rsid w:val="0025357A"/>
    <w:rsid w:val="00256B14"/>
    <w:rsid w:val="00277968"/>
    <w:rsid w:val="002809AC"/>
    <w:rsid w:val="002829B5"/>
    <w:rsid w:val="002831C6"/>
    <w:rsid w:val="0028525E"/>
    <w:rsid w:val="00295D87"/>
    <w:rsid w:val="0029667F"/>
    <w:rsid w:val="002A03CC"/>
    <w:rsid w:val="002A39FB"/>
    <w:rsid w:val="002B4396"/>
    <w:rsid w:val="002B7F67"/>
    <w:rsid w:val="002C0612"/>
    <w:rsid w:val="002C3A52"/>
    <w:rsid w:val="002D2D38"/>
    <w:rsid w:val="002E23FC"/>
    <w:rsid w:val="002E58E1"/>
    <w:rsid w:val="002F4880"/>
    <w:rsid w:val="00302795"/>
    <w:rsid w:val="00311082"/>
    <w:rsid w:val="00315CE5"/>
    <w:rsid w:val="0031750E"/>
    <w:rsid w:val="00317653"/>
    <w:rsid w:val="003261EF"/>
    <w:rsid w:val="00342AD1"/>
    <w:rsid w:val="003528D8"/>
    <w:rsid w:val="00362A3C"/>
    <w:rsid w:val="0038158C"/>
    <w:rsid w:val="0038417D"/>
    <w:rsid w:val="0038489A"/>
    <w:rsid w:val="00385C4D"/>
    <w:rsid w:val="00390FB5"/>
    <w:rsid w:val="00391614"/>
    <w:rsid w:val="00397988"/>
    <w:rsid w:val="003A0C3A"/>
    <w:rsid w:val="003A4568"/>
    <w:rsid w:val="003A62CF"/>
    <w:rsid w:val="003B02BB"/>
    <w:rsid w:val="003B1BFA"/>
    <w:rsid w:val="003C6613"/>
    <w:rsid w:val="003C6AC8"/>
    <w:rsid w:val="003D3456"/>
    <w:rsid w:val="003D6F2F"/>
    <w:rsid w:val="003E5A34"/>
    <w:rsid w:val="003F03CE"/>
    <w:rsid w:val="003F1D8A"/>
    <w:rsid w:val="003F55AD"/>
    <w:rsid w:val="00404F8C"/>
    <w:rsid w:val="00415BB2"/>
    <w:rsid w:val="004334E1"/>
    <w:rsid w:val="00435D67"/>
    <w:rsid w:val="00455425"/>
    <w:rsid w:val="004578BD"/>
    <w:rsid w:val="00465699"/>
    <w:rsid w:val="0047045D"/>
    <w:rsid w:val="0047381F"/>
    <w:rsid w:val="00474CAC"/>
    <w:rsid w:val="00481454"/>
    <w:rsid w:val="004849DC"/>
    <w:rsid w:val="0049113A"/>
    <w:rsid w:val="004930AB"/>
    <w:rsid w:val="0049432B"/>
    <w:rsid w:val="004B483B"/>
    <w:rsid w:val="004B518C"/>
    <w:rsid w:val="004C0E86"/>
    <w:rsid w:val="004C1D58"/>
    <w:rsid w:val="004C57BA"/>
    <w:rsid w:val="004C6C5D"/>
    <w:rsid w:val="004E09C7"/>
    <w:rsid w:val="004F5C88"/>
    <w:rsid w:val="004F6812"/>
    <w:rsid w:val="00512E53"/>
    <w:rsid w:val="0051401C"/>
    <w:rsid w:val="005154BC"/>
    <w:rsid w:val="00515E0D"/>
    <w:rsid w:val="0052358A"/>
    <w:rsid w:val="005355F0"/>
    <w:rsid w:val="00537C98"/>
    <w:rsid w:val="005420C0"/>
    <w:rsid w:val="00564349"/>
    <w:rsid w:val="0056531F"/>
    <w:rsid w:val="00575716"/>
    <w:rsid w:val="005849C7"/>
    <w:rsid w:val="00586066"/>
    <w:rsid w:val="00587D8D"/>
    <w:rsid w:val="00591A4B"/>
    <w:rsid w:val="00591B87"/>
    <w:rsid w:val="005A5D8F"/>
    <w:rsid w:val="005A636B"/>
    <w:rsid w:val="005B4417"/>
    <w:rsid w:val="005C2180"/>
    <w:rsid w:val="005C3EC0"/>
    <w:rsid w:val="005C5026"/>
    <w:rsid w:val="005C7582"/>
    <w:rsid w:val="005D7D9A"/>
    <w:rsid w:val="005E083B"/>
    <w:rsid w:val="005E5E9E"/>
    <w:rsid w:val="005E6695"/>
    <w:rsid w:val="005E6FA7"/>
    <w:rsid w:val="005E7F23"/>
    <w:rsid w:val="005F042A"/>
    <w:rsid w:val="005F10CC"/>
    <w:rsid w:val="005F3B57"/>
    <w:rsid w:val="005F4B1E"/>
    <w:rsid w:val="00612EE8"/>
    <w:rsid w:val="0062445E"/>
    <w:rsid w:val="006309ED"/>
    <w:rsid w:val="00632565"/>
    <w:rsid w:val="00632B2A"/>
    <w:rsid w:val="00633747"/>
    <w:rsid w:val="00640C39"/>
    <w:rsid w:val="006464D2"/>
    <w:rsid w:val="006518E1"/>
    <w:rsid w:val="00652671"/>
    <w:rsid w:val="0065527C"/>
    <w:rsid w:val="006651FA"/>
    <w:rsid w:val="00684461"/>
    <w:rsid w:val="0068456A"/>
    <w:rsid w:val="0069404D"/>
    <w:rsid w:val="006A3A06"/>
    <w:rsid w:val="006A7616"/>
    <w:rsid w:val="006B340D"/>
    <w:rsid w:val="006B4CCB"/>
    <w:rsid w:val="006B4E39"/>
    <w:rsid w:val="006C0566"/>
    <w:rsid w:val="006C0D67"/>
    <w:rsid w:val="006C0DC4"/>
    <w:rsid w:val="006D05EA"/>
    <w:rsid w:val="006D4E5E"/>
    <w:rsid w:val="006E1E49"/>
    <w:rsid w:val="006E2711"/>
    <w:rsid w:val="006E4CD7"/>
    <w:rsid w:val="0071040E"/>
    <w:rsid w:val="00714435"/>
    <w:rsid w:val="007233FB"/>
    <w:rsid w:val="00727761"/>
    <w:rsid w:val="00730C63"/>
    <w:rsid w:val="00731511"/>
    <w:rsid w:val="00736F32"/>
    <w:rsid w:val="00741021"/>
    <w:rsid w:val="007442D3"/>
    <w:rsid w:val="00744C20"/>
    <w:rsid w:val="00745F58"/>
    <w:rsid w:val="0075009E"/>
    <w:rsid w:val="00752F2D"/>
    <w:rsid w:val="007545EA"/>
    <w:rsid w:val="00770608"/>
    <w:rsid w:val="0078561B"/>
    <w:rsid w:val="00796F4D"/>
    <w:rsid w:val="007B5E78"/>
    <w:rsid w:val="007C3044"/>
    <w:rsid w:val="007C4D8E"/>
    <w:rsid w:val="007D1510"/>
    <w:rsid w:val="007D3F3E"/>
    <w:rsid w:val="007D7C97"/>
    <w:rsid w:val="007E2DD6"/>
    <w:rsid w:val="007F235C"/>
    <w:rsid w:val="007F2FC2"/>
    <w:rsid w:val="00801F80"/>
    <w:rsid w:val="00814C00"/>
    <w:rsid w:val="008305B4"/>
    <w:rsid w:val="00830E46"/>
    <w:rsid w:val="00837D06"/>
    <w:rsid w:val="00840836"/>
    <w:rsid w:val="0084422D"/>
    <w:rsid w:val="00845C49"/>
    <w:rsid w:val="0085153C"/>
    <w:rsid w:val="008543B9"/>
    <w:rsid w:val="008644EF"/>
    <w:rsid w:val="00865DF3"/>
    <w:rsid w:val="00866473"/>
    <w:rsid w:val="008675BB"/>
    <w:rsid w:val="00870BA4"/>
    <w:rsid w:val="00874EF9"/>
    <w:rsid w:val="00876BE9"/>
    <w:rsid w:val="00884491"/>
    <w:rsid w:val="008A4172"/>
    <w:rsid w:val="008B47D6"/>
    <w:rsid w:val="008C1D69"/>
    <w:rsid w:val="008D4D74"/>
    <w:rsid w:val="008D6E01"/>
    <w:rsid w:val="008D7B2C"/>
    <w:rsid w:val="008E5C7F"/>
    <w:rsid w:val="008F1C4E"/>
    <w:rsid w:val="008F5CEF"/>
    <w:rsid w:val="008F6D49"/>
    <w:rsid w:val="008F7294"/>
    <w:rsid w:val="00900D9B"/>
    <w:rsid w:val="00903D0C"/>
    <w:rsid w:val="0092447D"/>
    <w:rsid w:val="00925AEE"/>
    <w:rsid w:val="00927BF0"/>
    <w:rsid w:val="00934C10"/>
    <w:rsid w:val="00940E3C"/>
    <w:rsid w:val="009415F6"/>
    <w:rsid w:val="009442D9"/>
    <w:rsid w:val="00950667"/>
    <w:rsid w:val="00951FCB"/>
    <w:rsid w:val="0095525A"/>
    <w:rsid w:val="00955F6C"/>
    <w:rsid w:val="00957766"/>
    <w:rsid w:val="0096426A"/>
    <w:rsid w:val="009671D3"/>
    <w:rsid w:val="0097222E"/>
    <w:rsid w:val="00983FD1"/>
    <w:rsid w:val="009843AA"/>
    <w:rsid w:val="00992BEE"/>
    <w:rsid w:val="009973C4"/>
    <w:rsid w:val="009976C7"/>
    <w:rsid w:val="009A155D"/>
    <w:rsid w:val="009A4629"/>
    <w:rsid w:val="009A4649"/>
    <w:rsid w:val="009B0589"/>
    <w:rsid w:val="009B4711"/>
    <w:rsid w:val="009B4B87"/>
    <w:rsid w:val="009B5BA3"/>
    <w:rsid w:val="009C06E9"/>
    <w:rsid w:val="009C2253"/>
    <w:rsid w:val="009C31E3"/>
    <w:rsid w:val="009C3DAD"/>
    <w:rsid w:val="009C40BB"/>
    <w:rsid w:val="009C7CEF"/>
    <w:rsid w:val="009D27B0"/>
    <w:rsid w:val="009E495A"/>
    <w:rsid w:val="009E6275"/>
    <w:rsid w:val="009F0485"/>
    <w:rsid w:val="00A038D9"/>
    <w:rsid w:val="00A1330E"/>
    <w:rsid w:val="00A13804"/>
    <w:rsid w:val="00A17123"/>
    <w:rsid w:val="00A17946"/>
    <w:rsid w:val="00A311B4"/>
    <w:rsid w:val="00A323CB"/>
    <w:rsid w:val="00A34EF9"/>
    <w:rsid w:val="00A36E38"/>
    <w:rsid w:val="00A46B35"/>
    <w:rsid w:val="00A50F7B"/>
    <w:rsid w:val="00A52F32"/>
    <w:rsid w:val="00A72629"/>
    <w:rsid w:val="00A76231"/>
    <w:rsid w:val="00A76384"/>
    <w:rsid w:val="00A8000C"/>
    <w:rsid w:val="00A807EA"/>
    <w:rsid w:val="00A93F82"/>
    <w:rsid w:val="00A954DE"/>
    <w:rsid w:val="00A95CE7"/>
    <w:rsid w:val="00AA3700"/>
    <w:rsid w:val="00AA4996"/>
    <w:rsid w:val="00AB3BB1"/>
    <w:rsid w:val="00AC12BB"/>
    <w:rsid w:val="00AD6885"/>
    <w:rsid w:val="00AE547C"/>
    <w:rsid w:val="00AE703D"/>
    <w:rsid w:val="00AF22EF"/>
    <w:rsid w:val="00B02068"/>
    <w:rsid w:val="00B023EB"/>
    <w:rsid w:val="00B07BD0"/>
    <w:rsid w:val="00B16ED7"/>
    <w:rsid w:val="00B23D4D"/>
    <w:rsid w:val="00B23DD4"/>
    <w:rsid w:val="00B31EE7"/>
    <w:rsid w:val="00B329DE"/>
    <w:rsid w:val="00B42577"/>
    <w:rsid w:val="00B43875"/>
    <w:rsid w:val="00B4516E"/>
    <w:rsid w:val="00B45223"/>
    <w:rsid w:val="00B50164"/>
    <w:rsid w:val="00B54BA4"/>
    <w:rsid w:val="00B56724"/>
    <w:rsid w:val="00B57397"/>
    <w:rsid w:val="00B650BC"/>
    <w:rsid w:val="00B662A7"/>
    <w:rsid w:val="00B77733"/>
    <w:rsid w:val="00B81723"/>
    <w:rsid w:val="00B93C84"/>
    <w:rsid w:val="00BA77C5"/>
    <w:rsid w:val="00BB5C24"/>
    <w:rsid w:val="00BB6D4A"/>
    <w:rsid w:val="00BC6ACA"/>
    <w:rsid w:val="00BD2CFE"/>
    <w:rsid w:val="00BD5C45"/>
    <w:rsid w:val="00BD72FB"/>
    <w:rsid w:val="00BE2633"/>
    <w:rsid w:val="00BE719C"/>
    <w:rsid w:val="00BE71EE"/>
    <w:rsid w:val="00BF24E2"/>
    <w:rsid w:val="00C01F47"/>
    <w:rsid w:val="00C040B8"/>
    <w:rsid w:val="00C05BCD"/>
    <w:rsid w:val="00C21056"/>
    <w:rsid w:val="00C214BB"/>
    <w:rsid w:val="00C30079"/>
    <w:rsid w:val="00C35D53"/>
    <w:rsid w:val="00C37101"/>
    <w:rsid w:val="00C40D36"/>
    <w:rsid w:val="00C411B3"/>
    <w:rsid w:val="00C42766"/>
    <w:rsid w:val="00C46355"/>
    <w:rsid w:val="00C52FC7"/>
    <w:rsid w:val="00C57293"/>
    <w:rsid w:val="00C64C4B"/>
    <w:rsid w:val="00C66EB3"/>
    <w:rsid w:val="00C76133"/>
    <w:rsid w:val="00C76C39"/>
    <w:rsid w:val="00C829F0"/>
    <w:rsid w:val="00C84E60"/>
    <w:rsid w:val="00C85893"/>
    <w:rsid w:val="00C941CE"/>
    <w:rsid w:val="00C94356"/>
    <w:rsid w:val="00CB0673"/>
    <w:rsid w:val="00CB6FDC"/>
    <w:rsid w:val="00CB7A7D"/>
    <w:rsid w:val="00CC0350"/>
    <w:rsid w:val="00CC1655"/>
    <w:rsid w:val="00CC2F13"/>
    <w:rsid w:val="00CC3E5C"/>
    <w:rsid w:val="00CD6FB9"/>
    <w:rsid w:val="00CE054C"/>
    <w:rsid w:val="00CE3C3A"/>
    <w:rsid w:val="00CF7442"/>
    <w:rsid w:val="00D11036"/>
    <w:rsid w:val="00D146FE"/>
    <w:rsid w:val="00D243AC"/>
    <w:rsid w:val="00D252AD"/>
    <w:rsid w:val="00D31450"/>
    <w:rsid w:val="00D4382D"/>
    <w:rsid w:val="00D53097"/>
    <w:rsid w:val="00D57951"/>
    <w:rsid w:val="00D62300"/>
    <w:rsid w:val="00D62846"/>
    <w:rsid w:val="00D62959"/>
    <w:rsid w:val="00D62C67"/>
    <w:rsid w:val="00D63A6B"/>
    <w:rsid w:val="00D64025"/>
    <w:rsid w:val="00D67883"/>
    <w:rsid w:val="00D71125"/>
    <w:rsid w:val="00D73AF0"/>
    <w:rsid w:val="00D81AE4"/>
    <w:rsid w:val="00D87EE0"/>
    <w:rsid w:val="00D96D2D"/>
    <w:rsid w:val="00DA1992"/>
    <w:rsid w:val="00DA6733"/>
    <w:rsid w:val="00DB5699"/>
    <w:rsid w:val="00DC1A39"/>
    <w:rsid w:val="00DC3BFB"/>
    <w:rsid w:val="00DD37F0"/>
    <w:rsid w:val="00DD7E47"/>
    <w:rsid w:val="00DE2B6E"/>
    <w:rsid w:val="00DE4E15"/>
    <w:rsid w:val="00DF33B1"/>
    <w:rsid w:val="00DF55BA"/>
    <w:rsid w:val="00E0111C"/>
    <w:rsid w:val="00E0154A"/>
    <w:rsid w:val="00E05F62"/>
    <w:rsid w:val="00E06338"/>
    <w:rsid w:val="00E134BF"/>
    <w:rsid w:val="00E2082F"/>
    <w:rsid w:val="00E34625"/>
    <w:rsid w:val="00E37F77"/>
    <w:rsid w:val="00E40548"/>
    <w:rsid w:val="00E51CBE"/>
    <w:rsid w:val="00E53F44"/>
    <w:rsid w:val="00E55DC9"/>
    <w:rsid w:val="00E624EC"/>
    <w:rsid w:val="00E646A5"/>
    <w:rsid w:val="00E75CD0"/>
    <w:rsid w:val="00E76643"/>
    <w:rsid w:val="00E808F9"/>
    <w:rsid w:val="00E86EC9"/>
    <w:rsid w:val="00E94C90"/>
    <w:rsid w:val="00E95307"/>
    <w:rsid w:val="00E95B66"/>
    <w:rsid w:val="00EA26FA"/>
    <w:rsid w:val="00EA4910"/>
    <w:rsid w:val="00EB7398"/>
    <w:rsid w:val="00EC1910"/>
    <w:rsid w:val="00ED10A9"/>
    <w:rsid w:val="00EE2DBF"/>
    <w:rsid w:val="00EE6A90"/>
    <w:rsid w:val="00EE761B"/>
    <w:rsid w:val="00EF1598"/>
    <w:rsid w:val="00F01F72"/>
    <w:rsid w:val="00F10511"/>
    <w:rsid w:val="00F156E2"/>
    <w:rsid w:val="00F16802"/>
    <w:rsid w:val="00F246CE"/>
    <w:rsid w:val="00F50215"/>
    <w:rsid w:val="00F5370A"/>
    <w:rsid w:val="00F63122"/>
    <w:rsid w:val="00F64DA7"/>
    <w:rsid w:val="00F7688E"/>
    <w:rsid w:val="00F8177F"/>
    <w:rsid w:val="00F91258"/>
    <w:rsid w:val="00FA04F3"/>
    <w:rsid w:val="00FA43D0"/>
    <w:rsid w:val="00FB1320"/>
    <w:rsid w:val="00FB24E8"/>
    <w:rsid w:val="00FB2E43"/>
    <w:rsid w:val="00FD360A"/>
    <w:rsid w:val="00FD3D15"/>
    <w:rsid w:val="00FD3FAB"/>
    <w:rsid w:val="00FE1F2B"/>
    <w:rsid w:val="00FF5C19"/>
    <w:rsid w:val="00FF7F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uiPriority w:val="1"/>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E134BF"/>
    <w:pPr>
      <w:spacing w:after="0" w:line="240" w:lineRule="auto"/>
    </w:pPr>
    <w:rPr>
      <w:rFonts w:ascii="Arial" w:hAnsi="Arial"/>
    </w:rPr>
  </w:style>
  <w:style w:type="character" w:styleId="Erwhnung">
    <w:name w:val="Mention"/>
    <w:basedOn w:val="Absatz-Standardschriftart"/>
    <w:uiPriority w:val="99"/>
    <w:unhideWhenUsed/>
    <w:rsid w:val="00FD3F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890">
      <w:bodyDiv w:val="1"/>
      <w:marLeft w:val="0"/>
      <w:marRight w:val="0"/>
      <w:marTop w:val="0"/>
      <w:marBottom w:val="0"/>
      <w:divBdr>
        <w:top w:val="none" w:sz="0" w:space="0" w:color="auto"/>
        <w:left w:val="none" w:sz="0" w:space="0" w:color="auto"/>
        <w:bottom w:val="none" w:sz="0" w:space="0" w:color="auto"/>
        <w:right w:val="none" w:sz="0" w:space="0" w:color="auto"/>
      </w:divBdr>
    </w:div>
    <w:div w:id="601302059">
      <w:bodyDiv w:val="1"/>
      <w:marLeft w:val="0"/>
      <w:marRight w:val="0"/>
      <w:marTop w:val="0"/>
      <w:marBottom w:val="0"/>
      <w:divBdr>
        <w:top w:val="none" w:sz="0" w:space="0" w:color="auto"/>
        <w:left w:val="none" w:sz="0" w:space="0" w:color="auto"/>
        <w:bottom w:val="none" w:sz="0" w:space="0" w:color="auto"/>
        <w:right w:val="none" w:sz="0" w:space="0" w:color="auto"/>
      </w:divBdr>
    </w:div>
    <w:div w:id="602111733">
      <w:bodyDiv w:val="1"/>
      <w:marLeft w:val="0"/>
      <w:marRight w:val="0"/>
      <w:marTop w:val="0"/>
      <w:marBottom w:val="0"/>
      <w:divBdr>
        <w:top w:val="none" w:sz="0" w:space="0" w:color="auto"/>
        <w:left w:val="none" w:sz="0" w:space="0" w:color="auto"/>
        <w:bottom w:val="none" w:sz="0" w:space="0" w:color="auto"/>
        <w:right w:val="none" w:sz="0" w:space="0" w:color="auto"/>
      </w:divBdr>
    </w:div>
    <w:div w:id="15457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arina.buehmann@conti.de" TargetMode="External"/><Relationship Id="rId18" Type="http://schemas.openxmlformats.org/officeDocument/2006/relationships/image" Target="media/image2.jpeg"/><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hyperlink" Target="mailto:henry.schniewind@conti.de"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continental.com/fr-fr/presse/photos-et-videos/" TargetMode="External"/><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continental.com/fr-fr/press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tires.com/fr/" TargetMode="External"/><Relationship Id="rId22" Type="http://schemas.openxmlformats.org/officeDocument/2006/relationships/image" Target="media/image6.jpe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8" ma:contentTypeDescription="Create a new document." ma:contentTypeScope="" ma:versionID="e9c77aa1d563850b35fae9154c3ea66a">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792cfa9e8f3a681acc62bc11946a1302"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1C1E-9413-4F4C-8C02-9A20412EE902}">
  <ds:schemaRefs>
    <ds:schemaRef ds:uri="http://schemas.microsoft.com/office/infopath/2007/PartnerControls"/>
    <ds:schemaRef ds:uri="http://purl.org/dc/elements/1.1/"/>
    <ds:schemaRef ds:uri="http://schemas.microsoft.com/office/2006/metadata/properties"/>
    <ds:schemaRef ds:uri="a7f3d608-9431-4d80-8016-43710fcc7200"/>
    <ds:schemaRef ds:uri="09ac184f-a6cc-4a09-b02b-a80fd5addeb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4860EA3-2506-4B5F-8272-438F66D89218}">
  <ds:schemaRefs>
    <ds:schemaRef ds:uri="http://schemas.microsoft.com/sharepoint/v3/contenttype/forms"/>
  </ds:schemaRefs>
</ds:datastoreItem>
</file>

<file path=customXml/itemProps3.xml><?xml version="1.0" encoding="utf-8"?>
<ds:datastoreItem xmlns:ds="http://schemas.openxmlformats.org/officeDocument/2006/customXml" ds:itemID="{930F7A68-20A0-46E1-8E2F-53519FF96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2B103-C070-44D9-BC3B-1ABCFDADA2FD}">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7146</Characters>
  <Application>Microsoft Office Word</Application>
  <DocSecurity>0</DocSecurity>
  <Lines>134</Lines>
  <Paragraphs>52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8292</CharactersWithSpaces>
  <SharedDoc>false</SharedDoc>
  <HyperlinkBase/>
  <HLinks>
    <vt:vector size="30" baseType="variant">
      <vt:variant>
        <vt:i4>6553697</vt:i4>
      </vt:variant>
      <vt:variant>
        <vt:i4>12</vt:i4>
      </vt:variant>
      <vt:variant>
        <vt:i4>0</vt:i4>
      </vt:variant>
      <vt:variant>
        <vt:i4>5</vt:i4>
      </vt:variant>
      <vt:variant>
        <vt:lpwstr>http://www.continental.de/mediathek</vt:lpwstr>
      </vt:variant>
      <vt:variant>
        <vt:lpwstr/>
      </vt:variant>
      <vt:variant>
        <vt:i4>6488105</vt:i4>
      </vt:variant>
      <vt:variant>
        <vt:i4>9</vt:i4>
      </vt:variant>
      <vt:variant>
        <vt:i4>0</vt:i4>
      </vt:variant>
      <vt:variant>
        <vt:i4>5</vt:i4>
      </vt:variant>
      <vt:variant>
        <vt:lpwstr>http://www.continental.de/presse-reifen</vt:lpwstr>
      </vt:variant>
      <vt:variant>
        <vt:lpwstr/>
      </vt:variant>
      <vt:variant>
        <vt:i4>1572934</vt:i4>
      </vt:variant>
      <vt:variant>
        <vt:i4>6</vt:i4>
      </vt:variant>
      <vt:variant>
        <vt:i4>0</vt:i4>
      </vt:variant>
      <vt:variant>
        <vt:i4>5</vt:i4>
      </vt:variant>
      <vt:variant>
        <vt:lpwstr>https://www.continental-tires.com/de/</vt:lpwstr>
      </vt:variant>
      <vt:variant>
        <vt:lpwstr/>
      </vt:variant>
      <vt:variant>
        <vt:i4>99</vt:i4>
      </vt:variant>
      <vt:variant>
        <vt:i4>3</vt:i4>
      </vt:variant>
      <vt:variant>
        <vt:i4>0</vt:i4>
      </vt:variant>
      <vt:variant>
        <vt:i4>5</vt:i4>
      </vt:variant>
      <vt:variant>
        <vt:lpwstr>mailto:katharina.buehmann@conti.de</vt:lpwstr>
      </vt:variant>
      <vt:variant>
        <vt:lpwstr/>
      </vt:variant>
      <vt:variant>
        <vt:i4>6684694</vt:i4>
      </vt:variant>
      <vt:variant>
        <vt:i4>0</vt:i4>
      </vt:variant>
      <vt:variant>
        <vt:i4>0</vt:i4>
      </vt:variant>
      <vt:variant>
        <vt:i4>5</vt:i4>
      </vt:variant>
      <vt:variant>
        <vt:lpwstr>mailto:henry.schniewind@conti.de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2024-03-25T16:43:00Z</dcterms:created>
  <dcterms:modified xsi:type="dcterms:W3CDTF">2024-03-26T18:42:00Z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0x010100C58EAD8DB0B2F3439E9B323DF6062455</vt:lpwstr>
  </property>
</Properties>
</file>