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D38E" w14:textId="57529C71" w:rsidR="00ED680B" w:rsidRDefault="00D85DF1" w:rsidP="00ED680B">
      <w:pPr>
        <w:pStyle w:val="01-Headline"/>
        <w:rPr>
          <w:lang w:val="cs-CZ"/>
        </w:rPr>
      </w:pPr>
      <w:r w:rsidRPr="00D85DF1">
        <w:rPr>
          <w:lang w:val="cs-CZ"/>
        </w:rPr>
        <w:t>Ďalšie ocenenia pre letné pneumatiky Continental v testoch AUTO BILD a AUTO BILD sportscars</w:t>
      </w:r>
    </w:p>
    <w:p w14:paraId="605487F2" w14:textId="77777777" w:rsidR="00475959" w:rsidRPr="00BF69A0" w:rsidRDefault="00475959" w:rsidP="00ED680B">
      <w:pPr>
        <w:pStyle w:val="01-Headline"/>
        <w:rPr>
          <w:lang w:val="cs-CZ"/>
        </w:rPr>
      </w:pPr>
    </w:p>
    <w:p w14:paraId="2DB91593" w14:textId="77777777" w:rsidR="00D85DF1" w:rsidRDefault="00D85DF1" w:rsidP="00824A81">
      <w:pPr>
        <w:pStyle w:val="02-Bullet"/>
        <w:rPr>
          <w:lang w:val="cs-CZ"/>
        </w:rPr>
      </w:pPr>
      <w:r w:rsidRPr="00D85DF1">
        <w:rPr>
          <w:lang w:val="cs-CZ"/>
        </w:rPr>
        <w:t>SportContact 7 vyhráva test letných športových pneumatík časopisu AUTO BILD</w:t>
      </w:r>
    </w:p>
    <w:p w14:paraId="173870EC" w14:textId="1D759A54" w:rsidR="00D85DF1" w:rsidRDefault="00D85DF1" w:rsidP="00824A81">
      <w:pPr>
        <w:pStyle w:val="02-Bullet"/>
        <w:rPr>
          <w:lang w:val="cs-CZ"/>
        </w:rPr>
      </w:pPr>
      <w:r w:rsidRPr="00D85DF1">
        <w:rPr>
          <w:lang w:val="cs-CZ"/>
        </w:rPr>
        <w:t>PremiumContact 7 „príkladn</w:t>
      </w:r>
      <w:r>
        <w:rPr>
          <w:lang w:val="cs-CZ"/>
        </w:rPr>
        <w:t>á</w:t>
      </w:r>
      <w:r w:rsidRPr="00D85DF1">
        <w:rPr>
          <w:lang w:val="cs-CZ"/>
        </w:rPr>
        <w:t>“ v teste pneumatík pre elektromobily</w:t>
      </w:r>
    </w:p>
    <w:p w14:paraId="3729E4D3" w14:textId="4E2E642E" w:rsidR="00824A81" w:rsidRPr="00D50CCE" w:rsidRDefault="00D85DF1" w:rsidP="00475959">
      <w:pPr>
        <w:pStyle w:val="02-Bullet"/>
        <w:numPr>
          <w:ilvl w:val="0"/>
          <w:numId w:val="0"/>
        </w:numPr>
        <w:ind w:left="340"/>
        <w:rPr>
          <w:lang w:val="cs-CZ"/>
        </w:rPr>
      </w:pPr>
      <w:r w:rsidRPr="00D85DF1">
        <w:rPr>
          <w:lang w:val="cs-CZ"/>
        </w:rPr>
        <w:t>Andreas Schlenke: „Všetky naše súčasné pneumatiky spĺňajú požiadavky elektromobilov“</w:t>
      </w:r>
    </w:p>
    <w:p w14:paraId="20158220" w14:textId="77777777" w:rsidR="00D85DF1" w:rsidRDefault="00D85DF1" w:rsidP="00824A81">
      <w:pPr>
        <w:rPr>
          <w:rFonts w:eastAsia="Calibri" w:cs="Times New Roman"/>
          <w:szCs w:val="24"/>
          <w:lang w:val="en-US" w:eastAsia="de-DE"/>
        </w:rPr>
      </w:pPr>
    </w:p>
    <w:p w14:paraId="503666A0" w14:textId="16498C20" w:rsidR="00824A81" w:rsidRDefault="00D85DF1" w:rsidP="00824A81">
      <w:pPr>
        <w:rPr>
          <w:rFonts w:eastAsia="Calibri" w:cs="Times New Roman"/>
          <w:szCs w:val="24"/>
          <w:lang w:val="en-US" w:eastAsia="de-DE"/>
        </w:rPr>
      </w:pPr>
      <w:r w:rsidRPr="00D85DF1">
        <w:rPr>
          <w:rFonts w:eastAsia="Calibri" w:cs="Times New Roman"/>
          <w:szCs w:val="24"/>
          <w:lang w:val="en-US" w:eastAsia="de-DE"/>
        </w:rPr>
        <w:t>Hannover, Nemecko, 13. marca 2025. Redaktori testov skupiny AUTO BILD opäť ocenili pneumatiky Continental SportContact 7 a PremiumContact 7 v dvoch testoch. Pneumatika SportContact 7, súčasná vlajková loď spoločnosti Continental v segmente UHP, zvíťazila v teste letných športových pneumatík AUTO BILD v konkurencii siedmich konkurentov. Okrem toho redakcia časopisu AUTO BILD ohodnotila pneumatiku PremiumContact 7 ako „príkladnú“ v teste pneumatík pre elektromobily.</w:t>
      </w:r>
    </w:p>
    <w:p w14:paraId="48B72DBF" w14:textId="77777777" w:rsidR="00D85DF1" w:rsidRDefault="00D85DF1" w:rsidP="00824A81">
      <w:pPr>
        <w:rPr>
          <w:rFonts w:eastAsia="Calibri" w:cs="Times New Roman"/>
          <w:b/>
          <w:bCs/>
          <w:szCs w:val="24"/>
          <w:lang w:val="en-US" w:eastAsia="de-DE"/>
        </w:rPr>
      </w:pPr>
    </w:p>
    <w:p w14:paraId="0B3FEB89" w14:textId="4AE04FA3" w:rsidR="00824A81" w:rsidRPr="00824A81" w:rsidRDefault="00D85DF1" w:rsidP="00824A81">
      <w:pPr>
        <w:rPr>
          <w:rFonts w:eastAsia="Calibri" w:cs="Times New Roman"/>
          <w:b/>
          <w:bCs/>
          <w:szCs w:val="24"/>
          <w:lang w:val="en-US" w:eastAsia="de-DE"/>
        </w:rPr>
      </w:pPr>
      <w:r w:rsidRPr="00D85DF1">
        <w:rPr>
          <w:rFonts w:eastAsia="Calibri" w:cs="Times New Roman"/>
          <w:b/>
          <w:bCs/>
          <w:szCs w:val="24"/>
          <w:lang w:val="cs-CZ" w:eastAsia="de-DE"/>
        </w:rPr>
        <w:t>Pneumatika SportContact 7 dominuje na suchom aj mokrom povrchu</w:t>
      </w:r>
    </w:p>
    <w:p w14:paraId="43ACE855" w14:textId="77777777" w:rsidR="00D85DF1" w:rsidRPr="00D85DF1" w:rsidRDefault="00D85DF1" w:rsidP="00D85DF1">
      <w:pPr>
        <w:rPr>
          <w:rFonts w:eastAsia="Calibri" w:cs="Times New Roman"/>
          <w:szCs w:val="24"/>
          <w:lang w:val="en-US" w:eastAsia="de-DE"/>
        </w:rPr>
      </w:pPr>
      <w:r w:rsidRPr="00D85DF1">
        <w:rPr>
          <w:rFonts w:eastAsia="Calibri" w:cs="Times New Roman"/>
          <w:szCs w:val="24"/>
          <w:lang w:val="en-US" w:eastAsia="de-DE"/>
        </w:rPr>
        <w:t>Vďaka najlepšej ovládateľnosti a najkratšej brzdnej dráhe na suchej aj mokrej vozovke zvíťazila pneumatika SportContact 7 v rozmere 245/35 R 19 v aktuálnom teste letných športových pneumatík časopisu AUTO BILD. Redaktori ocenili športovú ovládateľnosť pneumatiky za všetkých poveternostných podmienok, presné reakcie na riadenie, dobrú odolnosť voči aquaplaningu a krátku brzdnú dráhu na suchej vozovke.</w:t>
      </w:r>
    </w:p>
    <w:p w14:paraId="5B59CD09" w14:textId="7F9D532A" w:rsidR="00D85DF1" w:rsidRPr="00D85DF1" w:rsidRDefault="00D85DF1" w:rsidP="00D85DF1">
      <w:pPr>
        <w:rPr>
          <w:rFonts w:eastAsia="Calibri" w:cs="Times New Roman"/>
          <w:szCs w:val="24"/>
          <w:lang w:val="en-US" w:eastAsia="de-DE"/>
        </w:rPr>
      </w:pPr>
      <w:r w:rsidRPr="00D85DF1">
        <w:rPr>
          <w:rFonts w:eastAsia="Calibri" w:cs="Times New Roman"/>
          <w:szCs w:val="24"/>
          <w:lang w:val="en-US" w:eastAsia="de-DE"/>
        </w:rPr>
        <w:t>Skutočnosť, že pneumatika SportContact 7 poskytuje nielen väčší pôžitok z jazdy, ale aj vyššiu bezpečnosť, sa prejavuje najmä pri brzdení na mokrej vozovke: testované Audi TT zastavilo pri brzdení z rýchlosti 100 km/h s poslednou pneumatikou takmer o 30 metrov neskôr. To zodpovedá brzdám VW Golf 8 v rade. „Na suchých aj mokrých cestách dominuje Conti na poli športových pneumatík,“ uzatvárajú redaktori.</w:t>
      </w:r>
    </w:p>
    <w:p w14:paraId="0B986117" w14:textId="1F1BA90A" w:rsidR="00824A81" w:rsidRDefault="00D85DF1" w:rsidP="00D85DF1">
      <w:pPr>
        <w:rPr>
          <w:rFonts w:eastAsia="Calibri" w:cs="Times New Roman"/>
          <w:szCs w:val="24"/>
          <w:lang w:val="en-US" w:eastAsia="de-DE"/>
        </w:rPr>
      </w:pPr>
      <w:r w:rsidRPr="00D85DF1">
        <w:rPr>
          <w:rFonts w:eastAsia="Calibri" w:cs="Times New Roman"/>
          <w:szCs w:val="24"/>
          <w:lang w:val="en-US" w:eastAsia="de-DE"/>
        </w:rPr>
        <w:t>Pri vývoji pneumatiky SportContact 7 sa spoločnosť Continental zamerala na dokonalosť vo všetkých výkonnostných kritériách, aby spojila maximálny pôžitok z jazdy s maximálnou bezpečnosťou. Pneumatika SportContact 7 je ideálna pre vysokovýkonné športové vozidlá s elektrickým alebo konvenčným pohonom. Je schválená pre rôzne modely prémiových výrobcov, ako sú Porsche a BMW, a je dostupná vo veľkostiach od 18 do 24 palcov.</w:t>
      </w:r>
    </w:p>
    <w:p w14:paraId="7C3C6556" w14:textId="77777777" w:rsidR="00D85DF1" w:rsidRDefault="00D85DF1" w:rsidP="00D85DF1">
      <w:pPr>
        <w:rPr>
          <w:rFonts w:eastAsia="Calibri" w:cs="Times New Roman"/>
          <w:b/>
          <w:bCs/>
          <w:szCs w:val="24"/>
          <w:lang w:val="en-US" w:eastAsia="de-DE"/>
        </w:rPr>
      </w:pPr>
    </w:p>
    <w:p w14:paraId="0008A02E" w14:textId="34A29757" w:rsidR="00824A81" w:rsidRPr="00824A81" w:rsidRDefault="00824A81" w:rsidP="00824A81">
      <w:pPr>
        <w:rPr>
          <w:rFonts w:eastAsia="Calibri" w:cs="Times New Roman"/>
          <w:b/>
          <w:bCs/>
          <w:szCs w:val="24"/>
          <w:lang w:val="en-US" w:eastAsia="de-DE"/>
        </w:rPr>
      </w:pPr>
      <w:r w:rsidRPr="00824A81">
        <w:rPr>
          <w:rFonts w:eastAsia="Calibri" w:cs="Times New Roman"/>
          <w:b/>
          <w:bCs/>
          <w:szCs w:val="24"/>
          <w:lang w:val="en-US" w:eastAsia="de-DE"/>
        </w:rPr>
        <w:t xml:space="preserve">PremiumContact 7 - </w:t>
      </w:r>
      <w:r w:rsidR="00D85DF1" w:rsidRPr="00D85DF1">
        <w:rPr>
          <w:rFonts w:eastAsia="Calibri"/>
          <w:b/>
          <w:bCs/>
          <w:lang w:val="cs-CZ"/>
        </w:rPr>
        <w:t>bezpečné riešenie pre všetky typy vozidiel</w:t>
      </w:r>
    </w:p>
    <w:p w14:paraId="251F7E87" w14:textId="77777777" w:rsidR="00D85DF1" w:rsidRPr="00D85DF1" w:rsidRDefault="00D85DF1" w:rsidP="00D85DF1">
      <w:pPr>
        <w:rPr>
          <w:rFonts w:eastAsia="Calibri" w:cs="Times New Roman"/>
          <w:szCs w:val="24"/>
          <w:lang w:val="en-US" w:eastAsia="de-DE"/>
        </w:rPr>
      </w:pPr>
      <w:r w:rsidRPr="00D85DF1">
        <w:rPr>
          <w:rFonts w:eastAsia="Calibri" w:cs="Times New Roman"/>
          <w:szCs w:val="24"/>
          <w:lang w:val="en-US" w:eastAsia="de-DE"/>
        </w:rPr>
        <w:t>V teste pneumatík 215/55 R 18 pre elektrické vozidlá v aktuálnom vydaní časopisu AUTO BILD sa pneumatika PremiumContact 7 umiestnila na druhom mieste s hodnotením „príkladná“. V teste zaujala najmä najkratšou brzdnou dráhou na mokrej vozovke, pôsobivou jazdnou dynamikou a dobrým kilometrovým výkonom. Testovaným vozidlom bol Hyundai Kona EV.</w:t>
      </w:r>
    </w:p>
    <w:p w14:paraId="25B7A435" w14:textId="4445CE38" w:rsidR="00475959" w:rsidRDefault="00D85DF1" w:rsidP="00D85DF1">
      <w:pPr>
        <w:rPr>
          <w:rFonts w:eastAsia="Calibri" w:cs="Times New Roman"/>
          <w:szCs w:val="24"/>
          <w:lang w:val="en-US" w:eastAsia="de-DE"/>
        </w:rPr>
      </w:pPr>
      <w:r w:rsidRPr="00D85DF1">
        <w:rPr>
          <w:rFonts w:eastAsia="Calibri" w:cs="Times New Roman"/>
          <w:szCs w:val="24"/>
          <w:lang w:val="en-US" w:eastAsia="de-DE"/>
        </w:rPr>
        <w:t>„Výsledok redakcie AUTO BILD opäť potvrdzuje, že naša produktová stratégia v oblasti elektromobility funguje,“ hovorí Andreas Schlenke, expert na pneumatiky Continental. „Od svojho uvedenia na trh pneumatika PremiumContact 7 presvedčila v mnohých testoch so spaľovacími motormi aj s elektromobilmi. Všetky naše súčasné pneumatiky spĺňajú požiadavky elektrických vozidiel a dokážu tiež dôsledne znižovať emisie spaľovacích motorov.“</w:t>
      </w:r>
    </w:p>
    <w:p w14:paraId="6F685ACB" w14:textId="77777777" w:rsidR="00D85DF1" w:rsidRDefault="00D85DF1" w:rsidP="00D85DF1">
      <w:pPr>
        <w:rPr>
          <w:rFonts w:eastAsia="Calibri" w:cs="Times New Roman"/>
          <w:szCs w:val="24"/>
          <w:lang w:val="en-US" w:eastAsia="de-DE"/>
        </w:rPr>
      </w:pPr>
    </w:p>
    <w:p w14:paraId="6D4CDFA9" w14:textId="77777777" w:rsidR="007C6298" w:rsidRPr="007C6298" w:rsidRDefault="007C6298" w:rsidP="007C629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 w:rsidRPr="007C6298">
        <w:rPr>
          <w:rFonts w:ascii="Arial" w:hAnsi="Arial" w:cs="Arial"/>
          <w:b/>
          <w:bCs/>
          <w:sz w:val="22"/>
          <w:szCs w:val="22"/>
          <w:lang w:val="cs-CZ"/>
        </w:rPr>
        <w:t xml:space="preserve">Spoločnosť Continental </w:t>
      </w:r>
      <w:r w:rsidRPr="007C6298">
        <w:rPr>
          <w:rFonts w:ascii="Arial" w:hAnsi="Arial" w:cs="Arial"/>
          <w:sz w:val="22"/>
          <w:szCs w:val="22"/>
          <w:lang w:val="cs-CZ"/>
        </w:rPr>
        <w:t>vyvíja priekopnícke technológie a služby pre udržateľnú a prepojenú mobilitu ľudí a ich tovaru. Táto technologická spoločnosť, založená v roku 1871, ponúka bezpečné, efektívne, inteligentné a cenovo dostupné riešenia pre vozidlá, stroje, dopravu a prepravu. V roku 2024 dosiahla spoločnosť Continental predbežný obrat 39,7 miliardy EUR a v súčasnosti zamestnáva približne 190 000 ľudí v 55 krajinách.</w:t>
      </w:r>
    </w:p>
    <w:p w14:paraId="392D4C55" w14:textId="77777777" w:rsidR="007C6298" w:rsidRPr="007C6298" w:rsidRDefault="007C6298" w:rsidP="007C629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 w:rsidRPr="007C6298">
        <w:rPr>
          <w:rFonts w:ascii="Arial" w:hAnsi="Arial" w:cs="Arial"/>
          <w:b/>
          <w:bCs/>
          <w:sz w:val="22"/>
          <w:szCs w:val="22"/>
          <w:lang w:val="cs-CZ"/>
        </w:rPr>
        <w:t xml:space="preserve">Pneumatiky zo skupiny Tires </w:t>
      </w:r>
      <w:r w:rsidRPr="007C6298">
        <w:rPr>
          <w:rFonts w:ascii="Arial" w:hAnsi="Arial" w:cs="Arial"/>
          <w:sz w:val="22"/>
          <w:szCs w:val="22"/>
          <w:lang w:val="cs-CZ"/>
        </w:rPr>
        <w:t>robia mobilitu bezpečnejšou, inteligentnejšou a udržateľnejšou. Jej prémiové portfólio zahŕňa osobné, nákladné, autobusové, motocyklové a špeciálne pneumatiky, ako aj inteligentné riešenia a služby pre vozové parky a predajcov pneumatík. Spoločnosť Continental poskytuje špičkové výrobky už viac ako 150 rokov a je jedným z najväčších výrobcov pneumatík na svete. Vo fiškálnom roku 2024 dosiahla skupina Continental v oblasti pneumatík obrat 13,9 miliardy EUR. Divízia pneumatík spoločnosti Continental zamestnáva viac ako 57 000 ľudí na celom svete a má 20 výrobných a 16 vývojových závodov.</w:t>
      </w:r>
    </w:p>
    <w:p w14:paraId="19D62F20" w14:textId="77777777" w:rsidR="007C6298" w:rsidRPr="007C6298" w:rsidRDefault="007C6298" w:rsidP="007C6298">
      <w:pPr>
        <w:pStyle w:val="05-Boilerplate"/>
        <w:rPr>
          <w:rFonts w:cs="Arial"/>
          <w:sz w:val="22"/>
          <w:szCs w:val="22"/>
        </w:rPr>
      </w:pPr>
      <w:r w:rsidRPr="007C6298">
        <w:rPr>
          <w:rFonts w:cs="Arial"/>
          <w:sz w:val="22"/>
          <w:szCs w:val="22"/>
        </w:rPr>
        <w:t xml:space="preserve">Spoločnosť </w:t>
      </w:r>
      <w:r w:rsidRPr="007C6298">
        <w:rPr>
          <w:rFonts w:cs="Arial"/>
          <w:b/>
          <w:bCs/>
          <w:sz w:val="22"/>
          <w:szCs w:val="22"/>
        </w:rPr>
        <w:t xml:space="preserve">Continental AG </w:t>
      </w:r>
      <w:r w:rsidRPr="007C6298">
        <w:rPr>
          <w:rFonts w:cs="Arial"/>
          <w:sz w:val="22"/>
          <w:szCs w:val="22"/>
        </w:rPr>
        <w:t>je v Českej republike zastúpená výrobnými a predajnými jednotkami v Adršpachu, Brandýse nad Labem, Jičíne, Otrokoviciach, Ostrave a Horšovskom Týne. Slovenskú republiku zastupujú výrobné závody v Púchove, Zvolene a Dolných Vesteniciach. Spoločnosť Continental AG zamestnáva v Českej republike a na Slovensku približne 17 200 ľudí. Do portfólia spoločnosti patria značky Continental, Barum, Semperit, Matador a General Tire.</w:t>
      </w:r>
      <w:r w:rsidRPr="007C6298">
        <w:rPr>
          <w:rFonts w:cs="Arial"/>
          <w:b/>
          <w:bCs/>
          <w:sz w:val="22"/>
          <w:szCs w:val="22"/>
        </w:rPr>
        <w:t xml:space="preserve"> </w:t>
      </w:r>
    </w:p>
    <w:p w14:paraId="48DA94B9" w14:textId="77777777" w:rsidR="007C6298" w:rsidRPr="007C6298" w:rsidRDefault="007C6298" w:rsidP="007C6298">
      <w:pPr>
        <w:pStyle w:val="08-SubheadContact"/>
        <w:contextualSpacing w:val="0"/>
        <w:jc w:val="both"/>
        <w:rPr>
          <w:rFonts w:cs="Arial"/>
        </w:rPr>
      </w:pPr>
    </w:p>
    <w:p w14:paraId="04885C98" w14:textId="77777777" w:rsidR="007C6298" w:rsidRPr="007C6298" w:rsidRDefault="007C6298" w:rsidP="007C6298">
      <w:pPr>
        <w:pStyle w:val="08-SubheadContact"/>
        <w:contextualSpacing w:val="0"/>
        <w:jc w:val="both"/>
        <w:rPr>
          <w:rFonts w:cs="Arial"/>
        </w:rPr>
      </w:pPr>
      <w:r w:rsidRPr="007C6298">
        <w:rPr>
          <w:rFonts w:cs="Arial"/>
        </w:rPr>
        <w:t>Kontakt.</w:t>
      </w:r>
    </w:p>
    <w:p w14:paraId="7E54EF75" w14:textId="77777777" w:rsidR="007C6298" w:rsidRPr="007C6298" w:rsidRDefault="00000000" w:rsidP="007C6298">
      <w:pPr>
        <w:pStyle w:val="11-Contact-Line"/>
        <w:jc w:val="both"/>
        <w:rPr>
          <w:rFonts w:cs="Arial"/>
          <w:noProof/>
        </w:rPr>
      </w:pPr>
      <w:r>
        <w:rPr>
          <w:rFonts w:cs="Arial"/>
          <w:b w:val="0"/>
          <w:noProof/>
        </w:rPr>
        <w:pict w14:anchorId="29B54BCA">
          <v:rect id="_x0000_i1025" alt="" style="width:481.85pt;height:.75pt;mso-width-percent:0;mso-height-percent:0;mso-width-percent:0;mso-height-percent:0" o:hralign="center" o:hrstd="t" o:hrnoshade="t" o:hr="t" fillcolor="black" stroked="f"/>
        </w:pict>
      </w:r>
    </w:p>
    <w:p w14:paraId="1B735D35" w14:textId="77777777" w:rsidR="007C6298" w:rsidRPr="007C6298" w:rsidRDefault="007C6298" w:rsidP="007C6298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C6298">
        <w:rPr>
          <w:rFonts w:ascii="Arial" w:hAnsi="Arial" w:cs="Arial"/>
          <w:sz w:val="22"/>
          <w:szCs w:val="22"/>
          <w:lang w:val="cs-CZ" w:eastAsia="cs-CZ"/>
        </w:rPr>
        <w:t>Continental Barum s.r.o.</w:t>
      </w:r>
    </w:p>
    <w:p w14:paraId="33CB7DEA" w14:textId="77777777" w:rsidR="007C6298" w:rsidRPr="007C6298" w:rsidRDefault="007C6298" w:rsidP="007C6298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C6298">
        <w:rPr>
          <w:rFonts w:ascii="Arial" w:hAnsi="Arial" w:cs="Arial"/>
          <w:sz w:val="22"/>
          <w:szCs w:val="22"/>
          <w:lang w:val="cs-CZ" w:eastAsia="cs-CZ"/>
        </w:rPr>
        <w:t>Ing. Magda Nagyová</w:t>
      </w:r>
    </w:p>
    <w:p w14:paraId="20AA54AC" w14:textId="77777777" w:rsidR="007C6298" w:rsidRPr="007C6298" w:rsidRDefault="007C6298" w:rsidP="007C6298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C6298">
        <w:rPr>
          <w:rFonts w:ascii="Arial" w:hAnsi="Arial" w:cs="Arial"/>
          <w:sz w:val="22"/>
          <w:szCs w:val="22"/>
          <w:lang w:val="cs-CZ" w:eastAsia="cs-CZ"/>
        </w:rPr>
        <w:t>Riaditeľ marketingovej divízie</w:t>
      </w:r>
    </w:p>
    <w:p w14:paraId="417F1C15" w14:textId="77777777" w:rsidR="007C6298" w:rsidRPr="007C6298" w:rsidRDefault="007C6298" w:rsidP="007C6298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C6298">
        <w:rPr>
          <w:rFonts w:ascii="Arial" w:hAnsi="Arial" w:cs="Arial"/>
          <w:sz w:val="22"/>
          <w:szCs w:val="22"/>
          <w:lang w:val="cs-CZ" w:eastAsia="cs-CZ"/>
        </w:rPr>
        <w:t>E-mail: magda.nagy@continental.cz</w:t>
      </w:r>
    </w:p>
    <w:p w14:paraId="4465240D" w14:textId="77777777" w:rsidR="007C6298" w:rsidRPr="007C6298" w:rsidRDefault="007C6298" w:rsidP="007C6298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C6298">
        <w:rPr>
          <w:rFonts w:ascii="Arial" w:hAnsi="Arial" w:cs="Arial"/>
          <w:sz w:val="22"/>
          <w:szCs w:val="22"/>
          <w:lang w:val="cs-CZ" w:eastAsia="cs-CZ"/>
        </w:rPr>
        <w:t>Tel: 577 513 163</w:t>
      </w:r>
    </w:p>
    <w:p w14:paraId="7724D911" w14:textId="77777777" w:rsidR="007C6298" w:rsidRPr="007C6298" w:rsidRDefault="00000000" w:rsidP="007C6298">
      <w:pPr>
        <w:pStyle w:val="11-Contact-Line"/>
        <w:jc w:val="both"/>
        <w:rPr>
          <w:rFonts w:cs="Arial"/>
          <w:noProof/>
        </w:rPr>
      </w:pPr>
      <w:r>
        <w:rPr>
          <w:rFonts w:cs="Arial"/>
          <w:b w:val="0"/>
          <w:noProof/>
        </w:rPr>
        <w:pict w14:anchorId="2B295FCC">
          <v:rect id="_x0000_i1026" alt="" style="width:481.85pt;height:.75pt;mso-width-percent:0;mso-height-percent:0;mso-width-percent:0;mso-height-percent:0" o:hralign="center" o:hrstd="t" o:hrnoshade="t" o:hr="t" fillcolor="black" stroked="f"/>
        </w:pict>
      </w:r>
    </w:p>
    <w:p w14:paraId="5BA852EA" w14:textId="77777777" w:rsidR="007C6298" w:rsidRPr="007C6298" w:rsidRDefault="007C6298" w:rsidP="007C6298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  <w:sectPr w:rsidR="007C6298" w:rsidRPr="007C6298" w:rsidSect="007C6298">
          <w:headerReference w:type="default" r:id="rId12"/>
          <w:footerReference w:type="default" r:id="rId13"/>
          <w:pgSz w:w="11906" w:h="16838"/>
          <w:pgMar w:top="2835" w:right="851" w:bottom="1134" w:left="1418" w:header="709" w:footer="454" w:gutter="0"/>
          <w:cols w:space="720"/>
        </w:sectPr>
      </w:pPr>
    </w:p>
    <w:p w14:paraId="6381D105" w14:textId="77777777" w:rsidR="007C6298" w:rsidRPr="007C6298" w:rsidRDefault="007C6298" w:rsidP="007C6298">
      <w:pPr>
        <w:pStyle w:val="06-Contact"/>
        <w:jc w:val="both"/>
        <w:rPr>
          <w:rFonts w:cs="Arial"/>
          <w:bCs/>
        </w:rPr>
      </w:pPr>
      <w:r w:rsidRPr="007C6298">
        <w:rPr>
          <w:rFonts w:cs="Arial"/>
          <w:b/>
        </w:rPr>
        <w:t>Webová lokalita:</w:t>
      </w:r>
      <w:r w:rsidRPr="007C6298">
        <w:rPr>
          <w:rFonts w:cs="Arial"/>
          <w:b/>
        </w:rPr>
        <w:tab/>
      </w:r>
      <w:hyperlink w:history="1">
        <w:r w:rsidRPr="007C6298">
          <w:rPr>
            <w:rStyle w:val="Hypertextovodkaz"/>
            <w:rFonts w:cs="Arial"/>
            <w:bCs/>
          </w:rPr>
          <w:t xml:space="preserve">www.continental.sk </w:t>
        </w:r>
      </w:hyperlink>
    </w:p>
    <w:p w14:paraId="063C89E2" w14:textId="77777777" w:rsidR="007C6298" w:rsidRPr="007C6298" w:rsidRDefault="007C6298" w:rsidP="007C6298">
      <w:pPr>
        <w:pStyle w:val="06-Contact"/>
        <w:jc w:val="both"/>
        <w:rPr>
          <w:rFonts w:cs="Arial"/>
        </w:rPr>
      </w:pPr>
      <w:r w:rsidRPr="007C6298">
        <w:rPr>
          <w:rFonts w:cs="Arial"/>
          <w:b/>
        </w:rPr>
        <w:t>Tlačový portál:</w:t>
      </w:r>
      <w:r w:rsidRPr="007C6298">
        <w:rPr>
          <w:rFonts w:cs="Arial"/>
          <w:b/>
        </w:rPr>
        <w:tab/>
      </w:r>
      <w:hyperlink r:id="rId14" w:history="1">
        <w:r w:rsidRPr="007C6298">
          <w:rPr>
            <w:rStyle w:val="Hypertextovodkaz"/>
            <w:rFonts w:cs="Arial"/>
          </w:rPr>
          <w:t xml:space="preserve">www.continental-press.com </w:t>
        </w:r>
      </w:hyperlink>
    </w:p>
    <w:p w14:paraId="5B824724" w14:textId="77777777" w:rsidR="007C6298" w:rsidRPr="007C6298" w:rsidRDefault="007C6298" w:rsidP="007C6298">
      <w:pPr>
        <w:pStyle w:val="06-Contact"/>
        <w:jc w:val="both"/>
        <w:rPr>
          <w:rFonts w:cs="Arial"/>
          <w:b/>
          <w:lang w:val="pt-BR"/>
        </w:rPr>
      </w:pPr>
      <w:r w:rsidRPr="007C6298">
        <w:rPr>
          <w:rFonts w:cs="Arial"/>
          <w:b/>
          <w:lang w:val="pt-BR"/>
        </w:rPr>
        <w:t>Mediálne centrum:</w:t>
      </w:r>
      <w:r w:rsidRPr="007C6298">
        <w:rPr>
          <w:rFonts w:cs="Arial"/>
          <w:b/>
          <w:lang w:val="pt-BR"/>
        </w:rPr>
        <w:tab/>
      </w:r>
      <w:hyperlink r:id="rId15" w:history="1">
        <w:r w:rsidRPr="007C6298">
          <w:rPr>
            <w:rStyle w:val="Hypertextovodkaz"/>
            <w:rFonts w:cs="Arial"/>
            <w:lang w:val="pt-BR"/>
          </w:rPr>
          <w:t xml:space="preserve">www.continental.com/media-center </w:t>
        </w:r>
      </w:hyperlink>
    </w:p>
    <w:p w14:paraId="2FF01814" w14:textId="77777777" w:rsidR="007C6298" w:rsidRPr="007C6298" w:rsidRDefault="007C6298" w:rsidP="007C6298">
      <w:pPr>
        <w:pStyle w:val="06-Contact"/>
        <w:jc w:val="both"/>
        <w:rPr>
          <w:rFonts w:cs="Arial"/>
        </w:rPr>
      </w:pPr>
      <w:r w:rsidRPr="007C6298">
        <w:rPr>
          <w:rFonts w:cs="Arial"/>
          <w:b/>
        </w:rPr>
        <w:t>Ďalšie odkazy:</w:t>
      </w:r>
      <w:r w:rsidRPr="007C6298">
        <w:rPr>
          <w:rFonts w:cs="Arial"/>
          <w:b/>
        </w:rPr>
        <w:tab/>
      </w:r>
      <w:hyperlink r:id="rId16" w:history="1">
        <w:r w:rsidRPr="007C6298">
          <w:rPr>
            <w:rStyle w:val="Hypertextovodkaz"/>
            <w:rFonts w:cs="Arial"/>
          </w:rPr>
          <w:t>www.continental-tires.com/motorcycle</w:t>
        </w:r>
      </w:hyperlink>
    </w:p>
    <w:p w14:paraId="157EC1EC" w14:textId="77777777" w:rsidR="00D85DF1" w:rsidRDefault="00D85DF1" w:rsidP="00D85DF1">
      <w:pPr>
        <w:rPr>
          <w:rFonts w:eastAsia="Calibri" w:cs="Times New Roman"/>
          <w:szCs w:val="24"/>
          <w:lang w:val="en-US" w:eastAsia="de-DE"/>
        </w:rPr>
      </w:pPr>
    </w:p>
    <w:sectPr w:rsidR="00D85DF1" w:rsidSect="008E439E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9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  <wne:keymap wne:kcmPrimary="0266">
      <wne:acd wne:acdName="acd5"/>
    </wne:keymap>
    <wne:keymap wne:kcmPrimary="0267">
      <wne:acd wne:acdName="acd6"/>
    </wne:keymap>
    <wne:keymap wne:kcmPrimary="0268">
      <wne:acd wne:acdName="acd7"/>
    </wne:keymap>
    <wne:keymap wne:kcmPrimary="0269">
      <wne:acd wne:acdName="acd8"/>
    </wne:keymap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DB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AwADEALQBIAGUAYQBkAGwAaQBuAGUA" wne:acdName="acd0" wne:fciIndexBasedOn="0065"/>
    <wne:acd wne:argValue="AgAwADIALQBCAHUAbABsAGUAdAA=" wne:acdName="acd1" wne:fciIndexBasedOn="0065"/>
    <wne:acd wne:argValue="AgAwADMALQBUAGUAeAB0AA==" wne:acdName="acd2" wne:fciIndexBasedOn="0065"/>
    <wne:acd wne:argValue="AgAwADQALQBTAHUAYgBoAGUAYQBkAA==" wne:acdName="acd3" wne:fciIndexBasedOn="0065"/>
    <wne:acd wne:argValue="AgAwADUALQBCAG8AaQBsAGUAcgBwAGwAYQB0AGUA" wne:acdName="acd4" wne:fciIndexBasedOn="0065"/>
    <wne:acd wne:argValue="AgAwADYALQBDAG8AbgB0AGEAYwB0AA==" wne:acdName="acd5" wne:fciIndexBasedOn="0065"/>
    <wne:acd wne:argValue="AgAwADcALQBJAG0AYQBnAGUAcwA=" wne:acdName="acd6" wne:fciIndexBasedOn="0065"/>
    <wne:acd wne:argValue="AgAwADgALQBTAHUAYgBoAGUAYQBkACAAQwBvAG4AdABhAGMAdAA=" wne:acdName="acd7" wne:fciIndexBasedOn="0065"/>
    <wne:acd wne:argValue="AgAwADkALQBGAG8AbwB0AGUAcgA=" wne:acdName="acd8" wne:fciIndexBasedOn="0065"/>
    <wne:acd wne:argValue="AgAxADAALQBGAHIAYQBtAGUAIABDAG8AbgB0AGUAbgB0AHMA" wne:acdName="acd9" wne:fciIndexBasedOn="0065"/>
    <wne:acd wne:argValue="AgAwADAALQBFAHYAZQBuAHQAIABPAHAAdABpAG8AbgBhAGw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72AC" w14:textId="77777777" w:rsidR="00312A8F" w:rsidRDefault="00312A8F">
      <w:pPr>
        <w:spacing w:after="0" w:line="240" w:lineRule="auto"/>
      </w:pPr>
      <w:r>
        <w:separator/>
      </w:r>
    </w:p>
  </w:endnote>
  <w:endnote w:type="continuationSeparator" w:id="0">
    <w:p w14:paraId="7E73C9E6" w14:textId="77777777" w:rsidR="00312A8F" w:rsidRDefault="0031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53B83" w14:textId="77777777" w:rsidR="007C6298" w:rsidRDefault="007C6298">
    <w:pPr>
      <w:pStyle w:val="09-Footer"/>
      <w:shd w:val="solid" w:color="FFFFFF" w:fill="auto"/>
    </w:pPr>
  </w:p>
  <w:p w14:paraId="76E8F54A" w14:textId="77777777" w:rsidR="007C6298" w:rsidRPr="00A52110" w:rsidRDefault="007C6298">
    <w:pPr>
      <w:pStyle w:val="09-Footer"/>
      <w:shd w:val="solid" w:color="FFFFFF" w:fill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A2FC" w14:textId="3EEE99A3" w:rsidR="009C40BB" w:rsidRPr="002A7DAD" w:rsidRDefault="009C40BB" w:rsidP="002A52CC">
    <w:pPr>
      <w:pStyle w:val="09-Footer"/>
      <w:shd w:val="solid" w:color="FFFFFF" w:fill="auto"/>
      <w:rPr>
        <w:noProof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AAF3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54654" w14:textId="58FC7DDD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&lt;  "/"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7F695D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/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4747AB54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9.25pt;margin-top:1.15pt;width:31.9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" filled="f" stroked="f">
              <v:textbox style="mso-fit-shape-to-text:t" inset="0,0,0,0">
                <w:txbxContent>
                  <w:p w14:paraId="0B654654" w14:textId="58FC7DDD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&lt;  "/"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7F695D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/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4747AB54" w14:textId="77777777"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14:paraId="238492CE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5920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54CCE629">
              <v:path fillok="f" arrowok="t" o:connecttype="none"/>
              <o:lock v:ext="edit" shapetype="t"/>
            </v:shapetype>
            <v:shape id="Gerade Verbindung mit Pfeil 3" style="position:absolute;margin-left:0;margin-top:421pt;width:21.25pt;height:0;z-index:2516659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B908A" w14:textId="77777777" w:rsidR="00312A8F" w:rsidRDefault="00312A8F">
      <w:pPr>
        <w:spacing w:after="0" w:line="240" w:lineRule="auto"/>
      </w:pPr>
      <w:r>
        <w:separator/>
      </w:r>
    </w:p>
  </w:footnote>
  <w:footnote w:type="continuationSeparator" w:id="0">
    <w:p w14:paraId="16055B4E" w14:textId="77777777" w:rsidR="00312A8F" w:rsidRDefault="0031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959A" w14:textId="77777777" w:rsidR="007C6298" w:rsidRDefault="007C6298">
    <w:pPr>
      <w:pStyle w:val="12-Title"/>
    </w:pPr>
    <w:r w:rsidRPr="00763D8A">
      <w:rPr>
        <w:noProof/>
      </w:rPr>
      <w:drawing>
        <wp:anchor distT="0" distB="0" distL="114300" distR="114300" simplePos="0" relativeHeight="251672064" behindDoc="0" locked="0" layoutInCell="1" allowOverlap="1" wp14:anchorId="2BBBCD77" wp14:editId="5EC60D0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474966338" name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D8A">
      <w:t xml:space="preserve">                        Tlačová správa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3995" w14:textId="7B45580B" w:rsidR="00E40548" w:rsidRDefault="004C6C5D">
    <w:pPr>
      <w:pStyle w:val="Zhlav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8CDA6" wp14:editId="55A7CE37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60A501" w14:textId="016047EA" w:rsidR="004C6C5D" w:rsidRDefault="00E61040" w:rsidP="004C6C5D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176.85pt;margin-top:31.1pt;width:228.05pt;height:35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" filled="f" stroked="f" strokeweight=".5pt">
              <v:textbox inset="0,0,0,0">
                <w:txbxContent>
                  <w:p w14:paraId="4360A501" w14:textId="016047EA" w:rsidR="004C6C5D" w:rsidRDefault="00E61040" w:rsidP="004C6C5D">
                    <w:pPr>
                      <w:pStyle w:val="12-Title"/>
                    </w:pPr>
                    <w:r>
                      <w:rPr>
                        <w:lang w:val="en-US"/>
                      </w:rPr>
                      <w:t>Tisková zpráva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40548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582EA7F" wp14:editId="2E4F8759">
          <wp:simplePos x="0" y="0"/>
          <wp:positionH relativeFrom="page">
            <wp:posOffset>828040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8DBF" w14:textId="77777777" w:rsidR="00E40548" w:rsidRPr="00216088" w:rsidRDefault="00E40548" w:rsidP="00E40548">
    <w:pPr>
      <w:pStyle w:val="Zhlav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2B170" w14:textId="7FAE2721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7F695D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1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59.8pt;width:477.95pt;height:21.1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" filled="f" stroked="f">
              <v:textbox>
                <w:txbxContent>
                  <w:p w14:paraId="7342B170" w14:textId="7FAE2721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= 1 "" "- </w:instrText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7F695D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1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8992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E1464" w14:textId="77777777" w:rsidR="00E40548" w:rsidRDefault="00E4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7A0"/>
    <w:multiLevelType w:val="multilevel"/>
    <w:tmpl w:val="56A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A66DC"/>
    <w:multiLevelType w:val="hybridMultilevel"/>
    <w:tmpl w:val="ABCAF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64B"/>
    <w:multiLevelType w:val="hybridMultilevel"/>
    <w:tmpl w:val="120E1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29139">
    <w:abstractNumId w:val="2"/>
  </w:num>
  <w:num w:numId="2" w16cid:durableId="811213148">
    <w:abstractNumId w:val="2"/>
  </w:num>
  <w:num w:numId="3" w16cid:durableId="1165900836">
    <w:abstractNumId w:val="2"/>
  </w:num>
  <w:num w:numId="4" w16cid:durableId="706102119">
    <w:abstractNumId w:val="2"/>
  </w:num>
  <w:num w:numId="5" w16cid:durableId="1786264043">
    <w:abstractNumId w:val="2"/>
  </w:num>
  <w:num w:numId="6" w16cid:durableId="1675720607">
    <w:abstractNumId w:val="3"/>
  </w:num>
  <w:num w:numId="7" w16cid:durableId="1997957221">
    <w:abstractNumId w:val="1"/>
  </w:num>
  <w:num w:numId="8" w16cid:durableId="979655711">
    <w:abstractNumId w:val="4"/>
  </w:num>
  <w:num w:numId="9" w16cid:durableId="644431603">
    <w:abstractNumId w:val="5"/>
  </w:num>
  <w:num w:numId="10" w16cid:durableId="187415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F"/>
    <w:rsid w:val="00050623"/>
    <w:rsid w:val="00057C82"/>
    <w:rsid w:val="00095547"/>
    <w:rsid w:val="000A0087"/>
    <w:rsid w:val="000A4AC1"/>
    <w:rsid w:val="000A7C7A"/>
    <w:rsid w:val="000B0981"/>
    <w:rsid w:val="000B7C0B"/>
    <w:rsid w:val="000D59F5"/>
    <w:rsid w:val="000F2F57"/>
    <w:rsid w:val="00100DD7"/>
    <w:rsid w:val="00134562"/>
    <w:rsid w:val="0014281A"/>
    <w:rsid w:val="00143B85"/>
    <w:rsid w:val="00161898"/>
    <w:rsid w:val="00170C7E"/>
    <w:rsid w:val="0017678D"/>
    <w:rsid w:val="00182587"/>
    <w:rsid w:val="0019701F"/>
    <w:rsid w:val="001A4C53"/>
    <w:rsid w:val="001C0173"/>
    <w:rsid w:val="001D7C3B"/>
    <w:rsid w:val="00206615"/>
    <w:rsid w:val="00213B9A"/>
    <w:rsid w:val="002168E4"/>
    <w:rsid w:val="00225CE7"/>
    <w:rsid w:val="002268A2"/>
    <w:rsid w:val="002418E5"/>
    <w:rsid w:val="002420D2"/>
    <w:rsid w:val="002448EA"/>
    <w:rsid w:val="0024621B"/>
    <w:rsid w:val="00246C56"/>
    <w:rsid w:val="0025317A"/>
    <w:rsid w:val="00256B14"/>
    <w:rsid w:val="00257F25"/>
    <w:rsid w:val="00263233"/>
    <w:rsid w:val="002657D4"/>
    <w:rsid w:val="00280BF6"/>
    <w:rsid w:val="002831C6"/>
    <w:rsid w:val="0029545F"/>
    <w:rsid w:val="00295D87"/>
    <w:rsid w:val="00296010"/>
    <w:rsid w:val="0029667F"/>
    <w:rsid w:val="002A52CC"/>
    <w:rsid w:val="002A7DAD"/>
    <w:rsid w:val="002B7F67"/>
    <w:rsid w:val="002C0612"/>
    <w:rsid w:val="002C719B"/>
    <w:rsid w:val="002D2D38"/>
    <w:rsid w:val="002E27D3"/>
    <w:rsid w:val="002E68CD"/>
    <w:rsid w:val="002E7E04"/>
    <w:rsid w:val="00312A8F"/>
    <w:rsid w:val="00315CE5"/>
    <w:rsid w:val="00324DC1"/>
    <w:rsid w:val="003261EF"/>
    <w:rsid w:val="00332F48"/>
    <w:rsid w:val="00344976"/>
    <w:rsid w:val="003528D8"/>
    <w:rsid w:val="003539A4"/>
    <w:rsid w:val="00354813"/>
    <w:rsid w:val="00363BCE"/>
    <w:rsid w:val="003756CB"/>
    <w:rsid w:val="00377D37"/>
    <w:rsid w:val="003858A7"/>
    <w:rsid w:val="00391614"/>
    <w:rsid w:val="00394EE8"/>
    <w:rsid w:val="003A0C3A"/>
    <w:rsid w:val="003A62CF"/>
    <w:rsid w:val="003B02BB"/>
    <w:rsid w:val="003B15AB"/>
    <w:rsid w:val="003B1CAD"/>
    <w:rsid w:val="003B26BC"/>
    <w:rsid w:val="003C5A03"/>
    <w:rsid w:val="003F55AD"/>
    <w:rsid w:val="004021F7"/>
    <w:rsid w:val="0040263D"/>
    <w:rsid w:val="0041077D"/>
    <w:rsid w:val="0042508C"/>
    <w:rsid w:val="00434303"/>
    <w:rsid w:val="004357FE"/>
    <w:rsid w:val="0044711F"/>
    <w:rsid w:val="00450961"/>
    <w:rsid w:val="00454F79"/>
    <w:rsid w:val="00462EDA"/>
    <w:rsid w:val="00472BCE"/>
    <w:rsid w:val="00475959"/>
    <w:rsid w:val="00482C68"/>
    <w:rsid w:val="0048488E"/>
    <w:rsid w:val="0049432B"/>
    <w:rsid w:val="004C1449"/>
    <w:rsid w:val="004C1CB1"/>
    <w:rsid w:val="004C6C5D"/>
    <w:rsid w:val="004E583C"/>
    <w:rsid w:val="004F10A2"/>
    <w:rsid w:val="004F3ECF"/>
    <w:rsid w:val="005005EC"/>
    <w:rsid w:val="0051625D"/>
    <w:rsid w:val="0052647C"/>
    <w:rsid w:val="00562BF0"/>
    <w:rsid w:val="00564227"/>
    <w:rsid w:val="00565F4D"/>
    <w:rsid w:val="00573813"/>
    <w:rsid w:val="005804B3"/>
    <w:rsid w:val="00587D8D"/>
    <w:rsid w:val="0059780F"/>
    <w:rsid w:val="005A4B92"/>
    <w:rsid w:val="005A5D8F"/>
    <w:rsid w:val="005D408F"/>
    <w:rsid w:val="005D4CA7"/>
    <w:rsid w:val="005E67B1"/>
    <w:rsid w:val="005E7F23"/>
    <w:rsid w:val="005F042A"/>
    <w:rsid w:val="005F6A97"/>
    <w:rsid w:val="005F7DC2"/>
    <w:rsid w:val="006129EC"/>
    <w:rsid w:val="00632565"/>
    <w:rsid w:val="00633747"/>
    <w:rsid w:val="00635D06"/>
    <w:rsid w:val="00650F45"/>
    <w:rsid w:val="006523FF"/>
    <w:rsid w:val="006759A0"/>
    <w:rsid w:val="006A680F"/>
    <w:rsid w:val="006C3026"/>
    <w:rsid w:val="006D05EA"/>
    <w:rsid w:val="006D1A6F"/>
    <w:rsid w:val="006E4CD7"/>
    <w:rsid w:val="006E6518"/>
    <w:rsid w:val="006F34CB"/>
    <w:rsid w:val="006F6EE5"/>
    <w:rsid w:val="006F75DF"/>
    <w:rsid w:val="00700D2F"/>
    <w:rsid w:val="00704543"/>
    <w:rsid w:val="00725B49"/>
    <w:rsid w:val="007334BC"/>
    <w:rsid w:val="00736F32"/>
    <w:rsid w:val="00741021"/>
    <w:rsid w:val="0074378B"/>
    <w:rsid w:val="007442FB"/>
    <w:rsid w:val="00752F2D"/>
    <w:rsid w:val="007B5E78"/>
    <w:rsid w:val="007C6298"/>
    <w:rsid w:val="007C71DE"/>
    <w:rsid w:val="007C740C"/>
    <w:rsid w:val="007D1510"/>
    <w:rsid w:val="007E2ED2"/>
    <w:rsid w:val="007E7C4E"/>
    <w:rsid w:val="007F695D"/>
    <w:rsid w:val="008072D1"/>
    <w:rsid w:val="00811B60"/>
    <w:rsid w:val="00811E34"/>
    <w:rsid w:val="0081399E"/>
    <w:rsid w:val="00813DE5"/>
    <w:rsid w:val="008172C8"/>
    <w:rsid w:val="00820E34"/>
    <w:rsid w:val="00824A81"/>
    <w:rsid w:val="00825FFF"/>
    <w:rsid w:val="0084115B"/>
    <w:rsid w:val="00842481"/>
    <w:rsid w:val="00851301"/>
    <w:rsid w:val="00870D86"/>
    <w:rsid w:val="008779D4"/>
    <w:rsid w:val="00884491"/>
    <w:rsid w:val="00894C44"/>
    <w:rsid w:val="008C3BB3"/>
    <w:rsid w:val="008C48BD"/>
    <w:rsid w:val="008D6E01"/>
    <w:rsid w:val="008E33EC"/>
    <w:rsid w:val="008E439E"/>
    <w:rsid w:val="008F1A7D"/>
    <w:rsid w:val="008F360E"/>
    <w:rsid w:val="008F7E52"/>
    <w:rsid w:val="00900D9B"/>
    <w:rsid w:val="00905BB4"/>
    <w:rsid w:val="009136CD"/>
    <w:rsid w:val="00940E3C"/>
    <w:rsid w:val="009507A2"/>
    <w:rsid w:val="00962755"/>
    <w:rsid w:val="009671D3"/>
    <w:rsid w:val="009A2CE2"/>
    <w:rsid w:val="009B6E3E"/>
    <w:rsid w:val="009C06E9"/>
    <w:rsid w:val="009C3DAD"/>
    <w:rsid w:val="009C40BB"/>
    <w:rsid w:val="009D27B0"/>
    <w:rsid w:val="009E29B9"/>
    <w:rsid w:val="009E39B4"/>
    <w:rsid w:val="009E6275"/>
    <w:rsid w:val="009E6A55"/>
    <w:rsid w:val="00A2210C"/>
    <w:rsid w:val="00A229E8"/>
    <w:rsid w:val="00A311B4"/>
    <w:rsid w:val="00A35131"/>
    <w:rsid w:val="00A46B35"/>
    <w:rsid w:val="00A71730"/>
    <w:rsid w:val="00A80939"/>
    <w:rsid w:val="00A8558D"/>
    <w:rsid w:val="00A93F82"/>
    <w:rsid w:val="00A9791B"/>
    <w:rsid w:val="00A97E58"/>
    <w:rsid w:val="00AA2609"/>
    <w:rsid w:val="00AA3700"/>
    <w:rsid w:val="00AA43E3"/>
    <w:rsid w:val="00AA4BBB"/>
    <w:rsid w:val="00AB3BB1"/>
    <w:rsid w:val="00AB7D91"/>
    <w:rsid w:val="00AD420E"/>
    <w:rsid w:val="00AF081A"/>
    <w:rsid w:val="00AF4F1C"/>
    <w:rsid w:val="00B07BD0"/>
    <w:rsid w:val="00B1273D"/>
    <w:rsid w:val="00B13DC1"/>
    <w:rsid w:val="00B237E7"/>
    <w:rsid w:val="00B30D37"/>
    <w:rsid w:val="00B36C56"/>
    <w:rsid w:val="00B4516E"/>
    <w:rsid w:val="00B50164"/>
    <w:rsid w:val="00B54BA4"/>
    <w:rsid w:val="00B64108"/>
    <w:rsid w:val="00B65FF7"/>
    <w:rsid w:val="00B834F1"/>
    <w:rsid w:val="00BA1225"/>
    <w:rsid w:val="00BA3FB8"/>
    <w:rsid w:val="00BD05AC"/>
    <w:rsid w:val="00BE4D88"/>
    <w:rsid w:val="00BE719C"/>
    <w:rsid w:val="00BF69A0"/>
    <w:rsid w:val="00C070C2"/>
    <w:rsid w:val="00C27BB0"/>
    <w:rsid w:val="00C36EEC"/>
    <w:rsid w:val="00C56041"/>
    <w:rsid w:val="00C70788"/>
    <w:rsid w:val="00C93704"/>
    <w:rsid w:val="00C972EE"/>
    <w:rsid w:val="00CB0673"/>
    <w:rsid w:val="00CB396A"/>
    <w:rsid w:val="00CB6D76"/>
    <w:rsid w:val="00CD2462"/>
    <w:rsid w:val="00CF4DC0"/>
    <w:rsid w:val="00D00E2C"/>
    <w:rsid w:val="00D03E90"/>
    <w:rsid w:val="00D33440"/>
    <w:rsid w:val="00D33B08"/>
    <w:rsid w:val="00D35E9C"/>
    <w:rsid w:val="00D50CCE"/>
    <w:rsid w:val="00D6282C"/>
    <w:rsid w:val="00D66002"/>
    <w:rsid w:val="00D85DF1"/>
    <w:rsid w:val="00D85F4A"/>
    <w:rsid w:val="00D87117"/>
    <w:rsid w:val="00D923B1"/>
    <w:rsid w:val="00DB3B18"/>
    <w:rsid w:val="00DC062D"/>
    <w:rsid w:val="00DC22FD"/>
    <w:rsid w:val="00DC6A28"/>
    <w:rsid w:val="00DE3C48"/>
    <w:rsid w:val="00E03259"/>
    <w:rsid w:val="00E1622D"/>
    <w:rsid w:val="00E1685E"/>
    <w:rsid w:val="00E37F77"/>
    <w:rsid w:val="00E40548"/>
    <w:rsid w:val="00E40C94"/>
    <w:rsid w:val="00E53F44"/>
    <w:rsid w:val="00E61040"/>
    <w:rsid w:val="00E86F7C"/>
    <w:rsid w:val="00EA22F8"/>
    <w:rsid w:val="00EC54B2"/>
    <w:rsid w:val="00ED680B"/>
    <w:rsid w:val="00EE3B77"/>
    <w:rsid w:val="00EE44EE"/>
    <w:rsid w:val="00EF3A3C"/>
    <w:rsid w:val="00F1410C"/>
    <w:rsid w:val="00F24DFE"/>
    <w:rsid w:val="00F37EBC"/>
    <w:rsid w:val="00F46844"/>
    <w:rsid w:val="00F63122"/>
    <w:rsid w:val="00F70726"/>
    <w:rsid w:val="00F73339"/>
    <w:rsid w:val="00F7520C"/>
    <w:rsid w:val="00F852C8"/>
    <w:rsid w:val="00FC430F"/>
    <w:rsid w:val="00FE4A47"/>
    <w:rsid w:val="00FF1FAD"/>
    <w:rsid w:val="0AFCD9F8"/>
    <w:rsid w:val="4F21A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58A1"/>
  <w15:chartTrackingRefBased/>
  <w15:docId w15:val="{9C0CC1F2-DA99-4AE8-A846-C48B54AD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5D8F"/>
    <w:pPr>
      <w:keepLines/>
      <w:spacing w:after="220" w:line="360" w:lineRule="auto"/>
    </w:pPr>
    <w:rPr>
      <w:rFonts w:ascii="Arial" w:hAnsi="Arial"/>
      <w:lang w:val="de-DE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adpis3"/>
    <w:next w:val="Normln"/>
    <w:link w:val="Nadpis4Ch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Nadpis5">
    <w:name w:val="heading 5"/>
    <w:basedOn w:val="Nadpis4"/>
    <w:next w:val="Normln"/>
    <w:link w:val="Nadpis5Ch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ln"/>
    <w:qFormat/>
    <w:rsid w:val="009507A2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6E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Zpat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ln"/>
    <w:next w:val="Normln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Odstavecseseznamem">
    <w:name w:val="List Paragraph"/>
    <w:basedOn w:val="Normln"/>
    <w:uiPriority w:val="34"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ln"/>
    <w:next w:val="Normln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Zhlav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Bezmezer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Nadpis1"/>
    <w:qFormat/>
    <w:rsid w:val="004E583C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B64108"/>
    <w:pPr>
      <w:numPr>
        <w:numId w:val="7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9507A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Mkatabulky">
    <w:name w:val="Table Grid"/>
    <w:basedOn w:val="Normlntabulka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textovodkaz">
    <w:name w:val="Hyperlink"/>
    <w:basedOn w:val="Standardnpsmoodstavce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ln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562BF0"/>
    <w:pPr>
      <w:spacing w:after="0"/>
    </w:pPr>
    <w:rPr>
      <w:sz w:val="22"/>
      <w:lang w:val="en-US"/>
    </w:rPr>
  </w:style>
  <w:style w:type="character" w:customStyle="1" w:styleId="normaltextrun">
    <w:name w:val="normaltextrun"/>
    <w:basedOn w:val="Standardnpsmoodstavce"/>
    <w:rsid w:val="00363BCE"/>
  </w:style>
  <w:style w:type="character" w:customStyle="1" w:styleId="bumpedfont15">
    <w:name w:val="bumpedfont15"/>
    <w:rsid w:val="00AA2609"/>
  </w:style>
  <w:style w:type="paragraph" w:customStyle="1" w:styleId="BodyText">
    <w:name w:val="BodyText"/>
    <w:basedOn w:val="Normln"/>
    <w:rsid w:val="0014281A"/>
    <w:pPr>
      <w:keepLines w:val="0"/>
      <w:spacing w:after="300" w:line="350" w:lineRule="exact"/>
      <w:ind w:right="567"/>
      <w:jc w:val="both"/>
    </w:pPr>
    <w:rPr>
      <w:rFonts w:ascii="Garamond" w:eastAsia="Times New Roman" w:hAnsi="Garamond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://www.continental-tires.com/bicycle" TargetMode="Externa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continental.com/media-cente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continental-press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9f512-1b3f-446a-b9a0-0dacf9908c2f">
      <UserInfo>
        <DisplayName/>
        <AccountId xsi:nil="true"/>
        <AccountType/>
      </UserInfo>
    </SharedWithUsers>
    <TaxCatchAll xmlns="72f9f512-1b3f-446a-b9a0-0dacf9908c2f" xsi:nil="true"/>
    <lcf76f155ced4ddcb4097134ff3c332f xmlns="e2f1e946-27e2-445a-809d-4e2fab50ce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390B67455504A8230B1A7D8464087" ma:contentTypeVersion="18" ma:contentTypeDescription="Create a new document." ma:contentTypeScope="" ma:versionID="a6a6ef20c601a17af9b2ef2d8dfb0b1a">
  <xsd:schema xmlns:xsd="http://www.w3.org/2001/XMLSchema" xmlns:xs="http://www.w3.org/2001/XMLSchema" xmlns:p="http://schemas.microsoft.com/office/2006/metadata/properties" xmlns:ns2="e2f1e946-27e2-445a-809d-4e2fab50ce29" xmlns:ns3="72f9f512-1b3f-446a-b9a0-0dacf9908c2f" targetNamespace="http://schemas.microsoft.com/office/2006/metadata/properties" ma:root="true" ma:fieldsID="c8bb0e3ac4061e05800fa16aace23996" ns2:_="" ns3:_="">
    <xsd:import namespace="e2f1e946-27e2-445a-809d-4e2fab50ce29"/>
    <xsd:import namespace="72f9f512-1b3f-446a-b9a0-0dacf9908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e946-27e2-445a-809d-4e2fab50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f512-1b3f-446a-b9a0-0dacf990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1f81c-932a-41db-bba0-adf1faefe4f4}" ma:internalName="TaxCatchAll" ma:showField="CatchAllData" ma:web="72f9f512-1b3f-446a-b9a0-0dacf9908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  <ds:schemaRef ds:uri="72f9f512-1b3f-446a-b9a0-0dacf9908c2f"/>
    <ds:schemaRef ds:uri="e2f1e946-27e2-445a-809d-4e2fab50ce29"/>
  </ds:schemaRefs>
</ds:datastoreItem>
</file>

<file path=customXml/itemProps2.xml><?xml version="1.0" encoding="utf-8"?>
<ds:datastoreItem xmlns:ds="http://schemas.openxmlformats.org/officeDocument/2006/customXml" ds:itemID="{7CDAF3A0-7483-4F41-9594-311CBA72C5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0493F8-3B46-4C3D-A351-8B7ACCC6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1e946-27e2-445a-809d-4e2fab50ce29"/>
    <ds:schemaRef ds:uri="72f9f512-1b3f-446a-b9a0-0dacf990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712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Pigge, Enno</dc:creator>
  <cp:keywords>, docId:82B642DCF40848773AD787A3F85C3FD6</cp:keywords>
  <dc:description/>
  <cp:lastModifiedBy>Martin Straka</cp:lastModifiedBy>
  <cp:revision>9</cp:revision>
  <cp:lastPrinted>2025-04-05T09:57:00Z</cp:lastPrinted>
  <dcterms:created xsi:type="dcterms:W3CDTF">2025-03-28T12:25:00Z</dcterms:created>
  <dcterms:modified xsi:type="dcterms:W3CDTF">2025-04-05T09:57:00Z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0x0101005AB390B67455504A8230B1A7D8464087</vt:lpwstr>
  </property>
  <property fmtid="{D5CDD505-2E9C-101B-9397-08002B2CF9AE}" pid="3" name="Order">
    <vt:r8>7400</vt:r8>
  </property>
  <property fmtid="{D5CDD505-2E9C-101B-9397-08002B2CF9AE}" pid="4" name="GUID">
    <vt:lpwstr>43dad810-f43c-48d7-b264-69e6f4fdb942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6006a9c5-d130-408c-bc8e-3b5ecdb17aa0_Enabled">
    <vt:lpwstr>true</vt:lpwstr>
  </property>
  <property fmtid="{D5CDD505-2E9C-101B-9397-08002B2CF9AE}" pid="12" name="MSIP_Label_6006a9c5-d130-408c-bc8e-3b5ecdb17aa0_SetDate">
    <vt:lpwstr>2022-08-25T11:07:12Z</vt:lpwstr>
  </property>
  <property fmtid="{D5CDD505-2E9C-101B-9397-08002B2CF9AE}" pid="13" name="MSIP_Label_6006a9c5-d130-408c-bc8e-3b5ecdb17aa0_Method">
    <vt:lpwstr>Standard</vt:lpwstr>
  </property>
  <property fmtid="{D5CDD505-2E9C-101B-9397-08002B2CF9AE}" pid="14" name="MSIP_Label_6006a9c5-d130-408c-bc8e-3b5ecdb17aa0_Name">
    <vt:lpwstr>Recipients Have Full Control​</vt:lpwstr>
  </property>
  <property fmtid="{D5CDD505-2E9C-101B-9397-08002B2CF9AE}" pid="15" name="MSIP_Label_6006a9c5-d130-408c-bc8e-3b5ecdb17aa0_SiteId">
    <vt:lpwstr>8d4b558f-7b2e-40ba-ad1f-e04d79e6265a</vt:lpwstr>
  </property>
  <property fmtid="{D5CDD505-2E9C-101B-9397-08002B2CF9AE}" pid="16" name="MSIP_Label_6006a9c5-d130-408c-bc8e-3b5ecdb17aa0_ActionId">
    <vt:lpwstr>d3d8c918-d7f9-43a5-8ca1-b5bfc643661a</vt:lpwstr>
  </property>
  <property fmtid="{D5CDD505-2E9C-101B-9397-08002B2CF9AE}" pid="17" name="MSIP_Label_6006a9c5-d130-408c-bc8e-3b5ecdb17aa0_ContentBits">
    <vt:lpwstr>2</vt:lpwstr>
  </property>
  <property fmtid="{D5CDD505-2E9C-101B-9397-08002B2CF9AE}" pid="18" name="MediaServiceImageTags">
    <vt:lpwstr/>
  </property>
</Properties>
</file>