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09E0" w14:textId="2DABFAFD" w:rsidR="0096497E" w:rsidRPr="00391018" w:rsidRDefault="00391018" w:rsidP="0096497E">
      <w:pPr>
        <w:pStyle w:val="01-Headline"/>
        <w:rPr>
          <w:lang w:val="cs-CZ"/>
        </w:rPr>
      </w:pPr>
      <w:r w:rsidRPr="00391018">
        <w:rPr>
          <w:lang w:val="cs-CZ"/>
        </w:rPr>
        <w:t>Svetový cyklista Tadej Pogačar uzavrel dlhodobú spoluprácu so spoločnosťou Continental</w:t>
      </w:r>
    </w:p>
    <w:p w14:paraId="25BF3AC0" w14:textId="77777777" w:rsidR="00391018" w:rsidRPr="00391018" w:rsidRDefault="00391018" w:rsidP="00391018">
      <w:pPr>
        <w:pStyle w:val="02-Bullet"/>
        <w:rPr>
          <w:lang w:val="cs-CZ"/>
        </w:rPr>
      </w:pPr>
      <w:r w:rsidRPr="00391018">
        <w:rPr>
          <w:lang w:val="cs-CZ"/>
        </w:rPr>
        <w:t>Majster sveta UCI a niekoľkonásobný víťaz Tour de France sa stal novým globálnym ambasádorom nemeckého výrobcu pneumatík</w:t>
      </w:r>
    </w:p>
    <w:p w14:paraId="215E04CA" w14:textId="77777777" w:rsidR="00391018" w:rsidRPr="00391018" w:rsidRDefault="00391018" w:rsidP="00391018">
      <w:pPr>
        <w:pStyle w:val="02-Bullet"/>
        <w:rPr>
          <w:lang w:val="cs-CZ"/>
        </w:rPr>
      </w:pPr>
      <w:r w:rsidRPr="00391018">
        <w:rPr>
          <w:lang w:val="cs-CZ"/>
        </w:rPr>
        <w:t>Partnerstvo sa zameria na vzájomnú angažovanosť v oblasti výkonnosti, bezpečnosti a inovácií na cestách</w:t>
      </w:r>
    </w:p>
    <w:p w14:paraId="3D4DA437" w14:textId="77777777" w:rsidR="00391018" w:rsidRPr="00391018" w:rsidRDefault="00391018" w:rsidP="00391018">
      <w:pPr>
        <w:pStyle w:val="02-Bullet"/>
        <w:rPr>
          <w:lang w:val="cs-CZ"/>
        </w:rPr>
      </w:pPr>
      <w:r w:rsidRPr="00391018">
        <w:rPr>
          <w:lang w:val="cs-CZ"/>
        </w:rPr>
        <w:t>Egemen Atış, vedúci oddelenia stratégie, analýzy a marketingu spoločnosti Continental Tires EMEA: "Tadej Pogačar a Continental sú synonymom výnimočného výkonu, ale predovšetkým bezpečnosti jazdy."</w:t>
      </w:r>
    </w:p>
    <w:p w14:paraId="238EEB38" w14:textId="4D652D1D" w:rsidR="0096497E" w:rsidRPr="006D5AD4" w:rsidRDefault="00391018" w:rsidP="0096497E">
      <w:pPr>
        <w:pStyle w:val="03-Text"/>
        <w:rPr>
          <w:lang w:val="en-US"/>
        </w:rPr>
      </w:pPr>
      <w:r w:rsidRPr="00391018">
        <w:rPr>
          <w:rStyle w:val="Siln"/>
          <w:lang w:val="en-US"/>
        </w:rPr>
        <w:t xml:space="preserve">Hannover, Nemecko, 14. mája 2025. Niekoľkonásobný víťaz Tour de France Tadej Pogačar (26) uzavrel dlhodobú spoluprácu so spoločnosťou Continental, svetovým lídrom v oblasti pneumatík. </w:t>
      </w:r>
      <w:r w:rsidRPr="00391018">
        <w:rPr>
          <w:rStyle w:val="Siln"/>
          <w:b w:val="0"/>
          <w:bCs w:val="0"/>
          <w:lang w:val="en-US"/>
        </w:rPr>
        <w:t>Toto partnerstvo je založené na spoločných hodnotách: výkon, bezpečnosť a vzájomný rešpekt na cestách - pre všetkých účastníkov cestnej premávky.</w:t>
      </w:r>
    </w:p>
    <w:p w14:paraId="10FB3D05" w14:textId="77777777" w:rsidR="00391018" w:rsidRDefault="00391018" w:rsidP="0096497E">
      <w:pPr>
        <w:pStyle w:val="04-Subhead"/>
        <w:rPr>
          <w:rFonts w:eastAsiaTheme="minorHAnsi" w:cstheme="minorBidi"/>
          <w:b w:val="0"/>
          <w:szCs w:val="22"/>
          <w:lang w:val="en-US" w:eastAsia="en-US"/>
        </w:rPr>
      </w:pPr>
      <w:bookmarkStart w:id="0" w:name="_Hlk194045666"/>
      <w:r w:rsidRPr="00391018">
        <w:rPr>
          <w:rFonts w:eastAsiaTheme="minorHAnsi" w:cstheme="minorBidi"/>
          <w:b w:val="0"/>
          <w:szCs w:val="22"/>
          <w:lang w:val="en-US" w:eastAsia="en-US"/>
        </w:rPr>
        <w:t>Continental je už dlho dôveryhodnou značkou v automobilovom aj cyklistickom svete a toto nové partnerstvo s jedným z najväčších moderných cyklistických talentov je prirodzeným pokračovaním tohto dvojitého záväzku.</w:t>
      </w:r>
    </w:p>
    <w:p w14:paraId="41A0C332" w14:textId="77777777" w:rsidR="00391018" w:rsidRDefault="00391018" w:rsidP="0096497E">
      <w:pPr>
        <w:pStyle w:val="04-Subhead"/>
        <w:rPr>
          <w:rFonts w:eastAsiaTheme="minorHAnsi" w:cstheme="minorBidi"/>
          <w:b w:val="0"/>
          <w:szCs w:val="22"/>
          <w:lang w:val="en-US" w:eastAsia="en-US"/>
        </w:rPr>
      </w:pPr>
    </w:p>
    <w:p w14:paraId="57ECEC0D" w14:textId="77777777" w:rsidR="00391018" w:rsidRDefault="00391018" w:rsidP="0096497E">
      <w:pPr>
        <w:pStyle w:val="03-Text"/>
        <w:rPr>
          <w:b/>
          <w:lang w:val="en-US"/>
        </w:rPr>
      </w:pPr>
      <w:r w:rsidRPr="00391018">
        <w:rPr>
          <w:b/>
          <w:lang w:val="en-US"/>
        </w:rPr>
        <w:t>Bezpečnosť a výkon - istý na dvoch aj štyroch kolesách</w:t>
      </w:r>
    </w:p>
    <w:bookmarkEnd w:id="0"/>
    <w:p w14:paraId="0C20C482" w14:textId="77777777" w:rsidR="00391018" w:rsidRPr="00391018" w:rsidRDefault="00391018" w:rsidP="00391018">
      <w:pPr>
        <w:pStyle w:val="03-Text"/>
        <w:rPr>
          <w:rFonts w:cs="Arial"/>
          <w:color w:val="000000"/>
          <w:lang w:val="en-US"/>
        </w:rPr>
      </w:pPr>
      <w:r w:rsidRPr="00391018">
        <w:rPr>
          <w:rFonts w:cs="Arial"/>
          <w:color w:val="000000"/>
          <w:lang w:val="en-US"/>
        </w:rPr>
        <w:t>Vysoko výkonné pneumatiky Continental pre automobily a bicykle si získali dôveru vodičov a cyklistov na celom svete. Ich inovatívna technológia zaručuje priľnavosť a spoľahlivosť pri každodennom používaní a pri prekonávaní limitov v pretekoch, kde sa počíta každá sekunda.</w:t>
      </w:r>
    </w:p>
    <w:p w14:paraId="601F6C37" w14:textId="77777777" w:rsidR="00391018" w:rsidRPr="00391018" w:rsidRDefault="00391018" w:rsidP="00391018">
      <w:pPr>
        <w:pStyle w:val="03-Text"/>
        <w:rPr>
          <w:rFonts w:cs="Arial"/>
          <w:color w:val="000000"/>
          <w:lang w:val="en-US"/>
        </w:rPr>
      </w:pPr>
      <w:r w:rsidRPr="00391018">
        <w:rPr>
          <w:rFonts w:cs="Arial"/>
          <w:color w:val="000000"/>
          <w:lang w:val="en-US"/>
        </w:rPr>
        <w:t>"Špičkový výkon nie je len výsledkom talentu, ale aj záväzku neustále sa rozvíjať. So spoločnosťou Continental máme spoločnú ambíciu vždy čo najlepšie využiť svoje príležitosti - v športe aj v rozvoji. Preto bolo toto partnerstvo jasnou voľbou," hovorí Tadej Pogačar.</w:t>
      </w:r>
    </w:p>
    <w:p w14:paraId="308774A4" w14:textId="77777777" w:rsidR="00391018" w:rsidRPr="00391018" w:rsidRDefault="00391018" w:rsidP="00391018">
      <w:pPr>
        <w:pStyle w:val="03-Text"/>
        <w:rPr>
          <w:rFonts w:cs="Arial"/>
          <w:color w:val="000000"/>
          <w:lang w:val="en-US"/>
        </w:rPr>
      </w:pPr>
      <w:r w:rsidRPr="00391018">
        <w:rPr>
          <w:rFonts w:cs="Arial"/>
          <w:color w:val="000000"/>
          <w:lang w:val="en-US"/>
        </w:rPr>
        <w:t>Či už na ceste alebo pri výkonnostnej cyklistike, bezpečnosť je na prvom mieste. Tak ako milióny motoristov, aj mnohonásobný víťaz Tour de France sa spolieha na svoje vybavenie, keď je to najdôležitejšie. "Ako profesionálny cyklista viem, aké dôležité je dôverovať svojim pneumatikám. Bez správneho vybavenia by som sa nestal jazdcom, akým som dnes," hovorí Pogačar.</w:t>
      </w:r>
    </w:p>
    <w:p w14:paraId="291E92DE" w14:textId="55E53F70" w:rsidR="00391018" w:rsidRPr="00391018" w:rsidRDefault="00391018" w:rsidP="00391018">
      <w:pPr>
        <w:pStyle w:val="03-Text"/>
        <w:rPr>
          <w:rFonts w:cs="Arial"/>
          <w:color w:val="000000"/>
          <w:lang w:val="en-US"/>
        </w:rPr>
      </w:pPr>
      <w:r w:rsidRPr="00391018">
        <w:rPr>
          <w:rFonts w:cs="Arial"/>
          <w:color w:val="000000"/>
          <w:lang w:val="en-US"/>
        </w:rPr>
        <w:t xml:space="preserve">"Tadej Pogačar a Continental sú synonymom výnimočného výkonu, ale predovšetkým bezpečnosti jazdy," hovorí Egemen Atış, vedúci oddelenia stratégie, analýzy a marketingu spoločnosti Continental Tires EMEA. "Riskantné manévre, zlý odhad situácie a myslenie len na seba preteky nevyhrávajú. Tadejova schopnosť vidieť veci v širších súvislostiach spolu s jeho mimoriadnym talentom z neho robí nielen najlepšieho cyklistu súčasnosti, ale aj ideálneho partnera pre spoločnosť Continental." </w:t>
      </w:r>
    </w:p>
    <w:p w14:paraId="73924D0B" w14:textId="1BF9B6C4" w:rsidR="0096497E" w:rsidRPr="00E06353" w:rsidRDefault="00391018" w:rsidP="00391018">
      <w:pPr>
        <w:pStyle w:val="03-Text"/>
        <w:rPr>
          <w:lang w:val="en-US"/>
        </w:rPr>
      </w:pPr>
      <w:r w:rsidRPr="00391018">
        <w:rPr>
          <w:rFonts w:cs="Arial"/>
          <w:color w:val="000000"/>
          <w:lang w:val="en-US"/>
        </w:rPr>
        <w:t>Partnerstvo bude klásť osobitný dôraz na podporu porozumenia a rešpektu medzi motoristami a cyklistami. Spoločnosti Pogačar a Continental sa zaviazali zlepšiť dialóg medzi účastníkmi cestnej premávky a zvýšiť bezpečnosť pre všetkých. "Cesta patrí všetkým. Týmto partnerstvom chceme podporiť vzájomný rešpekt, ktorý je základom bezpečnejších ciest, či už jazdíte na dvoch alebo štyroch kolesách," hovorí Egemen Atış.</w:t>
      </w:r>
    </w:p>
    <w:p w14:paraId="4EA2A2A5" w14:textId="43EB9EBB" w:rsidR="0096497E" w:rsidRPr="00EB5C16" w:rsidRDefault="00391018" w:rsidP="0096497E">
      <w:pPr>
        <w:pStyle w:val="04-Subhead"/>
        <w:rPr>
          <w:lang w:val="en-US"/>
        </w:rPr>
      </w:pPr>
      <w:r w:rsidRPr="00391018">
        <w:rPr>
          <w:lang w:val="en-US"/>
        </w:rPr>
        <w:t>Záväzok spoločnosti Continental v oblasti cyklistiky</w:t>
      </w:r>
    </w:p>
    <w:p w14:paraId="1DA28642" w14:textId="77777777" w:rsidR="00391018" w:rsidRDefault="00391018" w:rsidP="0096497E">
      <w:pPr>
        <w:pStyle w:val="04-Subhead"/>
        <w:rPr>
          <w:b w:val="0"/>
          <w:lang w:val="en-US"/>
        </w:rPr>
      </w:pPr>
      <w:r w:rsidRPr="00391018">
        <w:rPr>
          <w:b w:val="0"/>
          <w:lang w:val="en-US"/>
        </w:rPr>
        <w:t>Spoločnosť Continental je vo svete cyklistiky už mnoho rokov pevne etablovaná. Na najslávnejších cyklistických pretekoch na svete, Tour de France, jazdia všetky podporné vozidlá na pneumatikách Continental a niekoľko špičkových tímov vrátane víťazného tímu v roku 2024 preteká na pneumatikách Continental. Spoločnosť Continental je tiež hlavným sponzorom pretekov Giro d'Italia a všetky oficiálne podporné vozidlá vybavuje svojimi pneumatikami pre osobné vozidlá, aby zabezpečila väčšiu bezpečnosť na náročných 3 000 kilometroch pretekov. Od pretekov WorldTour až po bezpečnosť cestujúcich do práce - Continental poskytuje svoje služby, keď na tom najviac záleží.</w:t>
      </w:r>
    </w:p>
    <w:p w14:paraId="0B42E26A" w14:textId="77777777" w:rsidR="00391018" w:rsidRDefault="00391018" w:rsidP="0096497E">
      <w:pPr>
        <w:pStyle w:val="04-Subhead"/>
        <w:rPr>
          <w:b w:val="0"/>
          <w:lang w:val="en-US"/>
        </w:rPr>
      </w:pPr>
    </w:p>
    <w:p w14:paraId="39C319C2" w14:textId="2D3E9160" w:rsidR="0096497E" w:rsidRPr="00896CD3" w:rsidRDefault="00391018" w:rsidP="0096497E">
      <w:pPr>
        <w:pStyle w:val="04-Subhead"/>
        <w:rPr>
          <w:lang w:val="en-US"/>
        </w:rPr>
      </w:pPr>
      <w:r w:rsidRPr="00391018">
        <w:rPr>
          <w:lang w:val="en-US"/>
        </w:rPr>
        <w:t>Tadej Pogačar - talent svojej generácie na bicykli aj mimo neho</w:t>
      </w:r>
    </w:p>
    <w:p w14:paraId="523A22B0" w14:textId="04002519" w:rsidR="00391018" w:rsidRPr="00391018" w:rsidRDefault="00391018" w:rsidP="00391018">
      <w:pPr>
        <w:spacing w:before="100" w:beforeAutospacing="1" w:after="100" w:afterAutospacing="1" w:line="240" w:lineRule="auto"/>
        <w:jc w:val="both"/>
        <w:rPr>
          <w:rFonts w:eastAsia="Calibri" w:cs="Times New Roman"/>
          <w:szCs w:val="24"/>
          <w:lang w:val="en-US" w:eastAsia="de-DE"/>
          <w14:textOutline w14:w="0" w14:cap="flat" w14:cmpd="sng" w14:algn="ctr">
            <w14:noFill/>
            <w14:prstDash w14:val="solid"/>
            <w14:bevel/>
          </w14:textOutline>
        </w:rPr>
      </w:pPr>
      <w:r w:rsidRPr="00391018">
        <w:rPr>
          <w:rFonts w:eastAsia="Calibri" w:cs="Times New Roman"/>
          <w:szCs w:val="24"/>
          <w:lang w:val="en-US" w:eastAsia="de-DE"/>
          <w14:textOutline w14:w="0" w14:cap="flat" w14:cmpd="sng" w14:algn="ctr">
            <w14:noFill/>
            <w14:prstDash w14:val="solid"/>
            <w14:bevel/>
          </w14:textOutline>
        </w:rPr>
        <w:t xml:space="preserve">Tadej Pogačar, ktorý od roku 2019 jazdí za UAE Team Emirates-XRG, je vo svojich 26 rokoch považovaný za jedného z najlepších cyklistov na svete. V roku 2024 sa zapísal do histórie, keď vyhral Giro d'Italia, Tour de France a majstrovstvá sveta v cestnej cyklistike a pridal aj niekoľko </w:t>
      </w:r>
      <w:r w:rsidR="003E7507" w:rsidRPr="003E7507">
        <w:rPr>
          <w:rFonts w:eastAsia="Calibri" w:cs="Times New Roman"/>
          <w:szCs w:val="24"/>
          <w:lang w:eastAsia="de-DE"/>
          <w14:textOutline w14:w="0" w14:cap="flat" w14:cmpd="sng" w14:algn="ctr">
            <w14:noFill/>
            <w14:prstDash w14:val="solid"/>
            <w14:bevel/>
          </w14:textOutline>
        </w:rPr>
        <w:t>ďalších pamätných víťaztiev</w:t>
      </w:r>
      <w:r w:rsidR="00031F3E">
        <w:rPr>
          <w:rFonts w:eastAsia="Calibri" w:cs="Times New Roman"/>
          <w:szCs w:val="24"/>
          <w:lang w:eastAsia="de-DE"/>
          <w14:textOutline w14:w="0" w14:cap="flat" w14:cmpd="sng" w14:algn="ctr">
            <w14:noFill/>
            <w14:prstDash w14:val="solid"/>
            <w14:bevel/>
          </w14:textOutline>
        </w:rPr>
        <w:t xml:space="preserve"> </w:t>
      </w:r>
      <w:r w:rsidR="00892E3D">
        <w:rPr>
          <w:rFonts w:eastAsia="Calibri" w:cs="Times New Roman"/>
          <w:szCs w:val="24"/>
          <w:lang w:eastAsia="de-DE"/>
          <w14:textOutline w14:w="0" w14:cap="flat" w14:cmpd="sng" w14:algn="ctr">
            <w14:noFill/>
            <w14:prstDash w14:val="solid"/>
            <w14:bevel/>
          </w14:textOutline>
        </w:rPr>
        <w:t>na</w:t>
      </w:r>
      <w:r w:rsidR="00031F3E">
        <w:rPr>
          <w:rFonts w:eastAsia="Calibri" w:cs="Times New Roman"/>
          <w:szCs w:val="24"/>
          <w:lang w:eastAsia="de-DE"/>
          <w14:textOutline w14:w="0" w14:cap="flat" w14:cmpd="sng" w14:algn="ctr">
            <w14:noFill/>
            <w14:prstDash w14:val="solid"/>
            <w14:bevel/>
          </w14:textOutline>
        </w:rPr>
        <w:t xml:space="preserve"> Monument</w:t>
      </w:r>
      <w:r w:rsidR="00892E3D">
        <w:rPr>
          <w:rFonts w:eastAsia="Calibri" w:cs="Times New Roman"/>
          <w:szCs w:val="24"/>
          <w:lang w:eastAsia="de-DE"/>
          <w14:textOutline w14:w="0" w14:cap="flat" w14:cmpd="sng" w14:algn="ctr">
            <w14:noFill/>
            <w14:prstDash w14:val="solid"/>
            <w14:bevel/>
          </w14:textOutline>
        </w:rPr>
        <w:t>och</w:t>
      </w:r>
      <w:r w:rsidRPr="00391018">
        <w:rPr>
          <w:rFonts w:eastAsia="Calibri" w:cs="Times New Roman"/>
          <w:szCs w:val="24"/>
          <w:lang w:val="en-US" w:eastAsia="de-DE"/>
          <w14:textOutline w14:w="0" w14:cap="flat" w14:cmpd="sng" w14:algn="ctr">
            <w14:noFill/>
            <w14:prstDash w14:val="solid"/>
            <w14:bevel/>
          </w14:textOutline>
        </w:rPr>
        <w:t>, čo sa doteraz podarilo len dvom jazdcom. Získal aj tituly na Strade Bianche a Liége-Bastogne-Liége.</w:t>
      </w:r>
    </w:p>
    <w:p w14:paraId="1B51931B" w14:textId="77777777" w:rsidR="00391018" w:rsidRPr="00391018" w:rsidRDefault="00391018" w:rsidP="00391018">
      <w:pPr>
        <w:spacing w:before="100" w:beforeAutospacing="1" w:after="100" w:afterAutospacing="1" w:line="240" w:lineRule="auto"/>
        <w:jc w:val="both"/>
        <w:rPr>
          <w:rFonts w:eastAsia="Calibri" w:cs="Times New Roman"/>
          <w:szCs w:val="24"/>
          <w:lang w:val="en-US" w:eastAsia="de-DE"/>
          <w14:textOutline w14:w="0" w14:cap="flat" w14:cmpd="sng" w14:algn="ctr">
            <w14:noFill/>
            <w14:prstDash w14:val="solid"/>
            <w14:bevel/>
          </w14:textOutline>
        </w:rPr>
      </w:pPr>
      <w:r w:rsidRPr="00391018">
        <w:rPr>
          <w:rFonts w:eastAsia="Calibri" w:cs="Times New Roman"/>
          <w:szCs w:val="24"/>
          <w:lang w:val="en-US" w:eastAsia="de-DE"/>
          <w14:textOutline w14:w="0" w14:cap="flat" w14:cmpd="sng" w14:algn="ctr">
            <w14:noFill/>
            <w14:prstDash w14:val="solid"/>
            <w14:bevel/>
          </w14:textOutline>
        </w:rPr>
        <w:t>Pogačárov vplyv však siaha ďaleko za hranice pretekov. Prostredníctvom svojej nadácie a rozvojového tímu "Pogi Team" sa venuje podpore mladých cyklistických talentov v Slovinsku i mimo neho. Mimo bicykla sa spája s miliónmi fanúšikov prostredníctvom svojej autentickej a prirodzenej prítomnosti na sociálnych sieťach. Jeho túžba po rýchlosti a presnosti sa neobmedzuje len na cyklistiku - prejavuje sa aj v jeho láske k vysokovýkonným športovým automobilom. Tadej Pogačar je nielen symbolom úspechu, ale aj empatie a skutočného športového ducha.</w:t>
      </w:r>
    </w:p>
    <w:p w14:paraId="7D118E13" w14:textId="124D6DD7" w:rsidR="00391018" w:rsidRDefault="00391018" w:rsidP="00391018">
      <w:pPr>
        <w:spacing w:before="100" w:beforeAutospacing="1" w:after="100" w:afterAutospacing="1" w:line="240" w:lineRule="auto"/>
        <w:jc w:val="both"/>
        <w:rPr>
          <w:rFonts w:eastAsia="Calibri" w:cs="Times New Roman"/>
          <w:szCs w:val="24"/>
          <w:lang w:val="en-US" w:eastAsia="de-DE"/>
          <w14:textOutline w14:w="0" w14:cap="flat" w14:cmpd="sng" w14:algn="ctr">
            <w14:noFill/>
            <w14:prstDash w14:val="solid"/>
            <w14:bevel/>
          </w14:textOutline>
        </w:rPr>
      </w:pPr>
      <w:r w:rsidRPr="00391018">
        <w:rPr>
          <w:rFonts w:eastAsia="Calibri" w:cs="Times New Roman"/>
          <w:szCs w:val="24"/>
          <w:lang w:val="en-US" w:eastAsia="de-DE"/>
          <w14:textOutline w14:w="0" w14:cap="flat" w14:cmpd="sng" w14:algn="ctr">
            <w14:noFill/>
            <w14:prstDash w14:val="solid"/>
            <w14:bevel/>
          </w14:textOutline>
        </w:rPr>
        <w:t>Dlhodobé partnerstvo medzi Tadejom Pogačárom a spoločnosťou Continental presahuje rámec športu - je to spoločný záväzok k bezpečnosti, výkonnosti a vzájomnému rešpektu na cestách.</w:t>
      </w:r>
    </w:p>
    <w:p w14:paraId="6D08A78F" w14:textId="77777777" w:rsidR="008C57CC" w:rsidRDefault="008C57CC" w:rsidP="008C57CC">
      <w:pPr>
        <w:pStyle w:val="Normlnweb"/>
        <w:spacing w:before="0" w:beforeAutospacing="0" w:after="0" w:afterAutospacing="0"/>
        <w:rPr>
          <w:rFonts w:ascii="Arial" w:hAnsi="Arial" w:cs="Arial"/>
          <w:sz w:val="20"/>
          <w:szCs w:val="20"/>
          <w:lang w:val="cs-CZ"/>
        </w:rPr>
      </w:pPr>
      <w:r w:rsidRPr="00A24B27">
        <w:rPr>
          <w:rFonts w:ascii="Arial" w:hAnsi="Arial" w:cs="Arial"/>
          <w:b/>
          <w:bCs/>
          <w:sz w:val="20"/>
          <w:szCs w:val="20"/>
          <w:lang w:val="cs-CZ"/>
        </w:rPr>
        <w:t xml:space="preserve">Spoločnosť Continental </w:t>
      </w:r>
      <w:r w:rsidRPr="00A24B27">
        <w:rPr>
          <w:rFonts w:ascii="Arial" w:hAnsi="Arial" w:cs="Arial"/>
          <w:sz w:val="20"/>
          <w:szCs w:val="20"/>
          <w:lang w:val="cs-CZ"/>
        </w:rPr>
        <w:t>vyvíja priekopnícke technológie a služby pre udržateľnú a prepojenú mobilitu ľudí a ich tovaru. Táto technologická spoločnosť, založená v roku 1871, ponúka bezpečné, efektívne, inteligentné a cenovo dostupné riešenia pre vozidlá, stroje, dopravu a prepravu. V roku 2024 dosiahla spoločnosť Continental predbežný obrat 39,7 miliardy EUR a v súčasnosti zamestnáva približne 190 000 ľudí v 55 krajinách.</w:t>
      </w:r>
    </w:p>
    <w:p w14:paraId="0707F763" w14:textId="77777777" w:rsidR="008C57CC" w:rsidRPr="00A24B27" w:rsidRDefault="008C57CC" w:rsidP="008C57CC">
      <w:pPr>
        <w:pStyle w:val="Normlnweb"/>
        <w:spacing w:before="0" w:beforeAutospacing="0" w:after="0" w:afterAutospacing="0"/>
        <w:rPr>
          <w:rFonts w:ascii="Arial" w:hAnsi="Arial" w:cs="Arial"/>
          <w:sz w:val="20"/>
          <w:szCs w:val="20"/>
          <w:lang w:val="cs-CZ"/>
        </w:rPr>
      </w:pPr>
    </w:p>
    <w:p w14:paraId="001105C0" w14:textId="77777777" w:rsidR="008C57CC" w:rsidRPr="00A24B27" w:rsidRDefault="008C57CC" w:rsidP="008C57CC">
      <w:pPr>
        <w:pStyle w:val="Normlnweb"/>
        <w:spacing w:before="0" w:beforeAutospacing="0" w:after="0" w:afterAutospacing="0"/>
        <w:rPr>
          <w:rFonts w:ascii="Arial" w:hAnsi="Arial" w:cs="Arial"/>
          <w:sz w:val="20"/>
          <w:szCs w:val="20"/>
          <w:lang w:val="cs-CZ"/>
        </w:rPr>
      </w:pPr>
      <w:r w:rsidRPr="00A24B27">
        <w:rPr>
          <w:rFonts w:ascii="Arial" w:hAnsi="Arial" w:cs="Arial"/>
          <w:b/>
          <w:bCs/>
          <w:sz w:val="20"/>
          <w:szCs w:val="20"/>
          <w:lang w:val="cs-CZ"/>
        </w:rPr>
        <w:t xml:space="preserve">Pneumatiky zo skupiny Tires </w:t>
      </w:r>
      <w:r w:rsidRPr="00A24B27">
        <w:rPr>
          <w:rFonts w:ascii="Arial" w:hAnsi="Arial" w:cs="Arial"/>
          <w:sz w:val="20"/>
          <w:szCs w:val="20"/>
          <w:lang w:val="cs-CZ"/>
        </w:rPr>
        <w:t>robia mobilitu bezpečnejšou, inteligentnejšou a udržateľnejšou. Jej prémiové portfólio zahŕňa osobné, nákladné, autobusové, motocyklové a špeciálne pneumatiky, ako aj inteligentné riešenia a služby pre vozové parky a predajcov pneumatík. Spoločnosť Continental poskytuje špičkové výrobky už viac ako 150 rokov a je jedným z najväčších výrobcov pneumatík na svete. Vo fiškálnom roku 2024 dosiahla skupina Continental v oblasti pneumatík obrat 13,9 miliardy EUR. Divízia pneumatík spoločnosti Continental zamestnáva viac ako 57 000 ľudí na celom svete a má 20 výrobných a 16 vývojových závodov.</w:t>
      </w:r>
    </w:p>
    <w:p w14:paraId="78AEF5D0" w14:textId="3F7B9A76" w:rsidR="008C57CC" w:rsidRPr="007C6298" w:rsidRDefault="008C57CC" w:rsidP="001358E4">
      <w:pPr>
        <w:pStyle w:val="05-Boilerplate"/>
        <w:rPr>
          <w:rFonts w:cs="Arial"/>
        </w:rPr>
      </w:pPr>
      <w:r w:rsidRPr="00A24B27">
        <w:rPr>
          <w:rFonts w:cs="Arial"/>
          <w:szCs w:val="20"/>
        </w:rPr>
        <w:t xml:space="preserve">Spoločnosť </w:t>
      </w:r>
      <w:r w:rsidRPr="00A24B27">
        <w:rPr>
          <w:rFonts w:cs="Arial"/>
          <w:b/>
          <w:bCs/>
          <w:szCs w:val="20"/>
        </w:rPr>
        <w:t xml:space="preserve">Continental AG </w:t>
      </w:r>
      <w:r w:rsidRPr="00A24B27">
        <w:rPr>
          <w:rFonts w:cs="Arial"/>
          <w:szCs w:val="20"/>
        </w:rPr>
        <w:t>je v Českej republike zastúpená výrobnými a predajnými jednotkami v Adršpachu, Brandýse nad Labem, Jičíne, Otrokoviciach, Ostrave a Horšovskom Týne. Slovenskú republiku zastupujú výrobné závody v Púchove, Zvolene a Dolných Vesteniciach. Spoločnosť Continental AG zamestnáva v Českej republike a na Slovensku približne 17 200 ľudí. Do portfólia spoločnosti patria značky Continental, Barum, Semperit, Matador a General Tire.</w:t>
      </w:r>
      <w:r w:rsidRPr="00A24B27">
        <w:rPr>
          <w:rFonts w:cs="Arial"/>
          <w:b/>
          <w:bCs/>
          <w:szCs w:val="20"/>
        </w:rPr>
        <w:t xml:space="preserve"> </w:t>
      </w:r>
    </w:p>
    <w:p w14:paraId="6B191A7B" w14:textId="77777777" w:rsidR="008C57CC" w:rsidRPr="007C6298" w:rsidRDefault="008C57CC" w:rsidP="008C57CC">
      <w:pPr>
        <w:pStyle w:val="08-SubheadContact"/>
        <w:contextualSpacing w:val="0"/>
        <w:jc w:val="both"/>
        <w:rPr>
          <w:rFonts w:cs="Arial"/>
        </w:rPr>
      </w:pPr>
      <w:r w:rsidRPr="007C6298">
        <w:rPr>
          <w:rFonts w:cs="Arial"/>
        </w:rPr>
        <w:t>Kontakt.</w:t>
      </w:r>
    </w:p>
    <w:p w14:paraId="3D19CC82" w14:textId="77777777" w:rsidR="008C57CC" w:rsidRPr="007C6298" w:rsidRDefault="00000000" w:rsidP="008C57CC">
      <w:pPr>
        <w:pStyle w:val="11-Contact-Line"/>
        <w:jc w:val="both"/>
        <w:rPr>
          <w:rFonts w:cs="Arial"/>
          <w:noProof/>
        </w:rPr>
      </w:pPr>
      <w:r>
        <w:rPr>
          <w:rFonts w:cs="Arial"/>
          <w:b w:val="0"/>
          <w:noProof/>
        </w:rPr>
        <w:pict w14:anchorId="7A7F7437">
          <v:rect id="_x0000_i1025" alt="" style="width:481.85pt;height:.75pt;mso-width-percent:0;mso-height-percent:0;mso-width-percent:0;mso-height-percent:0" o:hralign="center" o:hrstd="t" o:hrnoshade="t" o:hr="t" fillcolor="black" stroked="f"/>
        </w:pict>
      </w:r>
    </w:p>
    <w:p w14:paraId="21C75964" w14:textId="77777777" w:rsidR="008C57CC" w:rsidRPr="007C6298" w:rsidRDefault="008C57CC" w:rsidP="008C57CC">
      <w:pPr>
        <w:pStyle w:val="BodyText"/>
        <w:spacing w:after="0" w:line="240" w:lineRule="auto"/>
        <w:ind w:right="113"/>
        <w:rPr>
          <w:rFonts w:ascii="Arial" w:hAnsi="Arial" w:cs="Arial"/>
          <w:sz w:val="22"/>
          <w:szCs w:val="22"/>
          <w:lang w:val="cs-CZ" w:eastAsia="cs-CZ"/>
        </w:rPr>
      </w:pPr>
      <w:r w:rsidRPr="007C6298">
        <w:rPr>
          <w:rFonts w:ascii="Arial" w:hAnsi="Arial" w:cs="Arial"/>
          <w:sz w:val="22"/>
          <w:szCs w:val="22"/>
          <w:lang w:val="cs-CZ" w:eastAsia="cs-CZ"/>
        </w:rPr>
        <w:t>Continental Barum s.r.o.</w:t>
      </w:r>
    </w:p>
    <w:p w14:paraId="77BD13B6" w14:textId="21F4887D" w:rsidR="008C57CC" w:rsidRPr="007C6298" w:rsidRDefault="008C57CC" w:rsidP="008C57CC">
      <w:pPr>
        <w:pStyle w:val="BodyText"/>
        <w:spacing w:after="0" w:line="240" w:lineRule="auto"/>
        <w:ind w:right="113"/>
        <w:rPr>
          <w:rFonts w:ascii="Arial" w:hAnsi="Arial" w:cs="Arial"/>
          <w:sz w:val="22"/>
          <w:szCs w:val="22"/>
          <w:lang w:val="cs-CZ" w:eastAsia="cs-CZ"/>
        </w:rPr>
      </w:pPr>
      <w:r w:rsidRPr="007C6298">
        <w:rPr>
          <w:rFonts w:ascii="Arial" w:hAnsi="Arial" w:cs="Arial"/>
          <w:sz w:val="22"/>
          <w:szCs w:val="22"/>
          <w:lang w:val="cs-CZ" w:eastAsia="cs-CZ"/>
        </w:rPr>
        <w:t>Ing. Magda Nagy</w:t>
      </w:r>
    </w:p>
    <w:p w14:paraId="2BAA2AC6" w14:textId="77777777" w:rsidR="008C57CC" w:rsidRPr="007C6298" w:rsidRDefault="008C57CC" w:rsidP="008C57CC">
      <w:pPr>
        <w:pStyle w:val="BodyText"/>
        <w:spacing w:after="0" w:line="240" w:lineRule="auto"/>
        <w:ind w:right="113"/>
        <w:rPr>
          <w:rFonts w:ascii="Arial" w:hAnsi="Arial" w:cs="Arial"/>
          <w:sz w:val="22"/>
          <w:szCs w:val="22"/>
          <w:lang w:val="cs-CZ" w:eastAsia="cs-CZ"/>
        </w:rPr>
      </w:pPr>
      <w:r w:rsidRPr="007C6298">
        <w:rPr>
          <w:rFonts w:ascii="Arial" w:hAnsi="Arial" w:cs="Arial"/>
          <w:sz w:val="22"/>
          <w:szCs w:val="22"/>
          <w:lang w:val="cs-CZ" w:eastAsia="cs-CZ"/>
        </w:rPr>
        <w:t>Riaditeľ marketingovej divízie</w:t>
      </w:r>
    </w:p>
    <w:p w14:paraId="3A37B8EF" w14:textId="77777777" w:rsidR="008C57CC" w:rsidRPr="007C6298" w:rsidRDefault="008C57CC" w:rsidP="008C57CC">
      <w:pPr>
        <w:pStyle w:val="BodyText"/>
        <w:spacing w:after="0" w:line="240" w:lineRule="auto"/>
        <w:ind w:right="113"/>
        <w:rPr>
          <w:rFonts w:ascii="Arial" w:hAnsi="Arial" w:cs="Arial"/>
          <w:sz w:val="22"/>
          <w:szCs w:val="22"/>
          <w:lang w:val="cs-CZ" w:eastAsia="cs-CZ"/>
        </w:rPr>
      </w:pPr>
      <w:r w:rsidRPr="007C6298">
        <w:rPr>
          <w:rFonts w:ascii="Arial" w:hAnsi="Arial" w:cs="Arial"/>
          <w:sz w:val="22"/>
          <w:szCs w:val="22"/>
          <w:lang w:val="cs-CZ" w:eastAsia="cs-CZ"/>
        </w:rPr>
        <w:t>E-mail: magda.nagy@continental.cz</w:t>
      </w:r>
    </w:p>
    <w:p w14:paraId="06BE7BD9" w14:textId="77777777" w:rsidR="008C57CC" w:rsidRPr="007C6298" w:rsidRDefault="008C57CC" w:rsidP="008C57CC">
      <w:pPr>
        <w:pStyle w:val="BodyText"/>
        <w:spacing w:after="0" w:line="240" w:lineRule="auto"/>
        <w:ind w:right="113"/>
        <w:rPr>
          <w:rFonts w:ascii="Arial" w:hAnsi="Arial" w:cs="Arial"/>
          <w:sz w:val="22"/>
          <w:szCs w:val="22"/>
          <w:lang w:val="cs-CZ" w:eastAsia="cs-CZ"/>
        </w:rPr>
      </w:pPr>
      <w:r w:rsidRPr="007C6298">
        <w:rPr>
          <w:rFonts w:ascii="Arial" w:hAnsi="Arial" w:cs="Arial"/>
          <w:sz w:val="22"/>
          <w:szCs w:val="22"/>
          <w:lang w:val="cs-CZ" w:eastAsia="cs-CZ"/>
        </w:rPr>
        <w:t>Tel: 577 513 163</w:t>
      </w:r>
    </w:p>
    <w:p w14:paraId="54A1F133" w14:textId="77777777" w:rsidR="008C57CC" w:rsidRPr="007C6298" w:rsidRDefault="00000000" w:rsidP="008C57CC">
      <w:pPr>
        <w:pStyle w:val="11-Contact-Line"/>
        <w:jc w:val="both"/>
        <w:rPr>
          <w:rFonts w:cs="Arial"/>
          <w:noProof/>
        </w:rPr>
      </w:pPr>
      <w:r>
        <w:rPr>
          <w:rFonts w:cs="Arial"/>
          <w:b w:val="0"/>
          <w:noProof/>
        </w:rPr>
        <w:pict w14:anchorId="069A6B07">
          <v:rect id="_x0000_i1026" alt="" style="width:481.85pt;height:.75pt;mso-width-percent:0;mso-height-percent:0;mso-width-percent:0;mso-height-percent:0" o:hralign="center" o:hrstd="t" o:hrnoshade="t" o:hr="t" fillcolor="black" stroked="f"/>
        </w:pict>
      </w:r>
    </w:p>
    <w:p w14:paraId="63AF024C" w14:textId="77777777" w:rsidR="008C57CC" w:rsidRPr="007C6298" w:rsidRDefault="008C57CC" w:rsidP="008C57CC">
      <w:pPr>
        <w:keepLines w:val="0"/>
        <w:spacing w:after="0" w:line="240" w:lineRule="auto"/>
        <w:jc w:val="both"/>
        <w:rPr>
          <w:rFonts w:eastAsia="Calibri" w:cs="Arial"/>
          <w:b/>
          <w:szCs w:val="24"/>
          <w:lang w:eastAsia="de-DE"/>
        </w:rPr>
        <w:sectPr w:rsidR="008C57CC" w:rsidRPr="007C6298" w:rsidSect="008C57CC">
          <w:headerReference w:type="default" r:id="rId12"/>
          <w:footerReference w:type="default" r:id="rId13"/>
          <w:pgSz w:w="11906" w:h="16838"/>
          <w:pgMar w:top="2835" w:right="851" w:bottom="1134" w:left="1418" w:header="709" w:footer="454" w:gutter="0"/>
          <w:cols w:space="720"/>
        </w:sectPr>
      </w:pPr>
    </w:p>
    <w:p w14:paraId="4BF81678" w14:textId="77777777" w:rsidR="008C57CC" w:rsidRPr="007C6298" w:rsidRDefault="008C57CC" w:rsidP="008C57CC">
      <w:pPr>
        <w:pStyle w:val="06-Contact"/>
        <w:jc w:val="both"/>
        <w:rPr>
          <w:rFonts w:cs="Arial"/>
          <w:bCs/>
        </w:rPr>
      </w:pPr>
      <w:r w:rsidRPr="007C6298">
        <w:rPr>
          <w:rFonts w:cs="Arial"/>
          <w:b/>
        </w:rPr>
        <w:t>Webová lokalita:</w:t>
      </w:r>
      <w:r w:rsidRPr="007C6298">
        <w:rPr>
          <w:rFonts w:cs="Arial"/>
          <w:b/>
        </w:rPr>
        <w:tab/>
      </w:r>
      <w:hyperlink w:history="1">
        <w:r w:rsidRPr="007C6298">
          <w:rPr>
            <w:rStyle w:val="Hypertextovodkaz"/>
            <w:rFonts w:cs="Arial"/>
            <w:bCs/>
          </w:rPr>
          <w:t xml:space="preserve">www.continental.sk </w:t>
        </w:r>
      </w:hyperlink>
    </w:p>
    <w:p w14:paraId="0782D2E9" w14:textId="77777777" w:rsidR="008C57CC" w:rsidRPr="007C6298" w:rsidRDefault="008C57CC" w:rsidP="008C57CC">
      <w:pPr>
        <w:pStyle w:val="06-Contact"/>
        <w:jc w:val="both"/>
        <w:rPr>
          <w:rFonts w:cs="Arial"/>
        </w:rPr>
      </w:pPr>
      <w:r w:rsidRPr="007C6298">
        <w:rPr>
          <w:rFonts w:cs="Arial"/>
          <w:b/>
        </w:rPr>
        <w:t>Tlačový portál:</w:t>
      </w:r>
      <w:r w:rsidRPr="007C6298">
        <w:rPr>
          <w:rFonts w:cs="Arial"/>
          <w:b/>
        </w:rPr>
        <w:tab/>
      </w:r>
      <w:hyperlink r:id="rId14" w:history="1">
        <w:r w:rsidRPr="007C6298">
          <w:rPr>
            <w:rStyle w:val="Hypertextovodkaz"/>
            <w:rFonts w:cs="Arial"/>
          </w:rPr>
          <w:t xml:space="preserve">www.continental-press.com </w:t>
        </w:r>
      </w:hyperlink>
    </w:p>
    <w:p w14:paraId="40E1FBE7" w14:textId="77777777" w:rsidR="008C57CC" w:rsidRPr="007C6298" w:rsidRDefault="008C57CC" w:rsidP="008C57CC">
      <w:pPr>
        <w:pStyle w:val="06-Contact"/>
        <w:jc w:val="both"/>
        <w:rPr>
          <w:rFonts w:cs="Arial"/>
          <w:b/>
          <w:lang w:val="pt-BR"/>
        </w:rPr>
      </w:pPr>
      <w:r w:rsidRPr="007C6298">
        <w:rPr>
          <w:rFonts w:cs="Arial"/>
          <w:b/>
          <w:lang w:val="pt-BR"/>
        </w:rPr>
        <w:t>Mediálne centrum:</w:t>
      </w:r>
      <w:r w:rsidRPr="007C6298">
        <w:rPr>
          <w:rFonts w:cs="Arial"/>
          <w:b/>
          <w:lang w:val="pt-BR"/>
        </w:rPr>
        <w:tab/>
      </w:r>
      <w:hyperlink r:id="rId15" w:history="1">
        <w:r w:rsidRPr="007C6298">
          <w:rPr>
            <w:rStyle w:val="Hypertextovodkaz"/>
            <w:rFonts w:cs="Arial"/>
            <w:lang w:val="pt-BR"/>
          </w:rPr>
          <w:t xml:space="preserve">www.continental.com/media-center </w:t>
        </w:r>
      </w:hyperlink>
    </w:p>
    <w:p w14:paraId="42E717C6" w14:textId="03E1740B" w:rsidR="0014281A" w:rsidRPr="00A0566E" w:rsidRDefault="008C57CC" w:rsidP="001358E4">
      <w:pPr>
        <w:pStyle w:val="06-Contact"/>
        <w:jc w:val="both"/>
        <w:rPr>
          <w:rFonts w:cs="Arial"/>
          <w:color w:val="000000"/>
          <w:lang w:val="cs-CZ"/>
        </w:rPr>
      </w:pPr>
      <w:r w:rsidRPr="007C6298">
        <w:rPr>
          <w:rFonts w:cs="Arial"/>
          <w:b/>
        </w:rPr>
        <w:t>Ďalšie odkazy:</w:t>
      </w:r>
      <w:r w:rsidRPr="007C6298">
        <w:rPr>
          <w:rFonts w:cs="Arial"/>
          <w:b/>
        </w:rPr>
        <w:tab/>
      </w:r>
      <w:hyperlink r:id="rId16" w:history="1">
        <w:r w:rsidRPr="007C6298">
          <w:rPr>
            <w:rStyle w:val="Hypertextovodkaz"/>
            <w:rFonts w:cs="Arial"/>
          </w:rPr>
          <w:t>www.continental-tires.com/motorcycle</w:t>
        </w:r>
      </w:hyperlink>
    </w:p>
    <w:sectPr w:rsidR="0014281A" w:rsidRPr="00A0566E" w:rsidSect="008E439E">
      <w:headerReference w:type="default" r:id="rId17"/>
      <w:footerReference w:type="default" r:id="rId18"/>
      <w:headerReference w:type="first" r:id="rId19"/>
      <w:footerReference w:type="first" r:id="rId20"/>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9"/>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7"/>
    </wne:keymap>
    <wne:keymap wne:kcmPrimary="0269">
      <wne:acd wne:acdName="acd8"/>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D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rgValue="AgAwADgALQBTAHUAYgBoAGUAYQBkACAAQwBvAG4AdABhAGMAdAA=" wne:acdName="acd7" wne:fciIndexBasedOn="0065"/>
    <wne:acd wne:argValue="AgAwADkALQBGAG8AbwB0AGUAcgA=" wne:acdName="acd8" wne:fciIndexBasedOn="0065"/>
    <wne:acd wne:argValue="AgAxADAALQBGAHIAYQBtAGUAIABDAG8AbgB0AGUAbgB0AHMA" wne:acdName="acd9" wne:fciIndexBasedOn="0065"/>
    <wne:acd wne:argValue="AgAwADAALQBFAHYAZQBuAHQAIABPAHAAdABpAG8AbgBhAGw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555E" w14:textId="77777777" w:rsidR="00D81B87" w:rsidRDefault="00D81B87">
      <w:pPr>
        <w:spacing w:after="0" w:line="240" w:lineRule="auto"/>
      </w:pPr>
      <w:r>
        <w:separator/>
      </w:r>
    </w:p>
  </w:endnote>
  <w:endnote w:type="continuationSeparator" w:id="0">
    <w:p w14:paraId="7FF82020" w14:textId="77777777" w:rsidR="00D81B87" w:rsidRDefault="00D8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0C0D" w14:textId="77777777" w:rsidR="008C57CC" w:rsidRDefault="008C57CC">
    <w:pPr>
      <w:pStyle w:val="09-Footer"/>
      <w:shd w:val="solid" w:color="FFFFFF" w:fill="auto"/>
    </w:pPr>
  </w:p>
  <w:p w14:paraId="51C41CA6" w14:textId="77777777" w:rsidR="008C57CC" w:rsidRPr="00A52110" w:rsidRDefault="008C57CC">
    <w:pPr>
      <w:pStyle w:val="09-Footer"/>
      <w:shd w:val="solid" w:color="FFFFFF" w:fill="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A2FC" w14:textId="3EEE99A3" w:rsidR="009C40BB" w:rsidRPr="002A7DAD" w:rsidRDefault="009C40BB" w:rsidP="002A52CC">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AAF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654654" w14:textId="1D331611"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2C2FFB"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8"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DOMQbvUBAADEAwAADgAAAAAAAAAAAAAAAAAuAgAAZHJzL2Uy&#10;b0RvYy54bWxQSwECLQAUAAYACAAAACEArU55A9kAAAAFAQAADwAAAAAAAAAAAAAAAABPBAAAZHJz&#10;L2Rvd25yZXYueG1sUEsFBgAAAAAEAAQA8wAAAFUFAAAAAA==&#10;" filled="f" stroked="f">
              <v:textbox style="mso-fit-shape-to-text:t" inset="0,0,0,0">
                <w:txbxContent>
                  <w:p w14:paraId="0B654654" w14:textId="1D331611"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2C2FFB"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38492CE" w14:textId="77777777" w:rsidR="00E40548" w:rsidRDefault="00E40548" w:rsidP="00E40548">
    <w:pPr>
      <w:pStyle w:val="09-Footer"/>
      <w:shd w:val="solid" w:color="FFFFFF" w:fill="auto"/>
      <w:rPr>
        <w:noProof/>
      </w:rPr>
    </w:pPr>
    <w:r>
      <w:rPr>
        <w:noProof/>
      </w:rPr>
      <w:t>Vorname Nachname, Telefón: medzinárodný</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54CCE629">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23E88" w14:textId="77777777" w:rsidR="00D81B87" w:rsidRDefault="00D81B87">
      <w:pPr>
        <w:spacing w:after="0" w:line="240" w:lineRule="auto"/>
      </w:pPr>
      <w:r>
        <w:separator/>
      </w:r>
    </w:p>
  </w:footnote>
  <w:footnote w:type="continuationSeparator" w:id="0">
    <w:p w14:paraId="5AE42267" w14:textId="77777777" w:rsidR="00D81B87" w:rsidRDefault="00D81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0E35A" w14:textId="77777777" w:rsidR="008C57CC" w:rsidRDefault="008C57CC">
    <w:pPr>
      <w:pStyle w:val="12-Title"/>
    </w:pPr>
    <w:r w:rsidRPr="00763D8A">
      <w:rPr>
        <w:noProof/>
      </w:rPr>
      <w:drawing>
        <wp:anchor distT="0" distB="0" distL="114300" distR="114300" simplePos="0" relativeHeight="251672064" behindDoc="0" locked="0" layoutInCell="1" allowOverlap="1" wp14:anchorId="4E65626C" wp14:editId="227D9D02">
          <wp:simplePos x="0" y="0"/>
          <wp:positionH relativeFrom="page">
            <wp:posOffset>900430</wp:posOffset>
          </wp:positionH>
          <wp:positionV relativeFrom="page">
            <wp:posOffset>449580</wp:posOffset>
          </wp:positionV>
          <wp:extent cx="2484000" cy="450000"/>
          <wp:effectExtent l="0" t="0" r="0" b="7620"/>
          <wp:wrapNone/>
          <wp:docPr id="1474966338" name="Grafik 1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63D8A">
      <w:t xml:space="preserve">                        Tlačová správa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3995" w14:textId="7B45580B" w:rsidR="00E40548" w:rsidRDefault="004C6C5D">
    <w:pPr>
      <w:pStyle w:val="Zhlav"/>
    </w:pPr>
    <w:r w:rsidRPr="00216088">
      <w:rPr>
        <w:noProof/>
        <w:lang w:eastAsia="de-DE"/>
      </w:rPr>
      <mc:AlternateContent>
        <mc:Choice Requires="wps">
          <w:drawing>
            <wp:anchor distT="0" distB="0" distL="114300" distR="114300" simplePos="0" relativeHeight="251660288" behindDoc="0" locked="0" layoutInCell="1" allowOverlap="1" wp14:anchorId="2528CDA6" wp14:editId="55A7CE37">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4360A501" w14:textId="016047EA" w:rsidR="004C6C5D" w:rsidRDefault="00E61040" w:rsidP="004C6C5D">
                          <w:pPr>
                            <w:pStyle w:val="12-Title"/>
                          </w:pPr>
                          <w:r>
                            <w:rPr>
                              <w:lang w:val="en-US"/>
                            </w:rPr>
                            <w:t>Tlačová správa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4360A501" w14:textId="016047EA" w:rsidR="004C6C5D" w:rsidRDefault="00E61040" w:rsidP="004C6C5D">
                    <w:pPr>
                      <w:pStyle w:val="12-Title"/>
                    </w:pPr>
                    <w:r>
                      <w:rPr>
                        <w:lang w:val="en-US"/>
                      </w:rPr>
                      <w:t>Tlačová správa</w:t>
                    </w:r>
                  </w:p>
                </w:txbxContent>
              </v:textbox>
              <w10:wrap anchorx="margin" anchory="page"/>
            </v:shape>
          </w:pict>
        </mc:Fallback>
      </mc:AlternateContent>
    </w:r>
    <w:r w:rsidR="00E40548">
      <w:rPr>
        <w:noProof/>
        <w:lang w:eastAsia="de-DE"/>
      </w:rPr>
      <w:drawing>
        <wp:anchor distT="0" distB="0" distL="114300" distR="114300" simplePos="0" relativeHeight="251656192" behindDoc="0" locked="0" layoutInCell="1" allowOverlap="1" wp14:anchorId="5582EA7F" wp14:editId="2E4F8759">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8DBF" w14:textId="77777777" w:rsidR="00E40548" w:rsidRPr="00216088" w:rsidRDefault="00E40548" w:rsidP="00E40548">
    <w:pPr>
      <w:pStyle w:val="Zhlav"/>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342B170" w14:textId="2D97CA01"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C2FFB" w:rsidRPr="00213B9A">
                            <w:rPr>
                              <w:rFonts w:cs="Arial"/>
                              <w:noProof/>
                              <w:sz w:val="18"/>
                              <w:lang w:val="en-US"/>
                            </w:rPr>
                            <w:t>1</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2" o:spid="_x0000_s1027"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" filled="f" stroked="f">
              <v:textbox>
                <w:txbxContent>
                  <w:p w14:paraId="7342B170" w14:textId="2D97CA01"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C2FFB" w:rsidRPr="00213B9A">
                      <w:rPr>
                        <w:rFonts w:cs="Arial"/>
                        <w:noProof/>
                        <w:sz w:val="18"/>
                        <w:lang w:val="en-US"/>
                      </w:rPr>
                      <w:t>1</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9E1464" w14:textId="77777777" w:rsidR="00E40548" w:rsidRDefault="00E405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F07A0"/>
    <w:multiLevelType w:val="multilevel"/>
    <w:tmpl w:val="56A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A66DC"/>
    <w:multiLevelType w:val="hybridMultilevel"/>
    <w:tmpl w:val="ABCA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9F364B"/>
    <w:multiLevelType w:val="hybridMultilevel"/>
    <w:tmpl w:val="120E1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7929139">
    <w:abstractNumId w:val="2"/>
  </w:num>
  <w:num w:numId="2" w16cid:durableId="811213148">
    <w:abstractNumId w:val="2"/>
  </w:num>
  <w:num w:numId="3" w16cid:durableId="1165900836">
    <w:abstractNumId w:val="2"/>
  </w:num>
  <w:num w:numId="4" w16cid:durableId="706102119">
    <w:abstractNumId w:val="2"/>
  </w:num>
  <w:num w:numId="5" w16cid:durableId="1786264043">
    <w:abstractNumId w:val="2"/>
  </w:num>
  <w:num w:numId="6" w16cid:durableId="1675720607">
    <w:abstractNumId w:val="3"/>
  </w:num>
  <w:num w:numId="7" w16cid:durableId="1997957221">
    <w:abstractNumId w:val="1"/>
  </w:num>
  <w:num w:numId="8" w16cid:durableId="979655711">
    <w:abstractNumId w:val="4"/>
  </w:num>
  <w:num w:numId="9" w16cid:durableId="644431603">
    <w:abstractNumId w:val="5"/>
  </w:num>
  <w:num w:numId="10" w16cid:durableId="187415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3139E"/>
    <w:rsid w:val="00031F3E"/>
    <w:rsid w:val="000406FE"/>
    <w:rsid w:val="00050623"/>
    <w:rsid w:val="00057C82"/>
    <w:rsid w:val="00063CFE"/>
    <w:rsid w:val="00094FB0"/>
    <w:rsid w:val="00095547"/>
    <w:rsid w:val="000A0087"/>
    <w:rsid w:val="000A4AC1"/>
    <w:rsid w:val="000A7C7A"/>
    <w:rsid w:val="000B0981"/>
    <w:rsid w:val="000B7C0B"/>
    <w:rsid w:val="000D59F5"/>
    <w:rsid w:val="000F2F57"/>
    <w:rsid w:val="00100DD7"/>
    <w:rsid w:val="00134562"/>
    <w:rsid w:val="001358E4"/>
    <w:rsid w:val="0014281A"/>
    <w:rsid w:val="00143B85"/>
    <w:rsid w:val="00152EDD"/>
    <w:rsid w:val="00161898"/>
    <w:rsid w:val="00170C7E"/>
    <w:rsid w:val="0017678D"/>
    <w:rsid w:val="00182587"/>
    <w:rsid w:val="0019701F"/>
    <w:rsid w:val="001A4C53"/>
    <w:rsid w:val="001C0173"/>
    <w:rsid w:val="001D7C3B"/>
    <w:rsid w:val="001F16D4"/>
    <w:rsid w:val="001F6A2B"/>
    <w:rsid w:val="00213B9A"/>
    <w:rsid w:val="002168E4"/>
    <w:rsid w:val="00220E60"/>
    <w:rsid w:val="00225CE7"/>
    <w:rsid w:val="002268A2"/>
    <w:rsid w:val="002418E5"/>
    <w:rsid w:val="002420D2"/>
    <w:rsid w:val="002448EA"/>
    <w:rsid w:val="0024621B"/>
    <w:rsid w:val="00246C56"/>
    <w:rsid w:val="0025317A"/>
    <w:rsid w:val="00256B14"/>
    <w:rsid w:val="00257F25"/>
    <w:rsid w:val="00263233"/>
    <w:rsid w:val="002657D4"/>
    <w:rsid w:val="00280BF6"/>
    <w:rsid w:val="002831C6"/>
    <w:rsid w:val="0029545F"/>
    <w:rsid w:val="00295D87"/>
    <w:rsid w:val="00296010"/>
    <w:rsid w:val="0029667F"/>
    <w:rsid w:val="002A52CC"/>
    <w:rsid w:val="002A7DAD"/>
    <w:rsid w:val="002B7F67"/>
    <w:rsid w:val="002C0612"/>
    <w:rsid w:val="002C2FFB"/>
    <w:rsid w:val="002C719B"/>
    <w:rsid w:val="002D2D38"/>
    <w:rsid w:val="002E27D3"/>
    <w:rsid w:val="002E39B8"/>
    <w:rsid w:val="002E68CD"/>
    <w:rsid w:val="002E7E04"/>
    <w:rsid w:val="00315CE5"/>
    <w:rsid w:val="00324DC1"/>
    <w:rsid w:val="003261EF"/>
    <w:rsid w:val="00332F48"/>
    <w:rsid w:val="00344976"/>
    <w:rsid w:val="003528D8"/>
    <w:rsid w:val="003539A4"/>
    <w:rsid w:val="00354813"/>
    <w:rsid w:val="00354CB5"/>
    <w:rsid w:val="00363BCE"/>
    <w:rsid w:val="00372792"/>
    <w:rsid w:val="003756CB"/>
    <w:rsid w:val="00377D37"/>
    <w:rsid w:val="003858A7"/>
    <w:rsid w:val="00391018"/>
    <w:rsid w:val="00391614"/>
    <w:rsid w:val="00394EE8"/>
    <w:rsid w:val="003A0C3A"/>
    <w:rsid w:val="003A62CF"/>
    <w:rsid w:val="003B02BB"/>
    <w:rsid w:val="003B15AB"/>
    <w:rsid w:val="003B1CAD"/>
    <w:rsid w:val="003B26BC"/>
    <w:rsid w:val="003C5A03"/>
    <w:rsid w:val="003D7896"/>
    <w:rsid w:val="003E42F1"/>
    <w:rsid w:val="003E7507"/>
    <w:rsid w:val="003F55AD"/>
    <w:rsid w:val="004021F7"/>
    <w:rsid w:val="0040263D"/>
    <w:rsid w:val="0041077D"/>
    <w:rsid w:val="0042508C"/>
    <w:rsid w:val="00434303"/>
    <w:rsid w:val="004357FE"/>
    <w:rsid w:val="0044711F"/>
    <w:rsid w:val="00450961"/>
    <w:rsid w:val="00454F79"/>
    <w:rsid w:val="00462EDA"/>
    <w:rsid w:val="00472BCE"/>
    <w:rsid w:val="00475959"/>
    <w:rsid w:val="00482C68"/>
    <w:rsid w:val="0048488E"/>
    <w:rsid w:val="0049432B"/>
    <w:rsid w:val="004C1449"/>
    <w:rsid w:val="004C1531"/>
    <w:rsid w:val="004C1CB1"/>
    <w:rsid w:val="004C6C5D"/>
    <w:rsid w:val="004C7900"/>
    <w:rsid w:val="004E583C"/>
    <w:rsid w:val="004F10A2"/>
    <w:rsid w:val="005005EC"/>
    <w:rsid w:val="0051625D"/>
    <w:rsid w:val="0052647C"/>
    <w:rsid w:val="00562BF0"/>
    <w:rsid w:val="00564227"/>
    <w:rsid w:val="00565F4D"/>
    <w:rsid w:val="00573813"/>
    <w:rsid w:val="005804B3"/>
    <w:rsid w:val="00587D8D"/>
    <w:rsid w:val="0059780F"/>
    <w:rsid w:val="005A4B92"/>
    <w:rsid w:val="005A5D8F"/>
    <w:rsid w:val="005D408F"/>
    <w:rsid w:val="005D4CA7"/>
    <w:rsid w:val="005E67B1"/>
    <w:rsid w:val="005E7F23"/>
    <w:rsid w:val="005F042A"/>
    <w:rsid w:val="005F6A97"/>
    <w:rsid w:val="005F7DC2"/>
    <w:rsid w:val="006129EC"/>
    <w:rsid w:val="00632565"/>
    <w:rsid w:val="00633747"/>
    <w:rsid w:val="00635D06"/>
    <w:rsid w:val="00650F45"/>
    <w:rsid w:val="006523FF"/>
    <w:rsid w:val="006759A0"/>
    <w:rsid w:val="006A680F"/>
    <w:rsid w:val="006C3026"/>
    <w:rsid w:val="006D05EA"/>
    <w:rsid w:val="006D1A6F"/>
    <w:rsid w:val="006E4CD7"/>
    <w:rsid w:val="006F34CB"/>
    <w:rsid w:val="006F6EE5"/>
    <w:rsid w:val="006F75DF"/>
    <w:rsid w:val="00700D2F"/>
    <w:rsid w:val="00704543"/>
    <w:rsid w:val="0070543E"/>
    <w:rsid w:val="00707D51"/>
    <w:rsid w:val="007163CD"/>
    <w:rsid w:val="00725B49"/>
    <w:rsid w:val="007334BC"/>
    <w:rsid w:val="00736F32"/>
    <w:rsid w:val="00741021"/>
    <w:rsid w:val="00742167"/>
    <w:rsid w:val="0074378B"/>
    <w:rsid w:val="007442FB"/>
    <w:rsid w:val="00752F2D"/>
    <w:rsid w:val="007B5E78"/>
    <w:rsid w:val="007C71DE"/>
    <w:rsid w:val="007C740C"/>
    <w:rsid w:val="007D1510"/>
    <w:rsid w:val="007E2ED2"/>
    <w:rsid w:val="007E7C4E"/>
    <w:rsid w:val="008072D1"/>
    <w:rsid w:val="00811B60"/>
    <w:rsid w:val="00811E34"/>
    <w:rsid w:val="0081399E"/>
    <w:rsid w:val="00813DE5"/>
    <w:rsid w:val="008172C8"/>
    <w:rsid w:val="00820E34"/>
    <w:rsid w:val="00824A81"/>
    <w:rsid w:val="00825FFF"/>
    <w:rsid w:val="00830B57"/>
    <w:rsid w:val="0084115B"/>
    <w:rsid w:val="00842481"/>
    <w:rsid w:val="0084571A"/>
    <w:rsid w:val="00851301"/>
    <w:rsid w:val="008779D4"/>
    <w:rsid w:val="00884491"/>
    <w:rsid w:val="00892E3D"/>
    <w:rsid w:val="00894C44"/>
    <w:rsid w:val="008A3864"/>
    <w:rsid w:val="008C3BB3"/>
    <w:rsid w:val="008C48BD"/>
    <w:rsid w:val="008C57CC"/>
    <w:rsid w:val="008D6E01"/>
    <w:rsid w:val="008E33EC"/>
    <w:rsid w:val="008E439E"/>
    <w:rsid w:val="008F1A7D"/>
    <w:rsid w:val="008F360E"/>
    <w:rsid w:val="008F7E52"/>
    <w:rsid w:val="00900D9B"/>
    <w:rsid w:val="00905BB4"/>
    <w:rsid w:val="00940E3C"/>
    <w:rsid w:val="009507A2"/>
    <w:rsid w:val="00962755"/>
    <w:rsid w:val="0096497E"/>
    <w:rsid w:val="009671D3"/>
    <w:rsid w:val="009A2CE2"/>
    <w:rsid w:val="009B6E3E"/>
    <w:rsid w:val="009C06E9"/>
    <w:rsid w:val="009C3DAD"/>
    <w:rsid w:val="009C40BB"/>
    <w:rsid w:val="009D27B0"/>
    <w:rsid w:val="009D764E"/>
    <w:rsid w:val="009E1003"/>
    <w:rsid w:val="009E29B9"/>
    <w:rsid w:val="009E39B4"/>
    <w:rsid w:val="009E521F"/>
    <w:rsid w:val="009E6275"/>
    <w:rsid w:val="009E6A55"/>
    <w:rsid w:val="00A2210C"/>
    <w:rsid w:val="00A229E8"/>
    <w:rsid w:val="00A2608E"/>
    <w:rsid w:val="00A311B4"/>
    <w:rsid w:val="00A35131"/>
    <w:rsid w:val="00A46B35"/>
    <w:rsid w:val="00A71730"/>
    <w:rsid w:val="00A72701"/>
    <w:rsid w:val="00A80939"/>
    <w:rsid w:val="00A8558D"/>
    <w:rsid w:val="00A93F82"/>
    <w:rsid w:val="00A9791B"/>
    <w:rsid w:val="00A97E58"/>
    <w:rsid w:val="00AA2609"/>
    <w:rsid w:val="00AA3700"/>
    <w:rsid w:val="00AA43E3"/>
    <w:rsid w:val="00AA4BBB"/>
    <w:rsid w:val="00AB3BB1"/>
    <w:rsid w:val="00AB7D91"/>
    <w:rsid w:val="00AD420E"/>
    <w:rsid w:val="00AF081A"/>
    <w:rsid w:val="00AF4F1C"/>
    <w:rsid w:val="00B07BD0"/>
    <w:rsid w:val="00B1273D"/>
    <w:rsid w:val="00B13DC1"/>
    <w:rsid w:val="00B237E7"/>
    <w:rsid w:val="00B30D37"/>
    <w:rsid w:val="00B36C56"/>
    <w:rsid w:val="00B4516E"/>
    <w:rsid w:val="00B50164"/>
    <w:rsid w:val="00B54BA4"/>
    <w:rsid w:val="00B64108"/>
    <w:rsid w:val="00B658D3"/>
    <w:rsid w:val="00B65FF7"/>
    <w:rsid w:val="00B834F1"/>
    <w:rsid w:val="00BA1225"/>
    <w:rsid w:val="00BA3FB8"/>
    <w:rsid w:val="00BC024D"/>
    <w:rsid w:val="00BD05AC"/>
    <w:rsid w:val="00BD21BE"/>
    <w:rsid w:val="00BE719C"/>
    <w:rsid w:val="00BF69A0"/>
    <w:rsid w:val="00C070C2"/>
    <w:rsid w:val="00C27BB0"/>
    <w:rsid w:val="00C35537"/>
    <w:rsid w:val="00C36EEC"/>
    <w:rsid w:val="00C56041"/>
    <w:rsid w:val="00C70788"/>
    <w:rsid w:val="00C972EE"/>
    <w:rsid w:val="00CB0673"/>
    <w:rsid w:val="00CB396A"/>
    <w:rsid w:val="00CB5269"/>
    <w:rsid w:val="00CB6D76"/>
    <w:rsid w:val="00CC48D2"/>
    <w:rsid w:val="00CD2462"/>
    <w:rsid w:val="00CE394D"/>
    <w:rsid w:val="00CF4DC0"/>
    <w:rsid w:val="00D00E2C"/>
    <w:rsid w:val="00D03E90"/>
    <w:rsid w:val="00D045FE"/>
    <w:rsid w:val="00D33440"/>
    <w:rsid w:val="00D33B08"/>
    <w:rsid w:val="00D35E9C"/>
    <w:rsid w:val="00D50CCE"/>
    <w:rsid w:val="00D6282C"/>
    <w:rsid w:val="00D66002"/>
    <w:rsid w:val="00D81B87"/>
    <w:rsid w:val="00D85F4A"/>
    <w:rsid w:val="00D87117"/>
    <w:rsid w:val="00D923B1"/>
    <w:rsid w:val="00DB3B18"/>
    <w:rsid w:val="00DC062D"/>
    <w:rsid w:val="00DC22FD"/>
    <w:rsid w:val="00DC6A28"/>
    <w:rsid w:val="00DD0611"/>
    <w:rsid w:val="00DE3C48"/>
    <w:rsid w:val="00E03259"/>
    <w:rsid w:val="00E11094"/>
    <w:rsid w:val="00E1622D"/>
    <w:rsid w:val="00E1685E"/>
    <w:rsid w:val="00E37F77"/>
    <w:rsid w:val="00E40548"/>
    <w:rsid w:val="00E40922"/>
    <w:rsid w:val="00E40C94"/>
    <w:rsid w:val="00E53F44"/>
    <w:rsid w:val="00E61040"/>
    <w:rsid w:val="00EA22F8"/>
    <w:rsid w:val="00EC54B2"/>
    <w:rsid w:val="00ED680B"/>
    <w:rsid w:val="00EE24FF"/>
    <w:rsid w:val="00EE3B77"/>
    <w:rsid w:val="00EE44EE"/>
    <w:rsid w:val="00EF3A3C"/>
    <w:rsid w:val="00F1410C"/>
    <w:rsid w:val="00F155F9"/>
    <w:rsid w:val="00F24DFE"/>
    <w:rsid w:val="00F34FB4"/>
    <w:rsid w:val="00F37EBC"/>
    <w:rsid w:val="00F46844"/>
    <w:rsid w:val="00F63122"/>
    <w:rsid w:val="00F70726"/>
    <w:rsid w:val="00F73339"/>
    <w:rsid w:val="00F7520C"/>
    <w:rsid w:val="00F852C8"/>
    <w:rsid w:val="00FC430F"/>
    <w:rsid w:val="00FE4A47"/>
    <w:rsid w:val="00FE62C8"/>
    <w:rsid w:val="00FF1FAD"/>
    <w:rsid w:val="0AFCD9F8"/>
    <w:rsid w:val="4F21A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58A1"/>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A5D8F"/>
    <w:pPr>
      <w:keepLines/>
      <w:spacing w:after="220" w:line="360" w:lineRule="auto"/>
    </w:pPr>
    <w:rPr>
      <w:rFonts w:ascii="Arial" w:hAnsi="Arial"/>
      <w:lang w:val="de-DE"/>
    </w:rPr>
  </w:style>
  <w:style w:type="paragraph" w:styleId="Nadpis1">
    <w:name w:val="heading 1"/>
    <w:basedOn w:val="Normln"/>
    <w:next w:val="Normln"/>
    <w:link w:val="Nadpis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Nadpis2">
    <w:name w:val="heading 2"/>
    <w:basedOn w:val="Nadpis1"/>
    <w:next w:val="Normln"/>
    <w:link w:val="Nadpis2Char"/>
    <w:autoRedefine/>
    <w:uiPriority w:val="9"/>
    <w:unhideWhenUsed/>
    <w:rsid w:val="002418E5"/>
    <w:pPr>
      <w:numPr>
        <w:ilvl w:val="1"/>
      </w:numPr>
      <w:contextualSpacing/>
      <w:outlineLvl w:val="1"/>
    </w:pPr>
    <w:rPr>
      <w:bCs w:val="0"/>
      <w:iCs/>
      <w:szCs w:val="28"/>
    </w:rPr>
  </w:style>
  <w:style w:type="paragraph" w:styleId="Nadpis3">
    <w:name w:val="heading 3"/>
    <w:basedOn w:val="Nadpis2"/>
    <w:next w:val="Normln"/>
    <w:link w:val="Nadpis3Char"/>
    <w:autoRedefine/>
    <w:uiPriority w:val="9"/>
    <w:unhideWhenUsed/>
    <w:rsid w:val="002418E5"/>
    <w:pPr>
      <w:numPr>
        <w:ilvl w:val="2"/>
      </w:numPr>
      <w:outlineLvl w:val="2"/>
    </w:pPr>
    <w:rPr>
      <w:bCs/>
      <w:szCs w:val="26"/>
    </w:rPr>
  </w:style>
  <w:style w:type="paragraph" w:styleId="Nadpis4">
    <w:name w:val="heading 4"/>
    <w:basedOn w:val="Nadpis3"/>
    <w:next w:val="Normln"/>
    <w:link w:val="Nadpis4Char"/>
    <w:autoRedefine/>
    <w:uiPriority w:val="9"/>
    <w:unhideWhenUsed/>
    <w:rsid w:val="002418E5"/>
    <w:pPr>
      <w:numPr>
        <w:ilvl w:val="3"/>
      </w:numPr>
      <w:tabs>
        <w:tab w:val="left" w:pos="284"/>
      </w:tabs>
      <w:outlineLvl w:val="3"/>
    </w:pPr>
    <w:rPr>
      <w:bCs w:val="0"/>
      <w:szCs w:val="28"/>
    </w:rPr>
  </w:style>
  <w:style w:type="paragraph" w:styleId="Nadpis5">
    <w:name w:val="heading 5"/>
    <w:basedOn w:val="Nadpis4"/>
    <w:next w:val="Normln"/>
    <w:link w:val="Nadpis5Char"/>
    <w:autoRedefine/>
    <w:uiPriority w:val="9"/>
    <w:unhideWhenUsed/>
    <w:rsid w:val="002418E5"/>
    <w:pPr>
      <w:numPr>
        <w:ilvl w:val="4"/>
      </w:numPr>
      <w:outlineLvl w:val="4"/>
    </w:pPr>
    <w:rPr>
      <w:bCs/>
      <w:i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5E78"/>
    <w:rPr>
      <w:rFonts w:ascii="Arial" w:eastAsiaTheme="majorEastAsia" w:hAnsi="Arial" w:cs="Times New Roman"/>
      <w:b/>
      <w:bCs/>
      <w:kern w:val="32"/>
      <w:sz w:val="36"/>
      <w:szCs w:val="32"/>
      <w:lang w:val="de-DE" w:bidi="en-US"/>
    </w:rPr>
  </w:style>
  <w:style w:type="character" w:customStyle="1" w:styleId="Nadpis2Char">
    <w:name w:val="Nadpis 2 Char"/>
    <w:basedOn w:val="Standardnpsmoodstavce"/>
    <w:link w:val="Nadpis2"/>
    <w:uiPriority w:val="9"/>
    <w:rsid w:val="002418E5"/>
    <w:rPr>
      <w:rFonts w:ascii="Arial" w:eastAsiaTheme="majorEastAsia" w:hAnsi="Arial" w:cs="Times New Roman"/>
      <w:b/>
      <w:iCs/>
      <w:kern w:val="32"/>
      <w:szCs w:val="28"/>
      <w:lang w:val="de-DE" w:bidi="en-US"/>
    </w:rPr>
  </w:style>
  <w:style w:type="character" w:customStyle="1" w:styleId="Nadpis3Char">
    <w:name w:val="Nadpis 3 Char"/>
    <w:basedOn w:val="Standardnpsmoodstavce"/>
    <w:link w:val="Nadpis3"/>
    <w:uiPriority w:val="9"/>
    <w:rsid w:val="002418E5"/>
    <w:rPr>
      <w:rFonts w:ascii="Arial" w:eastAsiaTheme="majorEastAsia" w:hAnsi="Arial" w:cs="Times New Roman"/>
      <w:b/>
      <w:bCs/>
      <w:iCs/>
      <w:kern w:val="32"/>
      <w:szCs w:val="26"/>
      <w:lang w:val="de-DE" w:bidi="en-US"/>
    </w:rPr>
  </w:style>
  <w:style w:type="character" w:customStyle="1" w:styleId="Nadpis4Char">
    <w:name w:val="Nadpis 4 Char"/>
    <w:basedOn w:val="Standardnpsmoodstavce"/>
    <w:link w:val="Nadpis4"/>
    <w:uiPriority w:val="9"/>
    <w:rsid w:val="002418E5"/>
    <w:rPr>
      <w:rFonts w:ascii="Arial" w:eastAsiaTheme="majorEastAsia" w:hAnsi="Arial" w:cs="Times New Roman"/>
      <w:b/>
      <w:iCs/>
      <w:kern w:val="32"/>
      <w:szCs w:val="28"/>
      <w:lang w:val="de-DE" w:bidi="en-US"/>
    </w:rPr>
  </w:style>
  <w:style w:type="character" w:customStyle="1" w:styleId="Nadpis5Char">
    <w:name w:val="Nadpis 5 Char"/>
    <w:basedOn w:val="Standardnpsmoodstavce"/>
    <w:link w:val="Nadpis5"/>
    <w:uiPriority w:val="9"/>
    <w:rsid w:val="002418E5"/>
    <w:rPr>
      <w:rFonts w:ascii="Arial" w:eastAsiaTheme="majorEastAsia" w:hAnsi="Arial" w:cs="Times New Roman"/>
      <w:b/>
      <w:bCs/>
      <w:kern w:val="32"/>
      <w:szCs w:val="26"/>
      <w:lang w:val="de-DE" w:bidi="en-US"/>
    </w:rPr>
  </w:style>
  <w:style w:type="paragraph" w:styleId="Textbubliny">
    <w:name w:val="Balloon Text"/>
    <w:basedOn w:val="Normln"/>
    <w:link w:val="TextbublinyChar"/>
    <w:uiPriority w:val="99"/>
    <w:semiHidden/>
    <w:unhideWhenUsed/>
    <w:rsid w:val="006E4C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CD7"/>
    <w:rPr>
      <w:rFonts w:ascii="Segoe UI" w:hAnsi="Segoe UI" w:cs="Segoe UI"/>
      <w:sz w:val="18"/>
      <w:szCs w:val="18"/>
      <w:lang w:val="de-DE"/>
    </w:rPr>
  </w:style>
  <w:style w:type="paragraph" w:customStyle="1" w:styleId="05-Boilerplate">
    <w:name w:val="05-Boilerplate"/>
    <w:basedOn w:val="Normln"/>
    <w:qFormat/>
    <w:rsid w:val="009507A2"/>
    <w:pPr>
      <w:spacing w:before="220" w:line="240" w:lineRule="auto"/>
    </w:pPr>
    <w:rPr>
      <w:rFonts w:eastAsia="Calibri" w:cs="Times New Roman"/>
      <w:sz w:val="20"/>
      <w:szCs w:val="24"/>
      <w:lang w:eastAsia="de-DE"/>
    </w:rPr>
  </w:style>
  <w:style w:type="character" w:styleId="Odkaznakoment">
    <w:name w:val="annotation reference"/>
    <w:basedOn w:val="Standardnpsmoodstavce"/>
    <w:uiPriority w:val="99"/>
    <w:semiHidden/>
    <w:unhideWhenUsed/>
    <w:rsid w:val="006E4CD7"/>
    <w:rPr>
      <w:sz w:val="16"/>
      <w:szCs w:val="16"/>
    </w:rPr>
  </w:style>
  <w:style w:type="paragraph" w:styleId="Textkomente">
    <w:name w:val="annotation text"/>
    <w:basedOn w:val="Normln"/>
    <w:link w:val="TextkomenteChar"/>
    <w:uiPriority w:val="99"/>
    <w:unhideWhenUsed/>
    <w:rsid w:val="006E4CD7"/>
    <w:pPr>
      <w:spacing w:line="240" w:lineRule="auto"/>
    </w:pPr>
    <w:rPr>
      <w:sz w:val="20"/>
      <w:szCs w:val="20"/>
    </w:rPr>
  </w:style>
  <w:style w:type="character" w:customStyle="1" w:styleId="TextkomenteChar">
    <w:name w:val="Text komentáře Char"/>
    <w:basedOn w:val="Standardnpsmoodstavce"/>
    <w:link w:val="Textkomente"/>
    <w:uiPriority w:val="99"/>
    <w:rsid w:val="006E4CD7"/>
    <w:rPr>
      <w:rFonts w:ascii="Arial" w:hAnsi="Arial"/>
      <w:sz w:val="20"/>
      <w:szCs w:val="20"/>
      <w:lang w:val="de-DE"/>
    </w:rPr>
  </w:style>
  <w:style w:type="paragraph" w:styleId="Pedmtkomente">
    <w:name w:val="annotation subject"/>
    <w:basedOn w:val="Textkomente"/>
    <w:next w:val="Textkomente"/>
    <w:link w:val="PedmtkomenteChar"/>
    <w:uiPriority w:val="99"/>
    <w:semiHidden/>
    <w:unhideWhenUsed/>
    <w:rsid w:val="006E4CD7"/>
    <w:rPr>
      <w:b/>
      <w:bCs/>
    </w:rPr>
  </w:style>
  <w:style w:type="character" w:customStyle="1" w:styleId="PedmtkomenteChar">
    <w:name w:val="Předmět komentáře Char"/>
    <w:basedOn w:val="TextkomenteChar"/>
    <w:link w:val="Pedmtkomente"/>
    <w:uiPriority w:val="99"/>
    <w:semiHidden/>
    <w:rsid w:val="006E4CD7"/>
    <w:rPr>
      <w:rFonts w:ascii="Arial" w:hAnsi="Arial"/>
      <w:b/>
      <w:bCs/>
      <w:sz w:val="20"/>
      <w:szCs w:val="20"/>
      <w:lang w:val="de-DE"/>
    </w:rPr>
  </w:style>
  <w:style w:type="paragraph" w:styleId="Zpat">
    <w:name w:val="footer"/>
    <w:basedOn w:val="Normln"/>
    <w:link w:val="ZpatChar"/>
    <w:uiPriority w:val="99"/>
    <w:unhideWhenUsed/>
    <w:rsid w:val="006E4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D7"/>
    <w:rPr>
      <w:rFonts w:ascii="Arial" w:hAnsi="Arial"/>
      <w:lang w:val="de-DE"/>
    </w:rPr>
  </w:style>
  <w:style w:type="paragraph" w:customStyle="1" w:styleId="09-Footer">
    <w:name w:val="09-Footer"/>
    <w:basedOn w:val="Zpat"/>
    <w:qFormat/>
    <w:rsid w:val="006E4CD7"/>
    <w:pPr>
      <w:tabs>
        <w:tab w:val="clear" w:pos="9072"/>
        <w:tab w:val="right" w:pos="9639"/>
      </w:tabs>
      <w:spacing w:line="220" w:lineRule="exact"/>
    </w:pPr>
    <w:rPr>
      <w:rFonts w:eastAsia="Calibri" w:cs="Times New Roman"/>
      <w:bCs/>
      <w:sz w:val="18"/>
      <w:szCs w:val="24"/>
      <w:lang w:eastAsia="de-DE"/>
    </w:rPr>
  </w:style>
  <w:style w:type="paragraph" w:styleId="Zhlav">
    <w:name w:val="header"/>
    <w:basedOn w:val="Normln"/>
    <w:link w:val="ZhlavChar"/>
    <w:uiPriority w:val="99"/>
    <w:unhideWhenUsed/>
    <w:rsid w:val="006E4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D7"/>
    <w:rPr>
      <w:rFonts w:ascii="Arial" w:hAnsi="Arial"/>
      <w:lang w:val="de-DE"/>
    </w:rPr>
  </w:style>
  <w:style w:type="paragraph" w:customStyle="1" w:styleId="08-SubheadContact">
    <w:name w:val="08-Subhead Contact"/>
    <w:basedOn w:val="Normln"/>
    <w:next w:val="Normln"/>
    <w:qFormat/>
    <w:rsid w:val="009C40BB"/>
    <w:pPr>
      <w:spacing w:before="480" w:after="0" w:line="240" w:lineRule="auto"/>
      <w:contextualSpacing/>
    </w:pPr>
    <w:rPr>
      <w:rFonts w:eastAsia="Calibri" w:cs="Times New Roman"/>
      <w:b/>
      <w:szCs w:val="24"/>
      <w:lang w:eastAsia="de-DE"/>
    </w:rPr>
  </w:style>
  <w:style w:type="paragraph" w:styleId="Odstavecseseznamem">
    <w:name w:val="List Paragraph"/>
    <w:basedOn w:val="Normln"/>
    <w:uiPriority w:val="34"/>
    <w:rsid w:val="006E4CD7"/>
    <w:pPr>
      <w:ind w:left="720"/>
      <w:contextualSpacing/>
    </w:pPr>
    <w:rPr>
      <w:rFonts w:eastAsia="Calibri" w:cs="Times New Roman"/>
      <w:szCs w:val="24"/>
      <w:lang w:eastAsia="de-DE"/>
    </w:rPr>
  </w:style>
  <w:style w:type="paragraph" w:customStyle="1" w:styleId="03-Text">
    <w:name w:val="03-Text"/>
    <w:basedOn w:val="Normln"/>
    <w:next w:val="Normln"/>
    <w:qFormat/>
    <w:rsid w:val="007D1510"/>
    <w:rPr>
      <w:rFonts w:eastAsia="Calibri" w:cs="Times New Roman"/>
      <w:szCs w:val="24"/>
      <w:lang w:eastAsia="de-DE"/>
    </w:rPr>
  </w:style>
  <w:style w:type="paragraph" w:customStyle="1" w:styleId="12-Title">
    <w:name w:val="12-Title"/>
    <w:basedOn w:val="Zhlav"/>
    <w:qFormat/>
    <w:rsid w:val="006E4CD7"/>
    <w:pPr>
      <w:jc w:val="right"/>
    </w:pPr>
    <w:rPr>
      <w:rFonts w:eastAsia="Calibri" w:cs="Times New Roman"/>
      <w:sz w:val="36"/>
      <w:szCs w:val="24"/>
      <w:lang w:eastAsia="de-DE"/>
    </w:rPr>
  </w:style>
  <w:style w:type="paragraph" w:styleId="Bezmezer">
    <w:name w:val="No Spacing"/>
    <w:uiPriority w:val="1"/>
    <w:rsid w:val="00E37F77"/>
    <w:pPr>
      <w:keepLines/>
      <w:spacing w:after="0" w:line="240" w:lineRule="auto"/>
    </w:pPr>
    <w:rPr>
      <w:rFonts w:ascii="Arial" w:hAnsi="Arial"/>
      <w:lang w:val="de-DE"/>
    </w:rPr>
  </w:style>
  <w:style w:type="paragraph" w:customStyle="1" w:styleId="01-Headline">
    <w:name w:val="01-Headline"/>
    <w:basedOn w:val="Nadpis1"/>
    <w:qFormat/>
    <w:rsid w:val="004E583C"/>
    <w:pPr>
      <w:spacing w:after="180"/>
    </w:pPr>
    <w:rPr>
      <w:rFonts w:eastAsia="Calibri"/>
      <w:noProof/>
      <w:szCs w:val="24"/>
      <w:lang w:eastAsia="de-DE"/>
    </w:rPr>
  </w:style>
  <w:style w:type="paragraph" w:customStyle="1" w:styleId="02-Bullet">
    <w:name w:val="02-Bullet"/>
    <w:basedOn w:val="03-Text"/>
    <w:qFormat/>
    <w:rsid w:val="00B64108"/>
    <w:pPr>
      <w:numPr>
        <w:numId w:val="7"/>
      </w:numPr>
      <w:spacing w:after="36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Mkatabulky">
    <w:name w:val="Table Grid"/>
    <w:basedOn w:val="Normlntabulka"/>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textovodkaz">
    <w:name w:val="Hyperlink"/>
    <w:basedOn w:val="Standardnpsmoodstavce"/>
    <w:uiPriority w:val="99"/>
    <w:unhideWhenUsed/>
    <w:rsid w:val="009C40BB"/>
    <w:rPr>
      <w:color w:val="0563C1" w:themeColor="hyperlink"/>
      <w:u w:val="single"/>
    </w:rPr>
  </w:style>
  <w:style w:type="character" w:customStyle="1" w:styleId="NichtaufgelsteErwhnung1">
    <w:name w:val="Nicht aufgelöste Erwähnung1"/>
    <w:basedOn w:val="Standardnpsmoodstavce"/>
    <w:uiPriority w:val="99"/>
    <w:semiHidden/>
    <w:unhideWhenUsed/>
    <w:rsid w:val="009C40BB"/>
    <w:rPr>
      <w:color w:val="808080"/>
      <w:shd w:val="clear" w:color="auto" w:fill="E6E6E6"/>
    </w:rPr>
  </w:style>
  <w:style w:type="character" w:customStyle="1" w:styleId="NichtaufgelsteErwhnung2">
    <w:name w:val="Nicht aufgelöste Erwähnung2"/>
    <w:basedOn w:val="Standardnpsmoodstavce"/>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ln"/>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lang w:val="en-US"/>
    </w:rPr>
  </w:style>
  <w:style w:type="character" w:customStyle="1" w:styleId="normaltextrun">
    <w:name w:val="normaltextrun"/>
    <w:basedOn w:val="Standardnpsmoodstavce"/>
    <w:rsid w:val="00363BCE"/>
  </w:style>
  <w:style w:type="character" w:customStyle="1" w:styleId="bumpedfont15">
    <w:name w:val="bumpedfont15"/>
    <w:rsid w:val="00AA2609"/>
  </w:style>
  <w:style w:type="paragraph" w:customStyle="1" w:styleId="BodyText">
    <w:name w:val="BodyText"/>
    <w:basedOn w:val="Normln"/>
    <w:rsid w:val="0014281A"/>
    <w:pPr>
      <w:keepLines w:val="0"/>
      <w:spacing w:after="300" w:line="350" w:lineRule="exact"/>
      <w:ind w:right="567"/>
      <w:jc w:val="both"/>
    </w:pPr>
    <w:rPr>
      <w:rFonts w:ascii="Garamond" w:eastAsia="Times New Roman" w:hAnsi="Garamond" w:cs="Times New Roman"/>
      <w:color w:val="000000"/>
      <w:sz w:val="24"/>
      <w:szCs w:val="20"/>
      <w:lang w:val="en-GB"/>
    </w:rPr>
  </w:style>
  <w:style w:type="character" w:styleId="Siln">
    <w:name w:val="Strong"/>
    <w:basedOn w:val="Standardnpsmoodstavce"/>
    <w:uiPriority w:val="22"/>
    <w:qFormat/>
    <w:rsid w:val="00964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2148">
      <w:bodyDiv w:val="1"/>
      <w:marLeft w:val="0"/>
      <w:marRight w:val="0"/>
      <w:marTop w:val="0"/>
      <w:marBottom w:val="0"/>
      <w:divBdr>
        <w:top w:val="none" w:sz="0" w:space="0" w:color="auto"/>
        <w:left w:val="none" w:sz="0" w:space="0" w:color="auto"/>
        <w:bottom w:val="none" w:sz="0" w:space="0" w:color="auto"/>
        <w:right w:val="none" w:sz="0" w:space="0" w:color="auto"/>
      </w:divBdr>
    </w:div>
    <w:div w:id="138301809">
      <w:bodyDiv w:val="1"/>
      <w:marLeft w:val="0"/>
      <w:marRight w:val="0"/>
      <w:marTop w:val="0"/>
      <w:marBottom w:val="0"/>
      <w:divBdr>
        <w:top w:val="none" w:sz="0" w:space="0" w:color="auto"/>
        <w:left w:val="none" w:sz="0" w:space="0" w:color="auto"/>
        <w:bottom w:val="none" w:sz="0" w:space="0" w:color="auto"/>
        <w:right w:val="none" w:sz="0" w:space="0" w:color="auto"/>
      </w:divBdr>
    </w:div>
    <w:div w:id="147285246">
      <w:bodyDiv w:val="1"/>
      <w:marLeft w:val="0"/>
      <w:marRight w:val="0"/>
      <w:marTop w:val="0"/>
      <w:marBottom w:val="0"/>
      <w:divBdr>
        <w:top w:val="none" w:sz="0" w:space="0" w:color="auto"/>
        <w:left w:val="none" w:sz="0" w:space="0" w:color="auto"/>
        <w:bottom w:val="none" w:sz="0" w:space="0" w:color="auto"/>
        <w:right w:val="none" w:sz="0" w:space="0" w:color="auto"/>
      </w:divBdr>
    </w:div>
    <w:div w:id="163741011">
      <w:bodyDiv w:val="1"/>
      <w:marLeft w:val="0"/>
      <w:marRight w:val="0"/>
      <w:marTop w:val="0"/>
      <w:marBottom w:val="0"/>
      <w:divBdr>
        <w:top w:val="none" w:sz="0" w:space="0" w:color="auto"/>
        <w:left w:val="none" w:sz="0" w:space="0" w:color="auto"/>
        <w:bottom w:val="none" w:sz="0" w:space="0" w:color="auto"/>
        <w:right w:val="none" w:sz="0" w:space="0" w:color="auto"/>
      </w:divBdr>
    </w:div>
    <w:div w:id="242879946">
      <w:bodyDiv w:val="1"/>
      <w:marLeft w:val="0"/>
      <w:marRight w:val="0"/>
      <w:marTop w:val="0"/>
      <w:marBottom w:val="0"/>
      <w:divBdr>
        <w:top w:val="none" w:sz="0" w:space="0" w:color="auto"/>
        <w:left w:val="none" w:sz="0" w:space="0" w:color="auto"/>
        <w:bottom w:val="none" w:sz="0" w:space="0" w:color="auto"/>
        <w:right w:val="none" w:sz="0" w:space="0" w:color="auto"/>
      </w:divBdr>
    </w:div>
    <w:div w:id="300963103">
      <w:bodyDiv w:val="1"/>
      <w:marLeft w:val="0"/>
      <w:marRight w:val="0"/>
      <w:marTop w:val="0"/>
      <w:marBottom w:val="0"/>
      <w:divBdr>
        <w:top w:val="none" w:sz="0" w:space="0" w:color="auto"/>
        <w:left w:val="none" w:sz="0" w:space="0" w:color="auto"/>
        <w:bottom w:val="none" w:sz="0" w:space="0" w:color="auto"/>
        <w:right w:val="none" w:sz="0" w:space="0" w:color="auto"/>
      </w:divBdr>
    </w:div>
    <w:div w:id="453140400">
      <w:bodyDiv w:val="1"/>
      <w:marLeft w:val="0"/>
      <w:marRight w:val="0"/>
      <w:marTop w:val="0"/>
      <w:marBottom w:val="0"/>
      <w:divBdr>
        <w:top w:val="none" w:sz="0" w:space="0" w:color="auto"/>
        <w:left w:val="none" w:sz="0" w:space="0" w:color="auto"/>
        <w:bottom w:val="none" w:sz="0" w:space="0" w:color="auto"/>
        <w:right w:val="none" w:sz="0" w:space="0" w:color="auto"/>
      </w:divBdr>
    </w:div>
    <w:div w:id="456217025">
      <w:bodyDiv w:val="1"/>
      <w:marLeft w:val="0"/>
      <w:marRight w:val="0"/>
      <w:marTop w:val="0"/>
      <w:marBottom w:val="0"/>
      <w:divBdr>
        <w:top w:val="none" w:sz="0" w:space="0" w:color="auto"/>
        <w:left w:val="none" w:sz="0" w:space="0" w:color="auto"/>
        <w:bottom w:val="none" w:sz="0" w:space="0" w:color="auto"/>
        <w:right w:val="none" w:sz="0" w:space="0" w:color="auto"/>
      </w:divBdr>
    </w:div>
    <w:div w:id="478621548">
      <w:bodyDiv w:val="1"/>
      <w:marLeft w:val="0"/>
      <w:marRight w:val="0"/>
      <w:marTop w:val="0"/>
      <w:marBottom w:val="0"/>
      <w:divBdr>
        <w:top w:val="none" w:sz="0" w:space="0" w:color="auto"/>
        <w:left w:val="none" w:sz="0" w:space="0" w:color="auto"/>
        <w:bottom w:val="none" w:sz="0" w:space="0" w:color="auto"/>
        <w:right w:val="none" w:sz="0" w:space="0" w:color="auto"/>
      </w:divBdr>
    </w:div>
    <w:div w:id="506672984">
      <w:bodyDiv w:val="1"/>
      <w:marLeft w:val="0"/>
      <w:marRight w:val="0"/>
      <w:marTop w:val="0"/>
      <w:marBottom w:val="0"/>
      <w:divBdr>
        <w:top w:val="none" w:sz="0" w:space="0" w:color="auto"/>
        <w:left w:val="none" w:sz="0" w:space="0" w:color="auto"/>
        <w:bottom w:val="none" w:sz="0" w:space="0" w:color="auto"/>
        <w:right w:val="none" w:sz="0" w:space="0" w:color="auto"/>
      </w:divBdr>
    </w:div>
    <w:div w:id="528418538">
      <w:bodyDiv w:val="1"/>
      <w:marLeft w:val="0"/>
      <w:marRight w:val="0"/>
      <w:marTop w:val="0"/>
      <w:marBottom w:val="0"/>
      <w:divBdr>
        <w:top w:val="none" w:sz="0" w:space="0" w:color="auto"/>
        <w:left w:val="none" w:sz="0" w:space="0" w:color="auto"/>
        <w:bottom w:val="none" w:sz="0" w:space="0" w:color="auto"/>
        <w:right w:val="none" w:sz="0" w:space="0" w:color="auto"/>
      </w:divBdr>
    </w:div>
    <w:div w:id="539971931">
      <w:bodyDiv w:val="1"/>
      <w:marLeft w:val="0"/>
      <w:marRight w:val="0"/>
      <w:marTop w:val="0"/>
      <w:marBottom w:val="0"/>
      <w:divBdr>
        <w:top w:val="none" w:sz="0" w:space="0" w:color="auto"/>
        <w:left w:val="none" w:sz="0" w:space="0" w:color="auto"/>
        <w:bottom w:val="none" w:sz="0" w:space="0" w:color="auto"/>
        <w:right w:val="none" w:sz="0" w:space="0" w:color="auto"/>
      </w:divBdr>
    </w:div>
    <w:div w:id="553276781">
      <w:bodyDiv w:val="1"/>
      <w:marLeft w:val="0"/>
      <w:marRight w:val="0"/>
      <w:marTop w:val="0"/>
      <w:marBottom w:val="0"/>
      <w:divBdr>
        <w:top w:val="none" w:sz="0" w:space="0" w:color="auto"/>
        <w:left w:val="none" w:sz="0" w:space="0" w:color="auto"/>
        <w:bottom w:val="none" w:sz="0" w:space="0" w:color="auto"/>
        <w:right w:val="none" w:sz="0" w:space="0" w:color="auto"/>
      </w:divBdr>
    </w:div>
    <w:div w:id="561840723">
      <w:bodyDiv w:val="1"/>
      <w:marLeft w:val="0"/>
      <w:marRight w:val="0"/>
      <w:marTop w:val="0"/>
      <w:marBottom w:val="0"/>
      <w:divBdr>
        <w:top w:val="none" w:sz="0" w:space="0" w:color="auto"/>
        <w:left w:val="none" w:sz="0" w:space="0" w:color="auto"/>
        <w:bottom w:val="none" w:sz="0" w:space="0" w:color="auto"/>
        <w:right w:val="none" w:sz="0" w:space="0" w:color="auto"/>
      </w:divBdr>
    </w:div>
    <w:div w:id="583078030">
      <w:bodyDiv w:val="1"/>
      <w:marLeft w:val="0"/>
      <w:marRight w:val="0"/>
      <w:marTop w:val="0"/>
      <w:marBottom w:val="0"/>
      <w:divBdr>
        <w:top w:val="none" w:sz="0" w:space="0" w:color="auto"/>
        <w:left w:val="none" w:sz="0" w:space="0" w:color="auto"/>
        <w:bottom w:val="none" w:sz="0" w:space="0" w:color="auto"/>
        <w:right w:val="none" w:sz="0" w:space="0" w:color="auto"/>
      </w:divBdr>
    </w:div>
    <w:div w:id="616448524">
      <w:bodyDiv w:val="1"/>
      <w:marLeft w:val="0"/>
      <w:marRight w:val="0"/>
      <w:marTop w:val="0"/>
      <w:marBottom w:val="0"/>
      <w:divBdr>
        <w:top w:val="none" w:sz="0" w:space="0" w:color="auto"/>
        <w:left w:val="none" w:sz="0" w:space="0" w:color="auto"/>
        <w:bottom w:val="none" w:sz="0" w:space="0" w:color="auto"/>
        <w:right w:val="none" w:sz="0" w:space="0" w:color="auto"/>
      </w:divBdr>
    </w:div>
    <w:div w:id="769276421">
      <w:bodyDiv w:val="1"/>
      <w:marLeft w:val="0"/>
      <w:marRight w:val="0"/>
      <w:marTop w:val="0"/>
      <w:marBottom w:val="0"/>
      <w:divBdr>
        <w:top w:val="none" w:sz="0" w:space="0" w:color="auto"/>
        <w:left w:val="none" w:sz="0" w:space="0" w:color="auto"/>
        <w:bottom w:val="none" w:sz="0" w:space="0" w:color="auto"/>
        <w:right w:val="none" w:sz="0" w:space="0" w:color="auto"/>
      </w:divBdr>
    </w:div>
    <w:div w:id="778137317">
      <w:bodyDiv w:val="1"/>
      <w:marLeft w:val="0"/>
      <w:marRight w:val="0"/>
      <w:marTop w:val="0"/>
      <w:marBottom w:val="0"/>
      <w:divBdr>
        <w:top w:val="none" w:sz="0" w:space="0" w:color="auto"/>
        <w:left w:val="none" w:sz="0" w:space="0" w:color="auto"/>
        <w:bottom w:val="none" w:sz="0" w:space="0" w:color="auto"/>
        <w:right w:val="none" w:sz="0" w:space="0" w:color="auto"/>
      </w:divBdr>
    </w:div>
    <w:div w:id="837691671">
      <w:bodyDiv w:val="1"/>
      <w:marLeft w:val="0"/>
      <w:marRight w:val="0"/>
      <w:marTop w:val="0"/>
      <w:marBottom w:val="0"/>
      <w:divBdr>
        <w:top w:val="none" w:sz="0" w:space="0" w:color="auto"/>
        <w:left w:val="none" w:sz="0" w:space="0" w:color="auto"/>
        <w:bottom w:val="none" w:sz="0" w:space="0" w:color="auto"/>
        <w:right w:val="none" w:sz="0" w:space="0" w:color="auto"/>
      </w:divBdr>
    </w:div>
    <w:div w:id="872033258">
      <w:bodyDiv w:val="1"/>
      <w:marLeft w:val="0"/>
      <w:marRight w:val="0"/>
      <w:marTop w:val="0"/>
      <w:marBottom w:val="0"/>
      <w:divBdr>
        <w:top w:val="none" w:sz="0" w:space="0" w:color="auto"/>
        <w:left w:val="none" w:sz="0" w:space="0" w:color="auto"/>
        <w:bottom w:val="none" w:sz="0" w:space="0" w:color="auto"/>
        <w:right w:val="none" w:sz="0" w:space="0" w:color="auto"/>
      </w:divBdr>
    </w:div>
    <w:div w:id="873275299">
      <w:bodyDiv w:val="1"/>
      <w:marLeft w:val="0"/>
      <w:marRight w:val="0"/>
      <w:marTop w:val="0"/>
      <w:marBottom w:val="0"/>
      <w:divBdr>
        <w:top w:val="none" w:sz="0" w:space="0" w:color="auto"/>
        <w:left w:val="none" w:sz="0" w:space="0" w:color="auto"/>
        <w:bottom w:val="none" w:sz="0" w:space="0" w:color="auto"/>
        <w:right w:val="none" w:sz="0" w:space="0" w:color="auto"/>
      </w:divBdr>
    </w:div>
    <w:div w:id="972062182">
      <w:bodyDiv w:val="1"/>
      <w:marLeft w:val="0"/>
      <w:marRight w:val="0"/>
      <w:marTop w:val="0"/>
      <w:marBottom w:val="0"/>
      <w:divBdr>
        <w:top w:val="none" w:sz="0" w:space="0" w:color="auto"/>
        <w:left w:val="none" w:sz="0" w:space="0" w:color="auto"/>
        <w:bottom w:val="none" w:sz="0" w:space="0" w:color="auto"/>
        <w:right w:val="none" w:sz="0" w:space="0" w:color="auto"/>
      </w:divBdr>
    </w:div>
    <w:div w:id="1022512303">
      <w:bodyDiv w:val="1"/>
      <w:marLeft w:val="0"/>
      <w:marRight w:val="0"/>
      <w:marTop w:val="0"/>
      <w:marBottom w:val="0"/>
      <w:divBdr>
        <w:top w:val="none" w:sz="0" w:space="0" w:color="auto"/>
        <w:left w:val="none" w:sz="0" w:space="0" w:color="auto"/>
        <w:bottom w:val="none" w:sz="0" w:space="0" w:color="auto"/>
        <w:right w:val="none" w:sz="0" w:space="0" w:color="auto"/>
      </w:divBdr>
    </w:div>
    <w:div w:id="1028945496">
      <w:bodyDiv w:val="1"/>
      <w:marLeft w:val="0"/>
      <w:marRight w:val="0"/>
      <w:marTop w:val="0"/>
      <w:marBottom w:val="0"/>
      <w:divBdr>
        <w:top w:val="none" w:sz="0" w:space="0" w:color="auto"/>
        <w:left w:val="none" w:sz="0" w:space="0" w:color="auto"/>
        <w:bottom w:val="none" w:sz="0" w:space="0" w:color="auto"/>
        <w:right w:val="none" w:sz="0" w:space="0" w:color="auto"/>
      </w:divBdr>
    </w:div>
    <w:div w:id="1035932413">
      <w:bodyDiv w:val="1"/>
      <w:marLeft w:val="0"/>
      <w:marRight w:val="0"/>
      <w:marTop w:val="0"/>
      <w:marBottom w:val="0"/>
      <w:divBdr>
        <w:top w:val="none" w:sz="0" w:space="0" w:color="auto"/>
        <w:left w:val="none" w:sz="0" w:space="0" w:color="auto"/>
        <w:bottom w:val="none" w:sz="0" w:space="0" w:color="auto"/>
        <w:right w:val="none" w:sz="0" w:space="0" w:color="auto"/>
      </w:divBdr>
    </w:div>
    <w:div w:id="1038746375">
      <w:bodyDiv w:val="1"/>
      <w:marLeft w:val="0"/>
      <w:marRight w:val="0"/>
      <w:marTop w:val="0"/>
      <w:marBottom w:val="0"/>
      <w:divBdr>
        <w:top w:val="none" w:sz="0" w:space="0" w:color="auto"/>
        <w:left w:val="none" w:sz="0" w:space="0" w:color="auto"/>
        <w:bottom w:val="none" w:sz="0" w:space="0" w:color="auto"/>
        <w:right w:val="none" w:sz="0" w:space="0" w:color="auto"/>
      </w:divBdr>
    </w:div>
    <w:div w:id="1043558123">
      <w:bodyDiv w:val="1"/>
      <w:marLeft w:val="0"/>
      <w:marRight w:val="0"/>
      <w:marTop w:val="0"/>
      <w:marBottom w:val="0"/>
      <w:divBdr>
        <w:top w:val="none" w:sz="0" w:space="0" w:color="auto"/>
        <w:left w:val="none" w:sz="0" w:space="0" w:color="auto"/>
        <w:bottom w:val="none" w:sz="0" w:space="0" w:color="auto"/>
        <w:right w:val="none" w:sz="0" w:space="0" w:color="auto"/>
      </w:divBdr>
    </w:div>
    <w:div w:id="1158574670">
      <w:bodyDiv w:val="1"/>
      <w:marLeft w:val="0"/>
      <w:marRight w:val="0"/>
      <w:marTop w:val="0"/>
      <w:marBottom w:val="0"/>
      <w:divBdr>
        <w:top w:val="none" w:sz="0" w:space="0" w:color="auto"/>
        <w:left w:val="none" w:sz="0" w:space="0" w:color="auto"/>
        <w:bottom w:val="none" w:sz="0" w:space="0" w:color="auto"/>
        <w:right w:val="none" w:sz="0" w:space="0" w:color="auto"/>
      </w:divBdr>
    </w:div>
    <w:div w:id="1165589867">
      <w:bodyDiv w:val="1"/>
      <w:marLeft w:val="0"/>
      <w:marRight w:val="0"/>
      <w:marTop w:val="0"/>
      <w:marBottom w:val="0"/>
      <w:divBdr>
        <w:top w:val="none" w:sz="0" w:space="0" w:color="auto"/>
        <w:left w:val="none" w:sz="0" w:space="0" w:color="auto"/>
        <w:bottom w:val="none" w:sz="0" w:space="0" w:color="auto"/>
        <w:right w:val="none" w:sz="0" w:space="0" w:color="auto"/>
      </w:divBdr>
    </w:div>
    <w:div w:id="1227645957">
      <w:bodyDiv w:val="1"/>
      <w:marLeft w:val="0"/>
      <w:marRight w:val="0"/>
      <w:marTop w:val="0"/>
      <w:marBottom w:val="0"/>
      <w:divBdr>
        <w:top w:val="none" w:sz="0" w:space="0" w:color="auto"/>
        <w:left w:val="none" w:sz="0" w:space="0" w:color="auto"/>
        <w:bottom w:val="none" w:sz="0" w:space="0" w:color="auto"/>
        <w:right w:val="none" w:sz="0" w:space="0" w:color="auto"/>
      </w:divBdr>
    </w:div>
    <w:div w:id="1242643393">
      <w:bodyDiv w:val="1"/>
      <w:marLeft w:val="0"/>
      <w:marRight w:val="0"/>
      <w:marTop w:val="0"/>
      <w:marBottom w:val="0"/>
      <w:divBdr>
        <w:top w:val="none" w:sz="0" w:space="0" w:color="auto"/>
        <w:left w:val="none" w:sz="0" w:space="0" w:color="auto"/>
        <w:bottom w:val="none" w:sz="0" w:space="0" w:color="auto"/>
        <w:right w:val="none" w:sz="0" w:space="0" w:color="auto"/>
      </w:divBdr>
    </w:div>
    <w:div w:id="1314287002">
      <w:bodyDiv w:val="1"/>
      <w:marLeft w:val="0"/>
      <w:marRight w:val="0"/>
      <w:marTop w:val="0"/>
      <w:marBottom w:val="0"/>
      <w:divBdr>
        <w:top w:val="none" w:sz="0" w:space="0" w:color="auto"/>
        <w:left w:val="none" w:sz="0" w:space="0" w:color="auto"/>
        <w:bottom w:val="none" w:sz="0" w:space="0" w:color="auto"/>
        <w:right w:val="none" w:sz="0" w:space="0" w:color="auto"/>
      </w:divBdr>
    </w:div>
    <w:div w:id="1359045588">
      <w:bodyDiv w:val="1"/>
      <w:marLeft w:val="0"/>
      <w:marRight w:val="0"/>
      <w:marTop w:val="0"/>
      <w:marBottom w:val="0"/>
      <w:divBdr>
        <w:top w:val="none" w:sz="0" w:space="0" w:color="auto"/>
        <w:left w:val="none" w:sz="0" w:space="0" w:color="auto"/>
        <w:bottom w:val="none" w:sz="0" w:space="0" w:color="auto"/>
        <w:right w:val="none" w:sz="0" w:space="0" w:color="auto"/>
      </w:divBdr>
    </w:div>
    <w:div w:id="1414282018">
      <w:bodyDiv w:val="1"/>
      <w:marLeft w:val="0"/>
      <w:marRight w:val="0"/>
      <w:marTop w:val="0"/>
      <w:marBottom w:val="0"/>
      <w:divBdr>
        <w:top w:val="none" w:sz="0" w:space="0" w:color="auto"/>
        <w:left w:val="none" w:sz="0" w:space="0" w:color="auto"/>
        <w:bottom w:val="none" w:sz="0" w:space="0" w:color="auto"/>
        <w:right w:val="none" w:sz="0" w:space="0" w:color="auto"/>
      </w:divBdr>
    </w:div>
    <w:div w:id="1513178842">
      <w:bodyDiv w:val="1"/>
      <w:marLeft w:val="0"/>
      <w:marRight w:val="0"/>
      <w:marTop w:val="0"/>
      <w:marBottom w:val="0"/>
      <w:divBdr>
        <w:top w:val="none" w:sz="0" w:space="0" w:color="auto"/>
        <w:left w:val="none" w:sz="0" w:space="0" w:color="auto"/>
        <w:bottom w:val="none" w:sz="0" w:space="0" w:color="auto"/>
        <w:right w:val="none" w:sz="0" w:space="0" w:color="auto"/>
      </w:divBdr>
    </w:div>
    <w:div w:id="1576941036">
      <w:bodyDiv w:val="1"/>
      <w:marLeft w:val="0"/>
      <w:marRight w:val="0"/>
      <w:marTop w:val="0"/>
      <w:marBottom w:val="0"/>
      <w:divBdr>
        <w:top w:val="none" w:sz="0" w:space="0" w:color="auto"/>
        <w:left w:val="none" w:sz="0" w:space="0" w:color="auto"/>
        <w:bottom w:val="none" w:sz="0" w:space="0" w:color="auto"/>
        <w:right w:val="none" w:sz="0" w:space="0" w:color="auto"/>
      </w:divBdr>
    </w:div>
    <w:div w:id="1611934530">
      <w:bodyDiv w:val="1"/>
      <w:marLeft w:val="0"/>
      <w:marRight w:val="0"/>
      <w:marTop w:val="0"/>
      <w:marBottom w:val="0"/>
      <w:divBdr>
        <w:top w:val="none" w:sz="0" w:space="0" w:color="auto"/>
        <w:left w:val="none" w:sz="0" w:space="0" w:color="auto"/>
        <w:bottom w:val="none" w:sz="0" w:space="0" w:color="auto"/>
        <w:right w:val="none" w:sz="0" w:space="0" w:color="auto"/>
      </w:divBdr>
    </w:div>
    <w:div w:id="1633443733">
      <w:bodyDiv w:val="1"/>
      <w:marLeft w:val="0"/>
      <w:marRight w:val="0"/>
      <w:marTop w:val="0"/>
      <w:marBottom w:val="0"/>
      <w:divBdr>
        <w:top w:val="none" w:sz="0" w:space="0" w:color="auto"/>
        <w:left w:val="none" w:sz="0" w:space="0" w:color="auto"/>
        <w:bottom w:val="none" w:sz="0" w:space="0" w:color="auto"/>
        <w:right w:val="none" w:sz="0" w:space="0" w:color="auto"/>
      </w:divBdr>
    </w:div>
    <w:div w:id="1657949581">
      <w:bodyDiv w:val="1"/>
      <w:marLeft w:val="0"/>
      <w:marRight w:val="0"/>
      <w:marTop w:val="0"/>
      <w:marBottom w:val="0"/>
      <w:divBdr>
        <w:top w:val="none" w:sz="0" w:space="0" w:color="auto"/>
        <w:left w:val="none" w:sz="0" w:space="0" w:color="auto"/>
        <w:bottom w:val="none" w:sz="0" w:space="0" w:color="auto"/>
        <w:right w:val="none" w:sz="0" w:space="0" w:color="auto"/>
      </w:divBdr>
    </w:div>
    <w:div w:id="1680348935">
      <w:bodyDiv w:val="1"/>
      <w:marLeft w:val="0"/>
      <w:marRight w:val="0"/>
      <w:marTop w:val="0"/>
      <w:marBottom w:val="0"/>
      <w:divBdr>
        <w:top w:val="none" w:sz="0" w:space="0" w:color="auto"/>
        <w:left w:val="none" w:sz="0" w:space="0" w:color="auto"/>
        <w:bottom w:val="none" w:sz="0" w:space="0" w:color="auto"/>
        <w:right w:val="none" w:sz="0" w:space="0" w:color="auto"/>
      </w:divBdr>
    </w:div>
    <w:div w:id="1804157781">
      <w:bodyDiv w:val="1"/>
      <w:marLeft w:val="0"/>
      <w:marRight w:val="0"/>
      <w:marTop w:val="0"/>
      <w:marBottom w:val="0"/>
      <w:divBdr>
        <w:top w:val="none" w:sz="0" w:space="0" w:color="auto"/>
        <w:left w:val="none" w:sz="0" w:space="0" w:color="auto"/>
        <w:bottom w:val="none" w:sz="0" w:space="0" w:color="auto"/>
        <w:right w:val="none" w:sz="0" w:space="0" w:color="auto"/>
      </w:divBdr>
    </w:div>
    <w:div w:id="1830365973">
      <w:bodyDiv w:val="1"/>
      <w:marLeft w:val="0"/>
      <w:marRight w:val="0"/>
      <w:marTop w:val="0"/>
      <w:marBottom w:val="0"/>
      <w:divBdr>
        <w:top w:val="none" w:sz="0" w:space="0" w:color="auto"/>
        <w:left w:val="none" w:sz="0" w:space="0" w:color="auto"/>
        <w:bottom w:val="none" w:sz="0" w:space="0" w:color="auto"/>
        <w:right w:val="none" w:sz="0" w:space="0" w:color="auto"/>
      </w:divBdr>
    </w:div>
    <w:div w:id="1864827594">
      <w:bodyDiv w:val="1"/>
      <w:marLeft w:val="0"/>
      <w:marRight w:val="0"/>
      <w:marTop w:val="0"/>
      <w:marBottom w:val="0"/>
      <w:divBdr>
        <w:top w:val="none" w:sz="0" w:space="0" w:color="auto"/>
        <w:left w:val="none" w:sz="0" w:space="0" w:color="auto"/>
        <w:bottom w:val="none" w:sz="0" w:space="0" w:color="auto"/>
        <w:right w:val="none" w:sz="0" w:space="0" w:color="auto"/>
      </w:divBdr>
    </w:div>
    <w:div w:id="1877161007">
      <w:bodyDiv w:val="1"/>
      <w:marLeft w:val="0"/>
      <w:marRight w:val="0"/>
      <w:marTop w:val="0"/>
      <w:marBottom w:val="0"/>
      <w:divBdr>
        <w:top w:val="none" w:sz="0" w:space="0" w:color="auto"/>
        <w:left w:val="none" w:sz="0" w:space="0" w:color="auto"/>
        <w:bottom w:val="none" w:sz="0" w:space="0" w:color="auto"/>
        <w:right w:val="none" w:sz="0" w:space="0" w:color="auto"/>
      </w:divBdr>
    </w:div>
    <w:div w:id="1918053657">
      <w:bodyDiv w:val="1"/>
      <w:marLeft w:val="0"/>
      <w:marRight w:val="0"/>
      <w:marTop w:val="0"/>
      <w:marBottom w:val="0"/>
      <w:divBdr>
        <w:top w:val="none" w:sz="0" w:space="0" w:color="auto"/>
        <w:left w:val="none" w:sz="0" w:space="0" w:color="auto"/>
        <w:bottom w:val="none" w:sz="0" w:space="0" w:color="auto"/>
        <w:right w:val="none" w:sz="0" w:space="0" w:color="auto"/>
      </w:divBdr>
    </w:div>
    <w:div w:id="1937132463">
      <w:bodyDiv w:val="1"/>
      <w:marLeft w:val="0"/>
      <w:marRight w:val="0"/>
      <w:marTop w:val="0"/>
      <w:marBottom w:val="0"/>
      <w:divBdr>
        <w:top w:val="none" w:sz="0" w:space="0" w:color="auto"/>
        <w:left w:val="none" w:sz="0" w:space="0" w:color="auto"/>
        <w:bottom w:val="none" w:sz="0" w:space="0" w:color="auto"/>
        <w:right w:val="none" w:sz="0" w:space="0" w:color="auto"/>
      </w:divBdr>
    </w:div>
    <w:div w:id="1971355104">
      <w:bodyDiv w:val="1"/>
      <w:marLeft w:val="0"/>
      <w:marRight w:val="0"/>
      <w:marTop w:val="0"/>
      <w:marBottom w:val="0"/>
      <w:divBdr>
        <w:top w:val="none" w:sz="0" w:space="0" w:color="auto"/>
        <w:left w:val="none" w:sz="0" w:space="0" w:color="auto"/>
        <w:bottom w:val="none" w:sz="0" w:space="0" w:color="auto"/>
        <w:right w:val="none" w:sz="0" w:space="0" w:color="auto"/>
      </w:divBdr>
    </w:div>
    <w:div w:id="1999308525">
      <w:bodyDiv w:val="1"/>
      <w:marLeft w:val="0"/>
      <w:marRight w:val="0"/>
      <w:marTop w:val="0"/>
      <w:marBottom w:val="0"/>
      <w:divBdr>
        <w:top w:val="none" w:sz="0" w:space="0" w:color="auto"/>
        <w:left w:val="none" w:sz="0" w:space="0" w:color="auto"/>
        <w:bottom w:val="none" w:sz="0" w:space="0" w:color="auto"/>
        <w:right w:val="none" w:sz="0" w:space="0" w:color="auto"/>
      </w:divBdr>
    </w:div>
    <w:div w:id="2008053756">
      <w:bodyDiv w:val="1"/>
      <w:marLeft w:val="0"/>
      <w:marRight w:val="0"/>
      <w:marTop w:val="0"/>
      <w:marBottom w:val="0"/>
      <w:divBdr>
        <w:top w:val="none" w:sz="0" w:space="0" w:color="auto"/>
        <w:left w:val="none" w:sz="0" w:space="0" w:color="auto"/>
        <w:bottom w:val="none" w:sz="0" w:space="0" w:color="auto"/>
        <w:right w:val="none" w:sz="0" w:space="0" w:color="auto"/>
      </w:divBdr>
    </w:div>
    <w:div w:id="2017026987">
      <w:bodyDiv w:val="1"/>
      <w:marLeft w:val="0"/>
      <w:marRight w:val="0"/>
      <w:marTop w:val="0"/>
      <w:marBottom w:val="0"/>
      <w:divBdr>
        <w:top w:val="none" w:sz="0" w:space="0" w:color="auto"/>
        <w:left w:val="none" w:sz="0" w:space="0" w:color="auto"/>
        <w:bottom w:val="none" w:sz="0" w:space="0" w:color="auto"/>
        <w:right w:val="none" w:sz="0" w:space="0" w:color="auto"/>
      </w:divBdr>
    </w:div>
    <w:div w:id="2048724372">
      <w:bodyDiv w:val="1"/>
      <w:marLeft w:val="0"/>
      <w:marRight w:val="0"/>
      <w:marTop w:val="0"/>
      <w:marBottom w:val="0"/>
      <w:divBdr>
        <w:top w:val="none" w:sz="0" w:space="0" w:color="auto"/>
        <w:left w:val="none" w:sz="0" w:space="0" w:color="auto"/>
        <w:bottom w:val="none" w:sz="0" w:space="0" w:color="auto"/>
        <w:right w:val="none" w:sz="0" w:space="0" w:color="auto"/>
      </w:divBdr>
    </w:div>
    <w:div w:id="2057773060">
      <w:bodyDiv w:val="1"/>
      <w:marLeft w:val="0"/>
      <w:marRight w:val="0"/>
      <w:marTop w:val="0"/>
      <w:marBottom w:val="0"/>
      <w:divBdr>
        <w:top w:val="none" w:sz="0" w:space="0" w:color="auto"/>
        <w:left w:val="none" w:sz="0" w:space="0" w:color="auto"/>
        <w:bottom w:val="none" w:sz="0" w:space="0" w:color="auto"/>
        <w:right w:val="none" w:sz="0" w:space="0" w:color="auto"/>
      </w:divBdr>
    </w:div>
    <w:div w:id="2085760972">
      <w:bodyDiv w:val="1"/>
      <w:marLeft w:val="0"/>
      <w:marRight w:val="0"/>
      <w:marTop w:val="0"/>
      <w:marBottom w:val="0"/>
      <w:divBdr>
        <w:top w:val="none" w:sz="0" w:space="0" w:color="auto"/>
        <w:left w:val="none" w:sz="0" w:space="0" w:color="auto"/>
        <w:bottom w:val="none" w:sz="0" w:space="0" w:color="auto"/>
        <w:right w:val="none" w:sz="0" w:space="0" w:color="auto"/>
      </w:divBdr>
    </w:div>
    <w:div w:id="2096395732">
      <w:bodyDiv w:val="1"/>
      <w:marLeft w:val="0"/>
      <w:marRight w:val="0"/>
      <w:marTop w:val="0"/>
      <w:marBottom w:val="0"/>
      <w:divBdr>
        <w:top w:val="none" w:sz="0" w:space="0" w:color="auto"/>
        <w:left w:val="none" w:sz="0" w:space="0" w:color="auto"/>
        <w:bottom w:val="none" w:sz="0" w:space="0" w:color="auto"/>
        <w:right w:val="none" w:sz="0" w:space="0" w:color="auto"/>
      </w:divBdr>
    </w:div>
    <w:div w:id="21029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continental-tires.com/bicycle" TargetMode="Externa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continental.com/media-center"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continental-pres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f9f512-1b3f-446a-b9a0-0dacf9908c2f">
      <UserInfo>
        <DisplayName/>
        <AccountId xsi:nil="true"/>
        <AccountType/>
      </UserInfo>
    </SharedWithUsers>
    <TaxCatchAll xmlns="72f9f512-1b3f-446a-b9a0-0dacf9908c2f" xsi:nil="true"/>
    <lcf76f155ced4ddcb4097134ff3c332f xmlns="e2f1e946-27e2-445a-809d-4e2fab50ce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B390B67455504A8230B1A7D8464087" ma:contentTypeVersion="18" ma:contentTypeDescription="Create a new document." ma:contentTypeScope="" ma:versionID="a6a6ef20c601a17af9b2ef2d8dfb0b1a">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c8bb0e3ac4061e05800fa16aace23996"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130493F8-3B46-4C3D-A351-8B7ACCC6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AF3A0-7483-4F41-9594-311CBA72C532}">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991</Words>
  <Characters>5853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docId:160F1D84EB74831DF6A454E7132FE81D</cp:keywords>
  <dc:description/>
  <cp:lastModifiedBy>Martin Straka</cp:lastModifiedBy>
  <cp:revision>14</cp:revision>
  <cp:lastPrinted>2025-06-08T11:45:00Z</cp:lastPrinted>
  <dcterms:created xsi:type="dcterms:W3CDTF">2025-06-05T10:46:00Z</dcterms:created>
  <dcterms:modified xsi:type="dcterms:W3CDTF">2025-06-08T11:45:00Z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0x0101005AB390B67455504A8230B1A7D8464087</vt:lpwstr>
  </property>
  <property fmtid="{D5CDD505-2E9C-101B-9397-08002B2CF9AE}" pid="3" name="Order">
    <vt:r8>7400</vt:r8>
  </property>
  <property fmtid="{D5CDD505-2E9C-101B-9397-08002B2CF9AE}" pid="4" name="GUID">
    <vt:lpwstr>43dad810-f43c-48d7-b264-69e6f4fdb942</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SIP_Label_6006a9c5-d130-408c-bc8e-3b5ecdb17aa0_Enabled">
    <vt:lpwstr>true</vt:lpwstr>
  </property>
  <property fmtid="{D5CDD505-2E9C-101B-9397-08002B2CF9AE}" pid="12" name="MSIP_Label_6006a9c5-d130-408c-bc8e-3b5ecdb17aa0_SetDate">
    <vt:lpwstr>2022-08-25T11:07:12Z</vt:lpwstr>
  </property>
  <property fmtid="{D5CDD505-2E9C-101B-9397-08002B2CF9AE}" pid="13" name="MSIP_Label_6006a9c5-d130-408c-bc8e-3b5ecdb17aa0_Method">
    <vt:lpwstr>Standard</vt:lpwstr>
  </property>
  <property fmtid="{D5CDD505-2E9C-101B-9397-08002B2CF9AE}" pid="14" name="MSIP_Label_6006a9c5-d130-408c-bc8e-3b5ecdb17aa0_Name">
    <vt:lpwstr>Recipients Have Full Control​</vt:lpwstr>
  </property>
  <property fmtid="{D5CDD505-2E9C-101B-9397-08002B2CF9AE}" pid="15" name="MSIP_Label_6006a9c5-d130-408c-bc8e-3b5ecdb17aa0_SiteId">
    <vt:lpwstr>8d4b558f-7b2e-40ba-ad1f-e04d79e6265a</vt:lpwstr>
  </property>
  <property fmtid="{D5CDD505-2E9C-101B-9397-08002B2CF9AE}" pid="16" name="MSIP_Label_6006a9c5-d130-408c-bc8e-3b5ecdb17aa0_ActionId">
    <vt:lpwstr>d3d8c918-d7f9-43a5-8ca1-b5bfc643661a</vt:lpwstr>
  </property>
  <property fmtid="{D5CDD505-2E9C-101B-9397-08002B2CF9AE}" pid="17" name="MSIP_Label_6006a9c5-d130-408c-bc8e-3b5ecdb17aa0_ContentBits">
    <vt:lpwstr>2</vt:lpwstr>
  </property>
  <property fmtid="{D5CDD505-2E9C-101B-9397-08002B2CF9AE}" pid="18" name="MediaServiceImageTags">
    <vt:lpwstr/>
  </property>
</Properties>
</file>