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734C" w14:textId="26BFF526" w:rsidR="00D96432" w:rsidRPr="00D96432" w:rsidRDefault="00D96432" w:rsidP="00D96432">
      <w:pPr>
        <w:pStyle w:val="01-Headline"/>
        <w:rPr>
          <w:noProof w:val="0"/>
          <w:kern w:val="0"/>
          <w:sz w:val="22"/>
          <w:lang w:val="en-US" w:bidi="ar-SA"/>
        </w:rPr>
      </w:pPr>
      <w:r w:rsidRPr="00D96432">
        <w:rPr>
          <w:lang w:val="en-US"/>
        </w:rPr>
        <w:t xml:space="preserve">Léto 2025: </w:t>
      </w:r>
      <w:r w:rsidR="0066054B" w:rsidRPr="0066054B">
        <w:rPr>
          <w:lang w:val="en-US"/>
        </w:rPr>
        <w:t>Continental dominuje nezávislým testům pneumatik v Evropě</w:t>
      </w:r>
    </w:p>
    <w:p w14:paraId="234FF582" w14:textId="49719CC5" w:rsidR="001F6A1D" w:rsidRDefault="001F6A1D" w:rsidP="001E232A">
      <w:pPr>
        <w:pStyle w:val="02-Bullet"/>
        <w:rPr>
          <w:lang w:val="en-US"/>
        </w:rPr>
      </w:pPr>
      <w:r w:rsidRPr="001F6A1D">
        <w:rPr>
          <w:lang w:val="en-US"/>
        </w:rPr>
        <w:t>Společnost Continental pokračuje ve svém úspěšném příběhu v testech letních pneumatik v roce 2025 s celkem deseti vítězstvími v testech a čtyřmi druhými místy.</w:t>
      </w:r>
    </w:p>
    <w:p w14:paraId="35F8C20F" w14:textId="1E043AC9" w:rsidR="001E232A" w:rsidRPr="001E232A" w:rsidRDefault="001E232A" w:rsidP="001E232A">
      <w:pPr>
        <w:pStyle w:val="02-Bullet"/>
        <w:rPr>
          <w:lang w:val="en-US"/>
        </w:rPr>
      </w:pPr>
      <w:r w:rsidRPr="001E232A">
        <w:rPr>
          <w:lang w:val="en-US"/>
        </w:rPr>
        <w:t>SportContact 7 zvítězil v sedmi z osmi testů a prokázal tak své dobré vlastnosti pro sportovní vozidla.</w:t>
      </w:r>
    </w:p>
    <w:p w14:paraId="3A62B40C" w14:textId="69959CF3" w:rsidR="001E232A" w:rsidRDefault="001E232A" w:rsidP="001E232A">
      <w:pPr>
        <w:pStyle w:val="02-Bullet"/>
        <w:rPr>
          <w:lang w:val="en-US"/>
        </w:rPr>
      </w:pPr>
      <w:r w:rsidRPr="001E232A">
        <w:rPr>
          <w:lang w:val="en-US"/>
        </w:rPr>
        <w:t>S pneumatikou UltraContact NXT společnost Continental dokazuje, že vysoká bezpečnost a udržitelnost mohou existovat současně.</w:t>
      </w:r>
    </w:p>
    <w:p w14:paraId="2762A5B1" w14:textId="72BD21E3" w:rsidR="003C0C8A" w:rsidRPr="003C0C8A" w:rsidRDefault="00643C72" w:rsidP="003C0C8A">
      <w:pPr>
        <w:pStyle w:val="03-Text"/>
        <w:rPr>
          <w:lang w:val="en-US"/>
        </w:rPr>
      </w:pPr>
      <w:r w:rsidRPr="001E232A">
        <w:rPr>
          <w:lang w:val="en-US"/>
        </w:rPr>
        <w:t>Hannover</w:t>
      </w:r>
      <w:r w:rsidR="001F6A1D">
        <w:rPr>
          <w:lang w:val="en-US"/>
        </w:rPr>
        <w:t xml:space="preserve">, Německo, </w:t>
      </w:r>
      <w:r w:rsidR="00E40363">
        <w:rPr>
          <w:lang w:val="en-US"/>
        </w:rPr>
        <w:t xml:space="preserve">12. </w:t>
      </w:r>
      <w:r w:rsidR="001F6A1D" w:rsidRPr="003C0C8A">
        <w:rPr>
          <w:lang w:val="en-US"/>
        </w:rPr>
        <w:t xml:space="preserve">června </w:t>
      </w:r>
      <w:r w:rsidRPr="003C0C8A">
        <w:rPr>
          <w:lang w:val="en-US"/>
        </w:rPr>
        <w:t xml:space="preserve">2025. </w:t>
      </w:r>
      <w:r w:rsidR="003C0C8A" w:rsidRPr="003C0C8A">
        <w:rPr>
          <w:lang w:val="en-US"/>
        </w:rPr>
        <w:t>Společnost Continental opět potvrdila své vedoucí postavení v nezávislých testech pneumatik pro letní sezónu 2025. Z dosud zveřejněných srovnávacích testů se letní pneumatiky prémiové značky umístily desetkrát na prvním místě a čtyřikrát na druhém místě. Continental tak pokračuje ve své úspěšné sérii z posledních let.</w:t>
      </w:r>
    </w:p>
    <w:p w14:paraId="23DD4122" w14:textId="2DCBA109" w:rsidR="00271006" w:rsidRDefault="00271006" w:rsidP="00271006">
      <w:pPr>
        <w:rPr>
          <w:lang w:val="en-US" w:eastAsia="de-DE"/>
        </w:rPr>
      </w:pPr>
      <w:r w:rsidRPr="00271006">
        <w:rPr>
          <w:b/>
          <w:bCs/>
          <w:lang w:val="en-US" w:eastAsia="de-DE"/>
        </w:rPr>
        <w:t xml:space="preserve">SportContact 7 </w:t>
      </w:r>
      <w:r w:rsidRPr="00271006">
        <w:rPr>
          <w:lang w:val="en-US" w:eastAsia="de-DE"/>
        </w:rPr>
        <w:t xml:space="preserve">byl často v centru pozornosti, vyhrál sedm z osmi testů, včetně testů </w:t>
      </w:r>
      <w:hyperlink r:id="rId12" w:history="1">
        <w:r w:rsidRPr="00C17F94">
          <w:rPr>
            <w:rStyle w:val="Hypertextovodkaz"/>
            <w:i/>
            <w:iCs/>
            <w:lang w:val="en-US" w:eastAsia="de-DE"/>
          </w:rPr>
          <w:t xml:space="preserve">ADAC </w:t>
        </w:r>
      </w:hyperlink>
      <w:r w:rsidRPr="00271006">
        <w:rPr>
          <w:lang w:val="en-US" w:eastAsia="de-DE"/>
        </w:rPr>
        <w:t xml:space="preserve">a odborných časopisů </w:t>
      </w:r>
      <w:r w:rsidRPr="00271006">
        <w:rPr>
          <w:i/>
          <w:iCs/>
          <w:lang w:val="en-US" w:eastAsia="de-DE"/>
        </w:rPr>
        <w:t xml:space="preserve">sport auto </w:t>
      </w:r>
      <w:r w:rsidRPr="00271006">
        <w:rPr>
          <w:lang w:val="en-US" w:eastAsia="de-DE"/>
        </w:rPr>
        <w:t xml:space="preserve">a </w:t>
      </w:r>
      <w:hyperlink r:id="rId13" w:history="1">
        <w:r w:rsidRPr="00226D26">
          <w:rPr>
            <w:rStyle w:val="Hypertextovodkaz"/>
            <w:i/>
            <w:iCs/>
            <w:lang w:val="en-US" w:eastAsia="de-DE"/>
          </w:rPr>
          <w:t xml:space="preserve">AUTO BILD </w:t>
        </w:r>
        <w:r w:rsidR="00226D26" w:rsidRPr="00226D26">
          <w:rPr>
            <w:rStyle w:val="Hypertextovodkaz"/>
            <w:i/>
            <w:iCs/>
            <w:lang w:val="en-US" w:eastAsia="de-DE"/>
          </w:rPr>
          <w:t>sportscars</w:t>
        </w:r>
      </w:hyperlink>
      <w:r w:rsidRPr="00271006">
        <w:rPr>
          <w:lang w:val="en-US" w:eastAsia="de-DE"/>
        </w:rPr>
        <w:t>. SportContact 7 byl vyvinut pro sportovní a výkonné vozy, ať už mají spalovací nebo elektrický motor. Odborníci na pneumatiky oceňují zejména její úspěšnou kombinaci jízdní dynamiky, kontroly a bezpečnosti.</w:t>
      </w:r>
    </w:p>
    <w:p w14:paraId="052972F8" w14:textId="1B84F5BB" w:rsidR="00ED68E8" w:rsidRPr="00ED68E8" w:rsidRDefault="00ED68E8" w:rsidP="00ED68E8">
      <w:pPr>
        <w:rPr>
          <w:lang w:val="en-US" w:eastAsia="de-DE"/>
        </w:rPr>
      </w:pPr>
      <w:r w:rsidRPr="00ED68E8">
        <w:rPr>
          <w:lang w:val="en-US" w:eastAsia="de-DE"/>
        </w:rPr>
        <w:t xml:space="preserve">Také model </w:t>
      </w:r>
      <w:r w:rsidRPr="00ED68E8">
        <w:rPr>
          <w:b/>
          <w:bCs/>
          <w:lang w:val="en-US" w:eastAsia="de-DE"/>
        </w:rPr>
        <w:t xml:space="preserve">PremiumContact 7 </w:t>
      </w:r>
      <w:r w:rsidRPr="00ED68E8">
        <w:rPr>
          <w:lang w:val="en-US" w:eastAsia="de-DE"/>
        </w:rPr>
        <w:t xml:space="preserve">si v této sezóně vedl dobře. Britský časopis </w:t>
      </w:r>
      <w:r w:rsidRPr="00ED68E8">
        <w:rPr>
          <w:i/>
          <w:iCs/>
          <w:lang w:val="en-US" w:eastAsia="de-DE"/>
        </w:rPr>
        <w:t xml:space="preserve">Tyre Reviews </w:t>
      </w:r>
      <w:r w:rsidRPr="00ED68E8">
        <w:rPr>
          <w:lang w:val="en-US" w:eastAsia="de-DE"/>
        </w:rPr>
        <w:t xml:space="preserve">ji označil za vítěze svého testu letních pneumatik. </w:t>
      </w:r>
      <w:r w:rsidRPr="007B4847">
        <w:rPr>
          <w:i/>
          <w:iCs/>
          <w:lang w:val="en-US" w:eastAsia="de-DE"/>
        </w:rPr>
        <w:t xml:space="preserve">AUTO BILD </w:t>
      </w:r>
      <w:r w:rsidRPr="00ED68E8">
        <w:rPr>
          <w:lang w:val="en-US" w:eastAsia="de-DE"/>
        </w:rPr>
        <w:t xml:space="preserve">byl </w:t>
      </w:r>
      <w:r w:rsidR="006D155F">
        <w:rPr>
          <w:lang w:val="en-US" w:eastAsia="de-DE"/>
        </w:rPr>
        <w:t>touto</w:t>
      </w:r>
      <w:r w:rsidRPr="00ED68E8">
        <w:rPr>
          <w:lang w:val="en-US" w:eastAsia="de-DE"/>
        </w:rPr>
        <w:t xml:space="preserve"> pneumatikou ohromen </w:t>
      </w:r>
      <w:r w:rsidR="006D155F">
        <w:rPr>
          <w:lang w:val="en-US" w:eastAsia="de-DE"/>
        </w:rPr>
        <w:t xml:space="preserve">dvojnásobně: </w:t>
      </w:r>
      <w:hyperlink r:id="rId14" w:history="1">
        <w:r w:rsidR="006D155F" w:rsidRPr="007B4847">
          <w:rPr>
            <w:rStyle w:val="Hypertextovodkaz"/>
            <w:lang w:val="en-US" w:eastAsia="de-DE"/>
          </w:rPr>
          <w:t xml:space="preserve">druhým místem v testu pro elektromobily </w:t>
        </w:r>
      </w:hyperlink>
      <w:r w:rsidR="006D155F" w:rsidRPr="006D155F">
        <w:rPr>
          <w:lang w:val="en-US" w:eastAsia="de-DE"/>
        </w:rPr>
        <w:t xml:space="preserve">a hodnocením "VorBILDlich" </w:t>
      </w:r>
      <w:hyperlink r:id="rId15" w:history="1">
        <w:r w:rsidR="006D155F" w:rsidRPr="007B4847">
          <w:rPr>
            <w:rStyle w:val="Hypertextovodkaz"/>
            <w:lang w:val="en-US" w:eastAsia="de-DE"/>
          </w:rPr>
          <w:t>v testu velkých letních pneumatik</w:t>
        </w:r>
      </w:hyperlink>
      <w:r w:rsidR="006D155F" w:rsidRPr="006D155F">
        <w:rPr>
          <w:lang w:val="en-US" w:eastAsia="de-DE"/>
        </w:rPr>
        <w:t xml:space="preserve">. </w:t>
      </w:r>
      <w:r w:rsidRPr="00ED68E8">
        <w:rPr>
          <w:lang w:val="en-US" w:eastAsia="de-DE"/>
        </w:rPr>
        <w:t xml:space="preserve">Na druhém místě se umístila také v testu švédského časopisu </w:t>
      </w:r>
      <w:r w:rsidRPr="00ED68E8">
        <w:rPr>
          <w:i/>
          <w:iCs/>
          <w:lang w:val="en-US" w:eastAsia="de-DE"/>
        </w:rPr>
        <w:t>Aftonbladet</w:t>
      </w:r>
      <w:r w:rsidRPr="00ED68E8">
        <w:rPr>
          <w:lang w:val="en-US" w:eastAsia="de-DE"/>
        </w:rPr>
        <w:t>. Pneumatika PremiumContact 7 je navržena jako vyvážená univerzální pneumatika a je určena řidičům, kteří si cení bezpečnosti a komfortu. Mezi její přednosti patří vynikající přilnavost na mokru, nízký valivý odpor a vysoký kilometrový výkon.</w:t>
      </w:r>
    </w:p>
    <w:p w14:paraId="4BD47523" w14:textId="5E3F4C1F" w:rsidR="00614456" w:rsidRDefault="00614456" w:rsidP="00614456">
      <w:pPr>
        <w:pStyle w:val="03-Text"/>
        <w:rPr>
          <w:lang w:val="en-US"/>
        </w:rPr>
      </w:pPr>
      <w:r w:rsidRPr="00614456">
        <w:rPr>
          <w:lang w:val="en-US"/>
        </w:rPr>
        <w:t xml:space="preserve">Pneumatika </w:t>
      </w:r>
      <w:r w:rsidRPr="00371CEF">
        <w:rPr>
          <w:b/>
          <w:bCs/>
          <w:lang w:val="en-US"/>
        </w:rPr>
        <w:t>UltraContact NXT</w:t>
      </w:r>
      <w:r w:rsidRPr="00614456">
        <w:rPr>
          <w:lang w:val="en-US"/>
        </w:rPr>
        <w:t xml:space="preserve">, nejtrvalejší </w:t>
      </w:r>
      <w:r w:rsidR="00371CEF">
        <w:rPr>
          <w:lang w:val="en-US"/>
        </w:rPr>
        <w:t xml:space="preserve">objemová </w:t>
      </w:r>
      <w:r w:rsidRPr="00614456">
        <w:rPr>
          <w:lang w:val="en-US"/>
        </w:rPr>
        <w:t xml:space="preserve">pneumatika Continental pro </w:t>
      </w:r>
      <w:r w:rsidR="00371CEF">
        <w:rPr>
          <w:lang w:val="en-US"/>
        </w:rPr>
        <w:t>osobní automobily</w:t>
      </w:r>
      <w:r w:rsidRPr="00614456">
        <w:rPr>
          <w:lang w:val="en-US"/>
        </w:rPr>
        <w:t xml:space="preserve">, měla při testování silný debut. V testech polského časopisu </w:t>
      </w:r>
      <w:hyperlink r:id="rId16" w:history="1">
        <w:r w:rsidRPr="00016BF4">
          <w:rPr>
            <w:rStyle w:val="Hypertextovodkaz"/>
            <w:i/>
            <w:iCs/>
            <w:lang w:val="en-US"/>
          </w:rPr>
          <w:t xml:space="preserve">Motor </w:t>
        </w:r>
      </w:hyperlink>
      <w:r w:rsidRPr="00614456">
        <w:rPr>
          <w:lang w:val="en-US"/>
        </w:rPr>
        <w:t xml:space="preserve">a německého časopisu </w:t>
      </w:r>
      <w:hyperlink r:id="rId17" w:history="1">
        <w:r w:rsidRPr="00CA576E">
          <w:rPr>
            <w:rStyle w:val="Hypertextovodkaz"/>
            <w:i/>
            <w:iCs/>
            <w:lang w:val="en-US"/>
          </w:rPr>
          <w:t xml:space="preserve">Auto, Motor und Sport </w:t>
        </w:r>
      </w:hyperlink>
      <w:r w:rsidRPr="00614456">
        <w:rPr>
          <w:lang w:val="en-US"/>
        </w:rPr>
        <w:t>zaujala pneumatika UltraContact NXT svými vysokými bezpečnostními rezervami a zároveň důrazem na udržitelnost. Pneumatika UltraContact NXT má až 65% podíl obnovitelných, recyklovaných nebo hmotnostně vyvážených certifikovaných materiálů a získala nejvyšší hodnocení "A" na štítku EU pro valivý odpor, brzdění na mokru a vnější hluk ve všech 19 rozměrech.</w:t>
      </w:r>
    </w:p>
    <w:p w14:paraId="448157F7" w14:textId="77777777" w:rsidR="00614456" w:rsidRPr="00614456" w:rsidRDefault="00614456" w:rsidP="00614456">
      <w:pPr>
        <w:pStyle w:val="03-Text"/>
        <w:rPr>
          <w:lang w:val="en-US"/>
        </w:rPr>
      </w:pPr>
    </w:p>
    <w:p w14:paraId="071F6E4D" w14:textId="77777777" w:rsidR="00D33591" w:rsidRPr="00840B1C" w:rsidRDefault="00D33591" w:rsidP="00D33591">
      <w:pPr>
        <w:pStyle w:val="03-Text"/>
        <w:rPr>
          <w:b/>
          <w:lang w:val="en-US"/>
        </w:rPr>
      </w:pPr>
      <w:bookmarkStart w:id="0" w:name="_Hlk199860861"/>
    </w:p>
    <w:p w14:paraId="5BD746C7" w14:textId="7172B545" w:rsidR="00D33591" w:rsidRPr="00840B1C" w:rsidRDefault="00D33591" w:rsidP="00225AD7">
      <w:pPr>
        <w:pStyle w:val="04-Subhead"/>
        <w:rPr>
          <w:lang w:val="en-US"/>
        </w:rPr>
      </w:pPr>
      <w:r w:rsidRPr="00840B1C">
        <w:rPr>
          <w:lang w:val="en-US"/>
        </w:rPr>
        <w:t>Silné zastoupení v celé Evropě</w:t>
      </w:r>
    </w:p>
    <w:bookmarkEnd w:id="0"/>
    <w:p w14:paraId="0EB66F98" w14:textId="5EA0C906" w:rsidR="00920307" w:rsidRPr="00920307" w:rsidRDefault="00920307" w:rsidP="00920307">
      <w:pPr>
        <w:rPr>
          <w:rFonts w:eastAsia="Calibri" w:cs="Times New Roman"/>
          <w:szCs w:val="24"/>
          <w:lang w:val="en-US" w:eastAsia="de-DE"/>
        </w:rPr>
      </w:pPr>
      <w:r w:rsidRPr="00920307">
        <w:rPr>
          <w:rFonts w:eastAsia="Calibri" w:cs="Times New Roman"/>
          <w:szCs w:val="24"/>
          <w:lang w:val="en-US" w:eastAsia="de-DE"/>
        </w:rPr>
        <w:t xml:space="preserve">"Naše pneumatiky dosahují v nezávislých testech stabilně dobrých výsledků, což hovoří samo za sebe," říká Andreas Schlenke, odborník na pneumatiky společnosti Continental. "Jen v loňském roce jsme vyhráli 39 testů v celé Evropě. Náš trvalý úspěch v roce 2025 potvrzuje </w:t>
      </w:r>
      <w:r w:rsidR="00331E4F">
        <w:rPr>
          <w:rFonts w:eastAsia="Calibri" w:cs="Times New Roman"/>
          <w:szCs w:val="24"/>
          <w:lang w:val="en-US" w:eastAsia="de-DE"/>
        </w:rPr>
        <w:t xml:space="preserve">vynikající </w:t>
      </w:r>
      <w:r w:rsidRPr="00920307">
        <w:rPr>
          <w:rFonts w:eastAsia="Calibri" w:cs="Times New Roman"/>
          <w:szCs w:val="24"/>
          <w:lang w:val="en-US" w:eastAsia="de-DE"/>
        </w:rPr>
        <w:t>výsledky naší vývojové práce."</w:t>
      </w:r>
    </w:p>
    <w:p w14:paraId="07E3E081" w14:textId="3ADE1129" w:rsidR="00920307" w:rsidRPr="00920307" w:rsidRDefault="00920307" w:rsidP="00920307">
      <w:pPr>
        <w:rPr>
          <w:rFonts w:eastAsia="Calibri" w:cs="Times New Roman"/>
          <w:szCs w:val="24"/>
          <w:lang w:val="en-US" w:eastAsia="de-DE"/>
        </w:rPr>
      </w:pPr>
      <w:r w:rsidRPr="00920307">
        <w:rPr>
          <w:rFonts w:eastAsia="Calibri" w:cs="Times New Roman"/>
          <w:szCs w:val="24"/>
          <w:lang w:val="en-US" w:eastAsia="de-DE"/>
        </w:rPr>
        <w:t xml:space="preserve">Nezávislé testy pneumatik hrají pro mnoho </w:t>
      </w:r>
      <w:r>
        <w:rPr>
          <w:rFonts w:eastAsia="Calibri" w:cs="Times New Roman"/>
          <w:szCs w:val="24"/>
          <w:lang w:val="en-US" w:eastAsia="de-DE"/>
        </w:rPr>
        <w:t xml:space="preserve">řidičů </w:t>
      </w:r>
      <w:r w:rsidRPr="00920307">
        <w:rPr>
          <w:rFonts w:eastAsia="Calibri" w:cs="Times New Roman"/>
          <w:szCs w:val="24"/>
          <w:lang w:val="en-US" w:eastAsia="de-DE"/>
        </w:rPr>
        <w:t>klíčovou roli. Podle studie 2023 věnují více než dvě třetiny evropských zákazníků při výběru modelu pneumatik zvláštní pozornost výsledkům testů. Tyto testy hodnotí kritéria, jako je přilnavost na mokré a suché vozovce, ovladatelnost, bezpečnost, valivý odpor a vývoj hluku, a poskytují tak solidní základ pro informované rozhodování, které přesahuje rámec označení pneumatik EU.</w:t>
      </w:r>
    </w:p>
    <w:p w14:paraId="1D1DC031" w14:textId="77777777" w:rsidR="00225AD7" w:rsidRPr="00225AD7" w:rsidRDefault="00225AD7" w:rsidP="00225AD7">
      <w:pPr>
        <w:rPr>
          <w:lang w:val="en-US" w:eastAsia="de-DE"/>
        </w:rPr>
      </w:pPr>
    </w:p>
    <w:p w14:paraId="408D054E" w14:textId="77777777" w:rsidR="0066054B" w:rsidRDefault="0066054B" w:rsidP="0066054B">
      <w:pPr>
        <w:spacing w:before="1"/>
        <w:ind w:left="1" w:right="122"/>
        <w:rPr>
          <w:sz w:val="20"/>
        </w:rPr>
      </w:pPr>
      <w:r>
        <w:rPr>
          <w:b/>
          <w:sz w:val="19"/>
        </w:rPr>
        <w:t xml:space="preserve">Společnost Continental </w:t>
      </w:r>
      <w:r>
        <w:rPr>
          <w:sz w:val="19"/>
        </w:rPr>
        <w:t>vyvíjí průkopnické technologie a služby pro udržitelnou a propojenou mobilitu lidí a jejich zboží. Tato technologická společnost, založená v roce 1871, nabízí bezpečná, efektivní, inteligentní a cenově dostupná řešení pro vozidla, stroje, dopravu a přepravu. V roce 2024 dosáhla společnost Continental obratu 39,7 miliardy eur a v současné době zaměstnává přibližně 190 000 lidí v 55 zemích a na 55 trzích.</w:t>
      </w:r>
    </w:p>
    <w:p w14:paraId="7D1166DC" w14:textId="77777777" w:rsidR="0066054B" w:rsidRDefault="0066054B" w:rsidP="0066054B">
      <w:pPr>
        <w:spacing w:before="220"/>
        <w:ind w:left="1"/>
        <w:rPr>
          <w:sz w:val="20"/>
        </w:rPr>
      </w:pPr>
      <w:r>
        <w:rPr>
          <w:sz w:val="19"/>
        </w:rPr>
        <w:t xml:space="preserve">Díky řešením </w:t>
      </w:r>
      <w:r>
        <w:rPr>
          <w:b/>
          <w:sz w:val="19"/>
        </w:rPr>
        <w:t xml:space="preserve">skupiny </w:t>
      </w:r>
      <w:r>
        <w:rPr>
          <w:sz w:val="19"/>
        </w:rPr>
        <w:t xml:space="preserve">Tires </w:t>
      </w:r>
      <w:r>
        <w:rPr>
          <w:b/>
          <w:sz w:val="19"/>
        </w:rPr>
        <w:t xml:space="preserve">Group </w:t>
      </w:r>
      <w:r>
        <w:rPr>
          <w:sz w:val="19"/>
        </w:rPr>
        <w:t>je mobilita bezpečnější, inteligentnější a udržitelnější. Její prémiové portfolio zahrnuje osobní, nákladní, autobusové, dvoukolové a speciální pneumatiky, jakož i chytrá řešení a služby pro vozové parky a prodejce pneumatik. Společnost Continental poskytuje vynikající výkon již více než 150 let a je jedním z největších světových výrobců pneumatik. Ve fiskálním roce 2024 dosáhl sektor pneumatik skupiny Continental obratu 13,9 miliardy eur. Divize pneumatik společnosti Continental zaměstnává po celém světě více než 57 000 lidí a má 20 výrobních a 16 vývojových závodů.</w:t>
      </w:r>
    </w:p>
    <w:p w14:paraId="1FA40AD9" w14:textId="77777777" w:rsidR="0066054B" w:rsidRDefault="0066054B" w:rsidP="0066054B">
      <w:pPr>
        <w:pStyle w:val="Zkladntext"/>
        <w:ind w:left="0"/>
        <w:rPr>
          <w:sz w:val="20"/>
        </w:rPr>
      </w:pPr>
    </w:p>
    <w:p w14:paraId="7340E34C" w14:textId="78CC7918" w:rsidR="0066054B" w:rsidRPr="00B23B6B" w:rsidRDefault="0066054B" w:rsidP="0066054B">
      <w:pPr>
        <w:pStyle w:val="05-Boilerplate"/>
        <w:jc w:val="both"/>
        <w:rPr>
          <w:rFonts w:cs="Arial"/>
          <w:lang w:val="sk-SK"/>
        </w:rPr>
      </w:pPr>
      <w:r w:rsidRPr="00B23B6B">
        <w:rPr>
          <w:rFonts w:cs="Arial"/>
          <w:lang w:val="sk-SK"/>
        </w:rPr>
        <w:t>V České republice je společnost Continental AG zastoupena výrobními a prodejními jednotkami</w:t>
      </w:r>
      <w:r>
        <w:rPr>
          <w:rFonts w:cs="Arial"/>
          <w:lang w:val="sk-SK"/>
        </w:rPr>
        <w:t xml:space="preserve"> </w:t>
      </w:r>
      <w:r w:rsidRPr="00B23B6B">
        <w:rPr>
          <w:rFonts w:cs="Arial"/>
          <w:lang w:val="sk-SK"/>
        </w:rPr>
        <w:t>v Adršpachu, Brandýse nad Labem, Jičíně, Otrokovicích, Ostravě a Horšovském Týně. Slovenskou republiku zastupují výrobní závody v Púchově, Zvolenu a Dolných Vestenicích. Společnost Continental AG zaměstnává v České republice a na Slovensku přibližně 17 200 lidí. Do portfolia společnosti patří značky Continental, Barum, Semperit, Matador a General Tire.</w:t>
      </w:r>
    </w:p>
    <w:p w14:paraId="1B5CCADB" w14:textId="77777777" w:rsidR="0066054B" w:rsidRPr="004B6701" w:rsidRDefault="0066054B" w:rsidP="0066054B">
      <w:pPr>
        <w:jc w:val="both"/>
        <w:rPr>
          <w:b/>
          <w:bCs/>
          <w:lang w:val="cs-CZ"/>
        </w:rPr>
      </w:pPr>
    </w:p>
    <w:p w14:paraId="51DEEAEE" w14:textId="77777777" w:rsidR="0066054B" w:rsidRPr="004B6701" w:rsidRDefault="0066054B" w:rsidP="0066054B">
      <w:pPr>
        <w:jc w:val="both"/>
        <w:rPr>
          <w:b/>
          <w:bCs/>
          <w:sz w:val="20"/>
          <w:szCs w:val="20"/>
          <w:lang w:val="cs-CZ"/>
        </w:rPr>
      </w:pPr>
      <w:r w:rsidRPr="4E4CC72F">
        <w:rPr>
          <w:b/>
          <w:bCs/>
          <w:sz w:val="20"/>
          <w:szCs w:val="20"/>
        </w:rPr>
        <w:t>Kontakty pro média</w:t>
      </w:r>
    </w:p>
    <w:p w14:paraId="6FE78F37" w14:textId="77777777" w:rsidR="0066054B" w:rsidRPr="004B6701" w:rsidRDefault="0066054B" w:rsidP="0066054B">
      <w:pPr>
        <w:pStyle w:val="BodyText"/>
        <w:pBdr>
          <w:top w:val="single" w:sz="4" w:space="1" w:color="auto"/>
        </w:pBdr>
        <w:spacing w:after="0" w:line="240" w:lineRule="auto"/>
        <w:ind w:right="113"/>
        <w:rPr>
          <w:rFonts w:ascii="Arial" w:hAnsi="Arial" w:cs="Arial"/>
          <w:sz w:val="20"/>
          <w:szCs w:val="20"/>
          <w:lang w:val="cs-CZ" w:eastAsia="cs-CZ"/>
        </w:rPr>
      </w:pPr>
    </w:p>
    <w:p w14:paraId="216E1A42" w14:textId="77777777" w:rsidR="0066054B" w:rsidRPr="004B6701" w:rsidRDefault="0066054B" w:rsidP="0066054B">
      <w:pPr>
        <w:pStyle w:val="BodyText"/>
        <w:pBdr>
          <w:top w:val="single" w:sz="4" w:space="1" w:color="auto"/>
        </w:pBdr>
        <w:spacing w:after="0" w:line="240" w:lineRule="auto"/>
        <w:ind w:right="113"/>
        <w:rPr>
          <w:rFonts w:ascii="Arial" w:hAnsi="Arial" w:cs="Arial"/>
          <w:sz w:val="20"/>
          <w:szCs w:val="20"/>
          <w:lang w:val="cs-CZ" w:eastAsia="cs-CZ"/>
        </w:rPr>
      </w:pPr>
      <w:r w:rsidRPr="4E4CC72F">
        <w:rPr>
          <w:rFonts w:ascii="Arial" w:hAnsi="Arial" w:cs="Arial"/>
          <w:sz w:val="20"/>
          <w:szCs w:val="20"/>
        </w:rPr>
        <w:t>Continental Barum s.r.o.</w:t>
      </w:r>
    </w:p>
    <w:p w14:paraId="17F21166" w14:textId="77777777" w:rsidR="0066054B" w:rsidRPr="004B6701" w:rsidRDefault="0066054B" w:rsidP="0066054B">
      <w:pPr>
        <w:pStyle w:val="BodyText"/>
        <w:spacing w:after="0" w:line="240" w:lineRule="auto"/>
        <w:ind w:right="113"/>
        <w:rPr>
          <w:rFonts w:ascii="Arial" w:hAnsi="Arial" w:cs="Arial"/>
          <w:sz w:val="20"/>
          <w:szCs w:val="20"/>
          <w:lang w:val="cs-CZ" w:eastAsia="cs-CZ"/>
        </w:rPr>
      </w:pPr>
      <w:r w:rsidRPr="4E4CC72F">
        <w:rPr>
          <w:rFonts w:ascii="Arial" w:hAnsi="Arial" w:cs="Arial"/>
          <w:sz w:val="20"/>
          <w:szCs w:val="20"/>
        </w:rPr>
        <w:t>Ing. Magda Nagy</w:t>
      </w:r>
    </w:p>
    <w:p w14:paraId="3C922B1B" w14:textId="77777777" w:rsidR="0066054B" w:rsidRPr="004B6701" w:rsidRDefault="0066054B" w:rsidP="0066054B">
      <w:pPr>
        <w:pStyle w:val="BodyText"/>
        <w:spacing w:after="0" w:line="240" w:lineRule="auto"/>
        <w:ind w:right="113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</w:rPr>
        <w:t>Ředitelka divize marketing</w:t>
      </w:r>
    </w:p>
    <w:p w14:paraId="4E8C755D" w14:textId="77777777" w:rsidR="0066054B" w:rsidRPr="004B6701" w:rsidRDefault="0066054B" w:rsidP="0066054B">
      <w:pPr>
        <w:pStyle w:val="BodyText"/>
        <w:spacing w:after="0" w:line="240" w:lineRule="auto"/>
        <w:ind w:right="113"/>
        <w:rPr>
          <w:rFonts w:ascii="Arial" w:hAnsi="Arial" w:cs="Arial"/>
          <w:sz w:val="20"/>
          <w:szCs w:val="20"/>
          <w:lang w:val="cs-CZ" w:eastAsia="cs-CZ"/>
        </w:rPr>
      </w:pPr>
      <w:r w:rsidRPr="4E4CC72F">
        <w:rPr>
          <w:rFonts w:ascii="Arial" w:hAnsi="Arial" w:cs="Arial"/>
          <w:sz w:val="20"/>
          <w:szCs w:val="20"/>
        </w:rPr>
        <w:t>E-mail: magda.nagy@continental.cz</w:t>
      </w:r>
    </w:p>
    <w:p w14:paraId="7D7F405B" w14:textId="77777777" w:rsidR="0066054B" w:rsidRPr="004B6701" w:rsidRDefault="0066054B" w:rsidP="0066054B">
      <w:pPr>
        <w:pStyle w:val="BodyText"/>
        <w:spacing w:after="0" w:line="240" w:lineRule="auto"/>
        <w:ind w:right="113"/>
        <w:rPr>
          <w:rFonts w:ascii="Arial" w:hAnsi="Arial" w:cs="Arial"/>
          <w:sz w:val="20"/>
          <w:szCs w:val="20"/>
          <w:lang w:val="cs-CZ" w:eastAsia="cs-CZ"/>
        </w:rPr>
      </w:pPr>
      <w:r w:rsidRPr="0043108F">
        <w:rPr>
          <w:rFonts w:ascii="Arial" w:hAnsi="Arial" w:cs="Arial"/>
          <w:sz w:val="20"/>
          <w:szCs w:val="20"/>
          <w:lang w:val="nl-NL"/>
        </w:rPr>
        <w:t>Tel: +420 577 513 163</w:t>
      </w:r>
    </w:p>
    <w:p w14:paraId="15D4DF84" w14:textId="77777777" w:rsidR="0066054B" w:rsidRPr="004B6701" w:rsidRDefault="0066054B" w:rsidP="0066054B">
      <w:pPr>
        <w:pBdr>
          <w:bottom w:val="single" w:sz="4" w:space="1" w:color="auto"/>
        </w:pBdr>
        <w:jc w:val="both"/>
        <w:rPr>
          <w:b/>
          <w:bCs/>
          <w:lang w:val="cs-CZ"/>
        </w:rPr>
      </w:pPr>
    </w:p>
    <w:p w14:paraId="228F998E" w14:textId="77777777" w:rsidR="0066054B" w:rsidRPr="004B6701" w:rsidRDefault="0066054B" w:rsidP="0066054B">
      <w:pPr>
        <w:pBdr>
          <w:bottom w:val="single" w:sz="4" w:space="1" w:color="auto"/>
        </w:pBdr>
        <w:jc w:val="both"/>
        <w:rPr>
          <w:b/>
          <w:bCs/>
          <w:lang w:val="cs-CZ"/>
        </w:rPr>
      </w:pPr>
      <w:r w:rsidRPr="0043108F">
        <w:rPr>
          <w:b/>
          <w:bCs/>
          <w:lang w:val="nl-NL"/>
        </w:rPr>
        <w:t>Odkazy</w:t>
      </w:r>
    </w:p>
    <w:p w14:paraId="7A02A4D0" w14:textId="77777777" w:rsidR="0066054B" w:rsidRDefault="0066054B" w:rsidP="0066054B">
      <w:pPr>
        <w:pStyle w:val="06-Contact"/>
        <w:jc w:val="both"/>
        <w:rPr>
          <w:rFonts w:cs="Arial"/>
          <w:b/>
          <w:bCs/>
          <w:sz w:val="20"/>
          <w:szCs w:val="20"/>
          <w:lang w:val="cs-CZ"/>
        </w:rPr>
      </w:pPr>
      <w:r w:rsidRPr="0043108F">
        <w:rPr>
          <w:rFonts w:cs="Arial"/>
          <w:sz w:val="20"/>
          <w:szCs w:val="20"/>
          <w:lang w:val="nl-NL"/>
        </w:rPr>
        <w:t xml:space="preserve">Tiskový portál:  </w:t>
      </w:r>
      <w:r w:rsidRPr="0043108F">
        <w:rPr>
          <w:lang w:val="nl-NL"/>
        </w:rPr>
        <w:tab/>
      </w:r>
      <w:r w:rsidRPr="0043108F">
        <w:rPr>
          <w:lang w:val="nl-NL"/>
        </w:rPr>
        <w:tab/>
      </w:r>
      <w:r w:rsidRPr="0043108F">
        <w:rPr>
          <w:lang w:val="nl-NL"/>
        </w:rPr>
        <w:tab/>
      </w:r>
      <w:r w:rsidRPr="0043108F">
        <w:rPr>
          <w:rFonts w:cs="Arial"/>
          <w:sz w:val="20"/>
          <w:szCs w:val="20"/>
          <w:lang w:val="nl-NL"/>
        </w:rPr>
        <w:t xml:space="preserve"> www.continental.</w:t>
      </w:r>
      <w:r>
        <w:rPr>
          <w:rFonts w:cs="Arial"/>
          <w:sz w:val="20"/>
          <w:szCs w:val="20"/>
          <w:lang w:val="nl-NL"/>
        </w:rPr>
        <w:t>cz</w:t>
      </w:r>
    </w:p>
    <w:p w14:paraId="5279C3A9" w14:textId="77777777" w:rsidR="0066054B" w:rsidRDefault="0066054B" w:rsidP="0066054B">
      <w:pPr>
        <w:pStyle w:val="06-Contact"/>
        <w:jc w:val="both"/>
        <w:rPr>
          <w:rFonts w:cs="Arial"/>
          <w:b/>
          <w:bCs/>
          <w:sz w:val="20"/>
          <w:szCs w:val="20"/>
          <w:lang w:val="cs-CZ"/>
        </w:rPr>
      </w:pPr>
      <w:r w:rsidRPr="0043108F">
        <w:rPr>
          <w:rFonts w:cs="Arial"/>
          <w:sz w:val="20"/>
          <w:szCs w:val="20"/>
          <w:lang w:val="nl-NL"/>
        </w:rPr>
        <w:t>Mediální centrum:</w:t>
      </w:r>
      <w:r w:rsidRPr="0043108F">
        <w:rPr>
          <w:lang w:val="nl-NL"/>
        </w:rPr>
        <w:tab/>
      </w:r>
      <w:r w:rsidRPr="0043108F">
        <w:rPr>
          <w:lang w:val="nl-NL"/>
        </w:rPr>
        <w:tab/>
      </w:r>
      <w:r w:rsidRPr="0043108F">
        <w:rPr>
          <w:lang w:val="nl-NL"/>
        </w:rPr>
        <w:tab/>
      </w:r>
      <w:r w:rsidRPr="0043108F">
        <w:rPr>
          <w:rFonts w:cs="Arial"/>
          <w:sz w:val="20"/>
          <w:szCs w:val="20"/>
          <w:lang w:val="nl-NL"/>
        </w:rPr>
        <w:t xml:space="preserve"> www.continental.com/media-center</w:t>
      </w:r>
    </w:p>
    <w:p w14:paraId="42058982" w14:textId="71DCD966" w:rsidR="00CD2462" w:rsidRPr="0097052A" w:rsidRDefault="00CD2462" w:rsidP="0066054B">
      <w:pPr>
        <w:pStyle w:val="05-Boilerplate"/>
        <w:rPr>
          <w:color w:val="000000" w:themeColor="text1"/>
          <w:lang w:val="pt-PT"/>
        </w:rPr>
      </w:pPr>
    </w:p>
    <w:sectPr w:rsidR="00CD2462" w:rsidRPr="0097052A" w:rsidSect="0097052A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9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3"/>
    </wne:keymap>
    <wne:keymap wne:kcmPrimary="0265">
      <wne:acd wne:acdName="acd4"/>
    </wne:keymap>
    <wne:keymap wne:kcmPrimary="0266">
      <wne:acd wne:acdName="acd5"/>
    </wne:keymap>
    <wne:keymap wne:kcmPrimary="0267">
      <wne:acd wne:acdName="acd6"/>
    </wne:keymap>
    <wne:keymap wne:kcmPrimary="0268">
      <wne:acd wne:acdName="acd7"/>
    </wne:keymap>
    <wne:keymap wne:kcmPrimary="0269">
      <wne:acd wne:acdName="acd8"/>
    </wne:keymap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DB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AwADEALQBIAGUAYQBkAGwAaQBuAGUA" wne:acdName="acd0" wne:fciIndexBasedOn="0065"/>
    <wne:acd wne:argValue="AgAwADIALQBCAHUAbABsAGUAdAA=" wne:acdName="acd1" wne:fciIndexBasedOn="0065"/>
    <wne:acd wne:argValue="AgAwADMALQBUAGUAeAB0AA==" wne:acdName="acd2" wne:fciIndexBasedOn="0065"/>
    <wne:acd wne:argValue="AgAwADQALQBTAHUAYgBoAGUAYQBkAA==" wne:acdName="acd3" wne:fciIndexBasedOn="0065"/>
    <wne:acd wne:argValue="AgAwADUALQBCAG8AaQBsAGUAcgBwAGwAYQB0AGUA" wne:acdName="acd4" wne:fciIndexBasedOn="0065"/>
    <wne:acd wne:argValue="AgAwADYALQBDAG8AbgB0AGEAYwB0AA==" wne:acdName="acd5" wne:fciIndexBasedOn="0065"/>
    <wne:acd wne:argValue="AgAwADcALQBJAG0AYQBnAGUAcwA=" wne:acdName="acd6" wne:fciIndexBasedOn="0065"/>
    <wne:acd wne:argValue="AgAwADgALQBTAHUAYgBoAGUAYQBkACAAQwBvAG4AdABhAGMAdAA=" wne:acdName="acd7" wne:fciIndexBasedOn="0065"/>
    <wne:acd wne:argValue="AgAwADkALQBGAG8AbwB0AGUAcgA=" wne:acdName="acd8" wne:fciIndexBasedOn="0065"/>
    <wne:acd wne:argValue="AgAxADAALQBGAHIAYQBtAGUAIABDAG8AbgB0AGUAbgB0AHMA" wne:acdName="acd9" wne:fciIndexBasedOn="0065"/>
    <wne:acd wne:argValue="AgAwADAALQBFAHYAZQBuAHQAIABPAHAAdABpAG8AbgBhAGw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D4565" w14:textId="77777777" w:rsidR="003D4FB7" w:rsidRDefault="003D4FB7">
      <w:pPr>
        <w:spacing w:after="0" w:line="240" w:lineRule="auto"/>
      </w:pPr>
      <w:r>
        <w:separator/>
      </w:r>
    </w:p>
  </w:endnote>
  <w:endnote w:type="continuationSeparator" w:id="0">
    <w:p w14:paraId="7396D016" w14:textId="77777777" w:rsidR="003D4FB7" w:rsidRDefault="003D4FB7">
      <w:pPr>
        <w:spacing w:after="0" w:line="240" w:lineRule="auto"/>
      </w:pPr>
      <w:r>
        <w:continuationSeparator/>
      </w:r>
    </w:p>
  </w:endnote>
  <w:endnote w:type="continuationNotice" w:id="1">
    <w:p w14:paraId="2056091F" w14:textId="77777777" w:rsidR="003D4FB7" w:rsidRDefault="003D4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ED94" w14:textId="6E63DFFB" w:rsidR="00E40548" w:rsidRPr="002A7DAD" w:rsidRDefault="00E40548" w:rsidP="00E40548">
    <w:pPr>
      <w:pStyle w:val="09-Footer"/>
      <w:shd w:val="solid" w:color="FFFFFF" w:fill="auto"/>
      <w:rPr>
        <w:noProof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2CD30DBD" wp14:editId="08949693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6" name="Textfeld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AEBB9" w14:textId="77777777" w:rsidR="00E40548" w:rsidRPr="009507A2" w:rsidRDefault="009507A2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t>/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9B1F4F8" w14:textId="77777777" w:rsidR="00E40548" w:rsidRPr="009507A2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D30DBD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margin-left:-19.25pt;margin-top:1.15pt;width:31.95pt;height:110.6pt;z-index:25165824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" filled="f" stroked="f">
              <v:textbox style="mso-fit-shape-to-text:t" inset="0,0,0,0">
                <w:txbxContent>
                  <w:p w14:paraId="4F7AEBB9" w14:textId="77777777" w:rsidR="00E40548" w:rsidRPr="009507A2" w:rsidRDefault="009507A2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separate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t>/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separate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39B1F4F8" w14:textId="77777777" w:rsidR="00E40548" w:rsidRPr="009507A2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A7DAD" w:rsidRPr="002A7DAD">
      <w:rPr>
        <w:noProof/>
        <w:lang w:val="en-US"/>
      </w:rPr>
      <w:t xml:space="preserve">Váš </w:t>
    </w:r>
    <w:r w:rsidRPr="002A7DAD">
      <w:rPr>
        <w:noProof/>
        <w:lang w:val="en-US"/>
      </w:rPr>
      <w:t>kontakt:</w:t>
    </w:r>
  </w:p>
  <w:p w14:paraId="7B0FA2FC" w14:textId="6F255940" w:rsidR="009C40BB" w:rsidRPr="002A7DAD" w:rsidRDefault="0097052A" w:rsidP="0097052A">
    <w:pPr>
      <w:pStyle w:val="09-Footer"/>
      <w:shd w:val="solid" w:color="FFFFFF" w:fill="auto"/>
      <w:rPr>
        <w:noProof/>
        <w:lang w:val="en-US"/>
      </w:rPr>
    </w:pPr>
    <w:r w:rsidRPr="006F0D5F">
      <w:rPr>
        <w:noProof/>
        <w:lang w:val="en-US"/>
      </w:rPr>
      <w:t>Arne Kouker, telefon: +49 160 90 38 24 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AAF3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2D4F6AF" wp14:editId="1F0871A4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54654" w14:textId="44E1C859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&lt;  "/" "" </w:instrText>
                          </w:r>
                          <w:r w:rsidR="009D00AE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9D00AE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/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14:paraId="4747AB54" w14:textId="77777777" w:rsidR="00E40548" w:rsidRPr="00213B9A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4F6A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9" type="#_x0000_t202" style="position:absolute;margin-left:-19.25pt;margin-top:1.15pt;width:31.95pt;height:110.6pt;z-index:25165824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" filled="f" stroked="f">
              <v:textbox style="mso-fit-shape-to-text:t" inset="0,0,0,0">
                <w:txbxContent>
                  <w:p w14:paraId="0B654654" w14:textId="44E1C859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&lt;  "/" "" </w:instrText>
                    </w:r>
                    <w:r w:rsidR="009D00AE">
                      <w:rPr>
                        <w:rFonts w:cs="Arial"/>
                        <w:sz w:val="18"/>
                      </w:rPr>
                      <w:fldChar w:fldCharType="separate"/>
                    </w:r>
                    <w:r w:rsidR="009D00AE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/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14:paraId="4747AB54" w14:textId="77777777" w:rsidR="00E40548" w:rsidRPr="00213B9A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>Ihr Kontakt:</w:t>
    </w:r>
  </w:p>
  <w:p w14:paraId="238492CE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w:t>Vorname Nachname, Telefon: international</w: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8242" behindDoc="0" locked="0" layoutInCell="1" allowOverlap="1" wp14:anchorId="21FC60CB" wp14:editId="6A1A18C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3D740A80">
              <v:path fillok="f" arrowok="t" o:connecttype="none"/>
              <o:lock v:ext="edit" shapetype="t"/>
            </v:shapetype>
            <v:shape id="Gerade Verbindung mit Pfeil 3" style="position:absolute;margin-left:0;margin-top:421pt;width:21.25pt;height:0;z-index:25165824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06E09" w14:textId="77777777" w:rsidR="003D4FB7" w:rsidRDefault="003D4FB7">
      <w:pPr>
        <w:spacing w:after="0" w:line="240" w:lineRule="auto"/>
      </w:pPr>
      <w:r>
        <w:separator/>
      </w:r>
    </w:p>
  </w:footnote>
  <w:footnote w:type="continuationSeparator" w:id="0">
    <w:p w14:paraId="4DB9897D" w14:textId="77777777" w:rsidR="003D4FB7" w:rsidRDefault="003D4FB7">
      <w:pPr>
        <w:spacing w:after="0" w:line="240" w:lineRule="auto"/>
      </w:pPr>
      <w:r>
        <w:continuationSeparator/>
      </w:r>
    </w:p>
  </w:footnote>
  <w:footnote w:type="continuationNotice" w:id="1">
    <w:p w14:paraId="60845822" w14:textId="77777777" w:rsidR="003D4FB7" w:rsidRDefault="003D4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3995" w14:textId="7B45580B" w:rsidR="00E40548" w:rsidRDefault="004C6C5D">
    <w:pPr>
      <w:pStyle w:val="Zhlav"/>
    </w:pPr>
    <w:r w:rsidRPr="002160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28CDA6" wp14:editId="55A7CE37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49705"/>
              <wp:effectExtent l="0" t="0" r="0" b="7620"/>
              <wp:wrapNone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4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60A501" w14:textId="77777777" w:rsidR="004C6C5D" w:rsidRDefault="00E61040" w:rsidP="004C6C5D">
                          <w:pPr>
                            <w:pStyle w:val="12-Title"/>
                          </w:pPr>
                          <w:r>
                            <w:rPr>
                              <w:lang w:val="en-US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8CDA6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176.85pt;margin-top:31.1pt;width:228.05pt;height:35.4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" filled="f" stroked="f" strokeweight=".5pt">
              <v:textbox inset="0,0,0,0">
                <w:txbxContent>
                  <w:p w14:paraId="4360A501" w14:textId="77777777" w:rsidR="004C6C5D" w:rsidRDefault="00E61040" w:rsidP="004C6C5D">
                    <w:pPr>
                      <w:pStyle w:val="12-Title"/>
                    </w:pPr>
                    <w:r>
                      <w:rPr>
                        <w:lang w:val="en-US"/>
                      </w:rPr>
                      <w:t>Tisková zpráva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40548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582EA7F" wp14:editId="2E4F8759">
          <wp:simplePos x="0" y="0"/>
          <wp:positionH relativeFrom="page">
            <wp:posOffset>828040</wp:posOffset>
          </wp:positionH>
          <wp:positionV relativeFrom="page">
            <wp:posOffset>449580</wp:posOffset>
          </wp:positionV>
          <wp:extent cx="2484000" cy="450000"/>
          <wp:effectExtent l="0" t="0" r="0" b="7620"/>
          <wp:wrapNone/>
          <wp:docPr id="13" name="Grafi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8DBF" w14:textId="77777777" w:rsidR="00E40548" w:rsidRPr="00216088" w:rsidRDefault="00E40548" w:rsidP="00E40548">
    <w:pPr>
      <w:pStyle w:val="Zhlav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70C91DB5" wp14:editId="0595D473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2B170" w14:textId="450C8E97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</w:instrText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9D00AE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1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1DB5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margin-left:0;margin-top:59.8pt;width:477.95pt;height:21.1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" filled="f" stroked="f">
              <v:textbox>
                <w:txbxContent>
                  <w:p w14:paraId="7342B170" w14:textId="450C8E97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= 1 "" "- </w:instrText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</w:instrText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9D00AE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1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4" behindDoc="0" locked="0" layoutInCell="1" allowOverlap="1" wp14:anchorId="1511FA66" wp14:editId="185FD7F1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0" name="Grafi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E1464" w14:textId="77777777" w:rsidR="00E40548" w:rsidRDefault="00E405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B41C4"/>
    <w:multiLevelType w:val="multilevel"/>
    <w:tmpl w:val="7FBA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C4C6A"/>
    <w:multiLevelType w:val="multilevel"/>
    <w:tmpl w:val="18EEDB1C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4" w:hanging="164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A66DC"/>
    <w:multiLevelType w:val="hybridMultilevel"/>
    <w:tmpl w:val="ABCAF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64B"/>
    <w:multiLevelType w:val="hybridMultilevel"/>
    <w:tmpl w:val="120E1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29139">
    <w:abstractNumId w:val="2"/>
  </w:num>
  <w:num w:numId="2" w16cid:durableId="811213148">
    <w:abstractNumId w:val="2"/>
  </w:num>
  <w:num w:numId="3" w16cid:durableId="1165900836">
    <w:abstractNumId w:val="2"/>
  </w:num>
  <w:num w:numId="4" w16cid:durableId="706102119">
    <w:abstractNumId w:val="2"/>
  </w:num>
  <w:num w:numId="5" w16cid:durableId="1786264043">
    <w:abstractNumId w:val="2"/>
  </w:num>
  <w:num w:numId="6" w16cid:durableId="1675720607">
    <w:abstractNumId w:val="3"/>
  </w:num>
  <w:num w:numId="7" w16cid:durableId="1997957221">
    <w:abstractNumId w:val="1"/>
  </w:num>
  <w:num w:numId="8" w16cid:durableId="979655711">
    <w:abstractNumId w:val="4"/>
  </w:num>
  <w:num w:numId="9" w16cid:durableId="644431603">
    <w:abstractNumId w:val="5"/>
  </w:num>
  <w:num w:numId="10" w16cid:durableId="6796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8F"/>
    <w:rsid w:val="00006163"/>
    <w:rsid w:val="00016BF4"/>
    <w:rsid w:val="00030836"/>
    <w:rsid w:val="00041E68"/>
    <w:rsid w:val="000533DE"/>
    <w:rsid w:val="00056542"/>
    <w:rsid w:val="00063A0C"/>
    <w:rsid w:val="000678D2"/>
    <w:rsid w:val="000900A1"/>
    <w:rsid w:val="00095547"/>
    <w:rsid w:val="000B0981"/>
    <w:rsid w:val="00100DD7"/>
    <w:rsid w:val="00110BA3"/>
    <w:rsid w:val="00134562"/>
    <w:rsid w:val="00136868"/>
    <w:rsid w:val="00154117"/>
    <w:rsid w:val="00161898"/>
    <w:rsid w:val="00170C7E"/>
    <w:rsid w:val="0018661E"/>
    <w:rsid w:val="0019701F"/>
    <w:rsid w:val="001A4C53"/>
    <w:rsid w:val="001B21E5"/>
    <w:rsid w:val="001C0E34"/>
    <w:rsid w:val="001C3520"/>
    <w:rsid w:val="001C4215"/>
    <w:rsid w:val="001C4394"/>
    <w:rsid w:val="001D00B9"/>
    <w:rsid w:val="001D7C3B"/>
    <w:rsid w:val="001E232A"/>
    <w:rsid w:val="001F6A1D"/>
    <w:rsid w:val="00213021"/>
    <w:rsid w:val="00213B9A"/>
    <w:rsid w:val="002168E4"/>
    <w:rsid w:val="0022079E"/>
    <w:rsid w:val="00222D90"/>
    <w:rsid w:val="00225AD7"/>
    <w:rsid w:val="002268A2"/>
    <w:rsid w:val="00226D26"/>
    <w:rsid w:val="002418E5"/>
    <w:rsid w:val="00247D3D"/>
    <w:rsid w:val="00256B14"/>
    <w:rsid w:val="002620C6"/>
    <w:rsid w:val="00271006"/>
    <w:rsid w:val="002731B6"/>
    <w:rsid w:val="002831C6"/>
    <w:rsid w:val="00295D87"/>
    <w:rsid w:val="0029667F"/>
    <w:rsid w:val="002A7DAD"/>
    <w:rsid w:val="002B64E4"/>
    <w:rsid w:val="002B7F67"/>
    <w:rsid w:val="002C0612"/>
    <w:rsid w:val="002C1695"/>
    <w:rsid w:val="002D2D38"/>
    <w:rsid w:val="002E7E04"/>
    <w:rsid w:val="002F09BC"/>
    <w:rsid w:val="002F7232"/>
    <w:rsid w:val="00315CE5"/>
    <w:rsid w:val="00324DC1"/>
    <w:rsid w:val="003261EF"/>
    <w:rsid w:val="00330830"/>
    <w:rsid w:val="00331E4F"/>
    <w:rsid w:val="0035167B"/>
    <w:rsid w:val="003528D8"/>
    <w:rsid w:val="00356E99"/>
    <w:rsid w:val="00371CEF"/>
    <w:rsid w:val="00391614"/>
    <w:rsid w:val="003A0C3A"/>
    <w:rsid w:val="003A3A5C"/>
    <w:rsid w:val="003A62CF"/>
    <w:rsid w:val="003B02BB"/>
    <w:rsid w:val="003B0C59"/>
    <w:rsid w:val="003C0C8A"/>
    <w:rsid w:val="003D4FB7"/>
    <w:rsid w:val="003E6090"/>
    <w:rsid w:val="003F3853"/>
    <w:rsid w:val="003F55AD"/>
    <w:rsid w:val="00407C9F"/>
    <w:rsid w:val="004260C0"/>
    <w:rsid w:val="00434303"/>
    <w:rsid w:val="0044711F"/>
    <w:rsid w:val="00473CA9"/>
    <w:rsid w:val="0047760B"/>
    <w:rsid w:val="0049432B"/>
    <w:rsid w:val="004A5571"/>
    <w:rsid w:val="004C0D13"/>
    <w:rsid w:val="004C2E8A"/>
    <w:rsid w:val="004C6C5D"/>
    <w:rsid w:val="004E583C"/>
    <w:rsid w:val="004E6165"/>
    <w:rsid w:val="004F10A2"/>
    <w:rsid w:val="004F59BD"/>
    <w:rsid w:val="005005EC"/>
    <w:rsid w:val="0052408B"/>
    <w:rsid w:val="00536E8B"/>
    <w:rsid w:val="00562BF0"/>
    <w:rsid w:val="00565F4D"/>
    <w:rsid w:val="0057551F"/>
    <w:rsid w:val="00587D8D"/>
    <w:rsid w:val="005968E7"/>
    <w:rsid w:val="005A1D8C"/>
    <w:rsid w:val="005A4B92"/>
    <w:rsid w:val="005A5D8F"/>
    <w:rsid w:val="005A7224"/>
    <w:rsid w:val="005B44E2"/>
    <w:rsid w:val="005B510D"/>
    <w:rsid w:val="005E67B1"/>
    <w:rsid w:val="005E7F23"/>
    <w:rsid w:val="005F042A"/>
    <w:rsid w:val="005F0F30"/>
    <w:rsid w:val="005F6A97"/>
    <w:rsid w:val="005F7DC2"/>
    <w:rsid w:val="00614456"/>
    <w:rsid w:val="00632565"/>
    <w:rsid w:val="00633747"/>
    <w:rsid w:val="00635D06"/>
    <w:rsid w:val="00643C72"/>
    <w:rsid w:val="006523FF"/>
    <w:rsid w:val="0066054B"/>
    <w:rsid w:val="006759A0"/>
    <w:rsid w:val="00693177"/>
    <w:rsid w:val="006A23FD"/>
    <w:rsid w:val="006C13CF"/>
    <w:rsid w:val="006C3026"/>
    <w:rsid w:val="006D05EA"/>
    <w:rsid w:val="006D14DF"/>
    <w:rsid w:val="006D155F"/>
    <w:rsid w:val="006E4CD7"/>
    <w:rsid w:val="006F0AB5"/>
    <w:rsid w:val="006F4261"/>
    <w:rsid w:val="006F5889"/>
    <w:rsid w:val="006F668B"/>
    <w:rsid w:val="00700D2F"/>
    <w:rsid w:val="00736F32"/>
    <w:rsid w:val="00741021"/>
    <w:rsid w:val="007442FB"/>
    <w:rsid w:val="00752F2D"/>
    <w:rsid w:val="00763631"/>
    <w:rsid w:val="007B4847"/>
    <w:rsid w:val="007B5E78"/>
    <w:rsid w:val="007C1253"/>
    <w:rsid w:val="007D1510"/>
    <w:rsid w:val="007E2ED2"/>
    <w:rsid w:val="008072D1"/>
    <w:rsid w:val="00825D8E"/>
    <w:rsid w:val="00825FFF"/>
    <w:rsid w:val="0084066A"/>
    <w:rsid w:val="00840B1C"/>
    <w:rsid w:val="00842417"/>
    <w:rsid w:val="00866554"/>
    <w:rsid w:val="00875CF1"/>
    <w:rsid w:val="008763AC"/>
    <w:rsid w:val="008779D4"/>
    <w:rsid w:val="00884491"/>
    <w:rsid w:val="00885DD2"/>
    <w:rsid w:val="008C48BD"/>
    <w:rsid w:val="008D6E01"/>
    <w:rsid w:val="008E0A5F"/>
    <w:rsid w:val="008E33EC"/>
    <w:rsid w:val="008E3FE6"/>
    <w:rsid w:val="008F2D5E"/>
    <w:rsid w:val="0090021A"/>
    <w:rsid w:val="00900D9B"/>
    <w:rsid w:val="00905087"/>
    <w:rsid w:val="00920307"/>
    <w:rsid w:val="00940E3C"/>
    <w:rsid w:val="009507A2"/>
    <w:rsid w:val="00955F04"/>
    <w:rsid w:val="00956B86"/>
    <w:rsid w:val="009671D3"/>
    <w:rsid w:val="0097052A"/>
    <w:rsid w:val="00993BE6"/>
    <w:rsid w:val="009B01BE"/>
    <w:rsid w:val="009B6E3E"/>
    <w:rsid w:val="009C06E9"/>
    <w:rsid w:val="009C3DAD"/>
    <w:rsid w:val="009C40BB"/>
    <w:rsid w:val="009C6976"/>
    <w:rsid w:val="009D00AE"/>
    <w:rsid w:val="009D27B0"/>
    <w:rsid w:val="009E6275"/>
    <w:rsid w:val="009E6A55"/>
    <w:rsid w:val="009E760B"/>
    <w:rsid w:val="00A0474D"/>
    <w:rsid w:val="00A05B7A"/>
    <w:rsid w:val="00A13ECB"/>
    <w:rsid w:val="00A2210C"/>
    <w:rsid w:val="00A311B4"/>
    <w:rsid w:val="00A31A91"/>
    <w:rsid w:val="00A35131"/>
    <w:rsid w:val="00A46B35"/>
    <w:rsid w:val="00A638D9"/>
    <w:rsid w:val="00A653A4"/>
    <w:rsid w:val="00A705C5"/>
    <w:rsid w:val="00A93F82"/>
    <w:rsid w:val="00A9791B"/>
    <w:rsid w:val="00AA0E3D"/>
    <w:rsid w:val="00AA3700"/>
    <w:rsid w:val="00AA43E3"/>
    <w:rsid w:val="00AB3BB1"/>
    <w:rsid w:val="00AB7D91"/>
    <w:rsid w:val="00AD420E"/>
    <w:rsid w:val="00B05A67"/>
    <w:rsid w:val="00B07BD0"/>
    <w:rsid w:val="00B3109F"/>
    <w:rsid w:val="00B40772"/>
    <w:rsid w:val="00B4516E"/>
    <w:rsid w:val="00B50164"/>
    <w:rsid w:val="00B54BA4"/>
    <w:rsid w:val="00B64108"/>
    <w:rsid w:val="00B775E5"/>
    <w:rsid w:val="00B8232C"/>
    <w:rsid w:val="00B86D62"/>
    <w:rsid w:val="00BB0F79"/>
    <w:rsid w:val="00BB52AD"/>
    <w:rsid w:val="00BB7DA5"/>
    <w:rsid w:val="00BC0E4A"/>
    <w:rsid w:val="00BE719C"/>
    <w:rsid w:val="00C17F94"/>
    <w:rsid w:val="00C261C6"/>
    <w:rsid w:val="00C33432"/>
    <w:rsid w:val="00C37263"/>
    <w:rsid w:val="00C43E09"/>
    <w:rsid w:val="00C47B18"/>
    <w:rsid w:val="00C70788"/>
    <w:rsid w:val="00C715AD"/>
    <w:rsid w:val="00C85168"/>
    <w:rsid w:val="00CA576E"/>
    <w:rsid w:val="00CB0673"/>
    <w:rsid w:val="00CC25B2"/>
    <w:rsid w:val="00CC756A"/>
    <w:rsid w:val="00CD2462"/>
    <w:rsid w:val="00CD3985"/>
    <w:rsid w:val="00CF12E5"/>
    <w:rsid w:val="00CF4DC0"/>
    <w:rsid w:val="00D0237B"/>
    <w:rsid w:val="00D03E90"/>
    <w:rsid w:val="00D33440"/>
    <w:rsid w:val="00D33591"/>
    <w:rsid w:val="00D85004"/>
    <w:rsid w:val="00D923B1"/>
    <w:rsid w:val="00D9317A"/>
    <w:rsid w:val="00D9362F"/>
    <w:rsid w:val="00D96432"/>
    <w:rsid w:val="00DC062D"/>
    <w:rsid w:val="00DC6A28"/>
    <w:rsid w:val="00DD629B"/>
    <w:rsid w:val="00E1685E"/>
    <w:rsid w:val="00E169C0"/>
    <w:rsid w:val="00E27A04"/>
    <w:rsid w:val="00E37F77"/>
    <w:rsid w:val="00E40363"/>
    <w:rsid w:val="00E40548"/>
    <w:rsid w:val="00E51B3D"/>
    <w:rsid w:val="00E53F44"/>
    <w:rsid w:val="00E60C92"/>
    <w:rsid w:val="00E61040"/>
    <w:rsid w:val="00E7621C"/>
    <w:rsid w:val="00E84ED0"/>
    <w:rsid w:val="00E866A2"/>
    <w:rsid w:val="00E967EA"/>
    <w:rsid w:val="00EC4410"/>
    <w:rsid w:val="00ED2B03"/>
    <w:rsid w:val="00ED68E8"/>
    <w:rsid w:val="00EE3B77"/>
    <w:rsid w:val="00F12E3B"/>
    <w:rsid w:val="00F411C2"/>
    <w:rsid w:val="00F45241"/>
    <w:rsid w:val="00F61D05"/>
    <w:rsid w:val="00F63122"/>
    <w:rsid w:val="00F63E66"/>
    <w:rsid w:val="00F73339"/>
    <w:rsid w:val="00F7520C"/>
    <w:rsid w:val="00F86895"/>
    <w:rsid w:val="00FA7993"/>
    <w:rsid w:val="00FC430F"/>
    <w:rsid w:val="00FE3537"/>
    <w:rsid w:val="00FE4331"/>
    <w:rsid w:val="00FE4A47"/>
    <w:rsid w:val="00FF1FAD"/>
    <w:rsid w:val="00FF5AAF"/>
    <w:rsid w:val="0AFCD9F8"/>
    <w:rsid w:val="4F21A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4258A1"/>
  <w15:chartTrackingRefBased/>
  <w15:docId w15:val="{9C0CC1F2-DA99-4AE8-A846-C48B54AD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A5D8F"/>
    <w:pPr>
      <w:keepLines/>
      <w:spacing w:after="220" w:line="360" w:lineRule="auto"/>
    </w:pPr>
    <w:rPr>
      <w:rFonts w:ascii="Arial" w:hAnsi="Arial"/>
      <w:lang w:val="de-DE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7B5E78"/>
    <w:pPr>
      <w:keepNext/>
      <w:spacing w:after="360" w:line="240" w:lineRule="auto"/>
      <w:outlineLvl w:val="0"/>
    </w:pPr>
    <w:rPr>
      <w:rFonts w:eastAsiaTheme="majorEastAsia" w:cs="Times New Roman"/>
      <w:b/>
      <w:bCs/>
      <w:kern w:val="32"/>
      <w:sz w:val="36"/>
      <w:szCs w:val="32"/>
      <w:lang w:bidi="en-US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rsid w:val="002418E5"/>
    <w:pPr>
      <w:numPr>
        <w:ilvl w:val="1"/>
      </w:numPr>
      <w:contextualSpacing/>
      <w:outlineLvl w:val="1"/>
    </w:pPr>
    <w:rPr>
      <w:bCs w:val="0"/>
      <w:iCs/>
      <w:szCs w:val="28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rsid w:val="002418E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adpis3"/>
    <w:next w:val="Normln"/>
    <w:link w:val="Nadpis4Char"/>
    <w:autoRedefine/>
    <w:uiPriority w:val="9"/>
    <w:unhideWhenUsed/>
    <w:rsid w:val="002418E5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Nadpis5">
    <w:name w:val="heading 5"/>
    <w:basedOn w:val="Nadpis4"/>
    <w:next w:val="Normln"/>
    <w:link w:val="Nadpis5Char"/>
    <w:autoRedefine/>
    <w:uiPriority w:val="9"/>
    <w:unhideWhenUsed/>
    <w:rsid w:val="002418E5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E78"/>
    <w:rPr>
      <w:rFonts w:ascii="Arial" w:eastAsiaTheme="majorEastAsia" w:hAnsi="Arial" w:cs="Times New Roman"/>
      <w:b/>
      <w:bCs/>
      <w:kern w:val="32"/>
      <w:sz w:val="36"/>
      <w:szCs w:val="32"/>
      <w:lang w:val="de-DE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2418E5"/>
    <w:rPr>
      <w:rFonts w:ascii="Arial" w:eastAsiaTheme="majorEastAsia" w:hAnsi="Arial" w:cs="Times New Roman"/>
      <w:b/>
      <w:bCs/>
      <w:iCs/>
      <w:kern w:val="32"/>
      <w:szCs w:val="26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2418E5"/>
    <w:rPr>
      <w:rFonts w:ascii="Arial" w:eastAsiaTheme="majorEastAsia" w:hAnsi="Arial" w:cs="Times New Roman"/>
      <w:b/>
      <w:bCs/>
      <w:kern w:val="32"/>
      <w:szCs w:val="26"/>
      <w:lang w:val="de-D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D7"/>
    <w:rPr>
      <w:rFonts w:ascii="Segoe UI" w:hAnsi="Segoe UI" w:cs="Segoe UI"/>
      <w:sz w:val="18"/>
      <w:szCs w:val="18"/>
      <w:lang w:val="de-DE"/>
    </w:rPr>
  </w:style>
  <w:style w:type="paragraph" w:customStyle="1" w:styleId="05-Boilerplate">
    <w:name w:val="05-Boilerplate"/>
    <w:basedOn w:val="Normln"/>
    <w:uiPriority w:val="1"/>
    <w:qFormat/>
    <w:rsid w:val="009507A2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6E4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C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CD7"/>
    <w:rPr>
      <w:rFonts w:ascii="Arial" w:hAnsi="Arial"/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CD7"/>
    <w:rPr>
      <w:rFonts w:ascii="Arial" w:hAnsi="Arial"/>
      <w:b/>
      <w:bCs/>
      <w:sz w:val="20"/>
      <w:szCs w:val="20"/>
      <w:lang w:val="de-DE"/>
    </w:rPr>
  </w:style>
  <w:style w:type="paragraph" w:styleId="Zpat">
    <w:name w:val="footer"/>
    <w:basedOn w:val="Normln"/>
    <w:link w:val="Zpat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CD7"/>
    <w:rPr>
      <w:rFonts w:ascii="Arial" w:hAnsi="Arial"/>
      <w:lang w:val="de-DE"/>
    </w:rPr>
  </w:style>
  <w:style w:type="paragraph" w:customStyle="1" w:styleId="09-Footer">
    <w:name w:val="09-Footer"/>
    <w:basedOn w:val="Zpat"/>
    <w:qFormat/>
    <w:rsid w:val="006E4CD7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CD7"/>
    <w:rPr>
      <w:rFonts w:ascii="Arial" w:hAnsi="Arial"/>
      <w:lang w:val="de-DE"/>
    </w:rPr>
  </w:style>
  <w:style w:type="paragraph" w:customStyle="1" w:styleId="08-SubheadContact">
    <w:name w:val="08-Subhead Contact"/>
    <w:basedOn w:val="Normln"/>
    <w:next w:val="Normln"/>
    <w:qFormat/>
    <w:rsid w:val="009C40BB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styleId="Odstavecseseznamem">
    <w:name w:val="List Paragraph"/>
    <w:basedOn w:val="Normln"/>
    <w:uiPriority w:val="34"/>
    <w:rsid w:val="006E4CD7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03-Text">
    <w:name w:val="03-Text"/>
    <w:basedOn w:val="Normln"/>
    <w:next w:val="Normln"/>
    <w:qFormat/>
    <w:rsid w:val="007D1510"/>
    <w:rPr>
      <w:rFonts w:eastAsia="Calibri" w:cs="Times New Roman"/>
      <w:szCs w:val="24"/>
      <w:lang w:eastAsia="de-DE"/>
    </w:rPr>
  </w:style>
  <w:style w:type="paragraph" w:customStyle="1" w:styleId="12-Title">
    <w:name w:val="12-Title"/>
    <w:basedOn w:val="Zhlav"/>
    <w:qFormat/>
    <w:rsid w:val="006E4CD7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Bezmezer">
    <w:name w:val="No Spacing"/>
    <w:uiPriority w:val="1"/>
    <w:rsid w:val="00E37F77"/>
    <w:pPr>
      <w:keepLines/>
      <w:spacing w:after="0" w:line="240" w:lineRule="auto"/>
    </w:pPr>
    <w:rPr>
      <w:rFonts w:ascii="Arial" w:hAnsi="Arial"/>
      <w:lang w:val="de-DE"/>
    </w:rPr>
  </w:style>
  <w:style w:type="paragraph" w:customStyle="1" w:styleId="01-Headline">
    <w:name w:val="01-Headline"/>
    <w:basedOn w:val="Nadpis1"/>
    <w:qFormat/>
    <w:rsid w:val="004E583C"/>
    <w:pPr>
      <w:spacing w:after="180"/>
    </w:pPr>
    <w:rPr>
      <w:rFonts w:eastAsia="Calibri"/>
      <w:noProof/>
      <w:szCs w:val="24"/>
      <w:lang w:eastAsia="de-DE"/>
    </w:rPr>
  </w:style>
  <w:style w:type="paragraph" w:customStyle="1" w:styleId="02-Bullet">
    <w:name w:val="02-Bullet"/>
    <w:basedOn w:val="03-Text"/>
    <w:qFormat/>
    <w:rsid w:val="00B64108"/>
    <w:pPr>
      <w:numPr>
        <w:numId w:val="7"/>
      </w:numPr>
      <w:spacing w:after="36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9507A2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E40548"/>
    <w:pPr>
      <w:tabs>
        <w:tab w:val="left" w:pos="3402"/>
      </w:tabs>
      <w:spacing w:after="0" w:line="240" w:lineRule="auto"/>
      <w:contextualSpacing/>
    </w:pPr>
  </w:style>
  <w:style w:type="table" w:styleId="Mkatabulky">
    <w:name w:val="Table Grid"/>
    <w:basedOn w:val="Normlntabulka"/>
    <w:uiPriority w:val="39"/>
    <w:rsid w:val="005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4516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11-Contact-Line">
    <w:name w:val="11-Contact-Line"/>
    <w:basedOn w:val="08-SubheadContact"/>
    <w:rsid w:val="009C40BB"/>
    <w:pPr>
      <w:spacing w:before="0"/>
    </w:pPr>
  </w:style>
  <w:style w:type="character" w:styleId="Hypertextovodkaz">
    <w:name w:val="Hyperlink"/>
    <w:basedOn w:val="Standardnpsmoodstavce"/>
    <w:uiPriority w:val="99"/>
    <w:unhideWhenUsed/>
    <w:rsid w:val="009C40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9C4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Standardnpsmoodstavce"/>
    <w:uiPriority w:val="99"/>
    <w:semiHidden/>
    <w:unhideWhenUsed/>
    <w:rsid w:val="00E40548"/>
    <w:rPr>
      <w:color w:val="605E5C"/>
      <w:shd w:val="clear" w:color="auto" w:fill="E1DFDD"/>
    </w:rPr>
  </w:style>
  <w:style w:type="paragraph" w:customStyle="1" w:styleId="07-Images">
    <w:name w:val="07-Images"/>
    <w:basedOn w:val="03-Text"/>
    <w:qFormat/>
    <w:rsid w:val="003B02BB"/>
    <w:pPr>
      <w:spacing w:after="120" w:line="240" w:lineRule="auto"/>
    </w:pPr>
  </w:style>
  <w:style w:type="paragraph" w:customStyle="1" w:styleId="10-FrameContents">
    <w:name w:val="10-Frame Contents"/>
    <w:basedOn w:val="Normln"/>
    <w:qFormat/>
    <w:rsid w:val="004C6C5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00-EventOptional">
    <w:name w:val="00-Event Optional"/>
    <w:basedOn w:val="01-Headline"/>
    <w:qFormat/>
    <w:rsid w:val="00562BF0"/>
    <w:pPr>
      <w:spacing w:after="0"/>
    </w:pPr>
    <w:rPr>
      <w:sz w:val="22"/>
      <w:lang w:val="en-US"/>
    </w:rPr>
  </w:style>
  <w:style w:type="paragraph" w:styleId="Revize">
    <w:name w:val="Revision"/>
    <w:hidden/>
    <w:uiPriority w:val="99"/>
    <w:semiHidden/>
    <w:rsid w:val="0057551F"/>
    <w:pPr>
      <w:spacing w:after="0" w:line="240" w:lineRule="auto"/>
    </w:pPr>
    <w:rPr>
      <w:rFonts w:ascii="Arial" w:hAnsi="Arial"/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226D26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66054B"/>
    <w:pPr>
      <w:keepLines w:val="0"/>
      <w:widowControl w:val="0"/>
      <w:autoSpaceDE w:val="0"/>
      <w:autoSpaceDN w:val="0"/>
      <w:spacing w:after="0" w:line="240" w:lineRule="auto"/>
      <w:ind w:left="1"/>
    </w:pPr>
    <w:rPr>
      <w:rFonts w:eastAsia="Arial" w:cs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6054B"/>
    <w:rPr>
      <w:rFonts w:ascii="Arial" w:eastAsia="Arial" w:hAnsi="Arial" w:cs="Arial"/>
    </w:rPr>
  </w:style>
  <w:style w:type="paragraph" w:customStyle="1" w:styleId="BodyText">
    <w:name w:val="BodyText"/>
    <w:basedOn w:val="Normln"/>
    <w:uiPriority w:val="1"/>
    <w:rsid w:val="0066054B"/>
    <w:pPr>
      <w:keepLines w:val="0"/>
      <w:spacing w:after="300" w:line="350" w:lineRule="exact"/>
      <w:ind w:right="567"/>
      <w:jc w:val="both"/>
    </w:pPr>
    <w:rPr>
      <w:rFonts w:ascii="Garamond" w:eastAsia="Times New Roman" w:hAnsi="Garamond" w:cs="Times New Roman"/>
      <w:color w:val="000000" w:themeColor="tex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06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ntinental.com/en/presse/pressemitteilungen/20250508-autobild-sportscars-sc7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continental.com/en/press/press-releases/20250225-adac-summer-tire-test/" TargetMode="External"/><Relationship Id="rId17" Type="http://schemas.openxmlformats.org/officeDocument/2006/relationships/hyperlink" Target="https://www.continental.com/en/press/press-releases/20250313-ultracontact-nxt-ams/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continental.com/en/press/press-releases/20250404-uc-nxt-motor/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continental.com/en/press/press-releases/20250306-autobild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continental.com/en/press/press-releases/20250313-autobild-pc7-sc7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f9f512-1b3f-446a-b9a0-0dacf9908c2f">
      <UserInfo>
        <DisplayName/>
        <AccountId xsi:nil="true"/>
        <AccountType/>
      </UserInfo>
    </SharedWithUsers>
    <TaxCatchAll xmlns="72f9f512-1b3f-446a-b9a0-0dacf9908c2f" xsi:nil="true"/>
    <lcf76f155ced4ddcb4097134ff3c332f xmlns="e2f1e946-27e2-445a-809d-4e2fab50ce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390B67455504A8230B1A7D8464087" ma:contentTypeVersion="19" ma:contentTypeDescription="Create a new document." ma:contentTypeScope="" ma:versionID="3862190ed4f91c3df5217b48ec9cfeec">
  <xsd:schema xmlns:xsd="http://www.w3.org/2001/XMLSchema" xmlns:xs="http://www.w3.org/2001/XMLSchema" xmlns:p="http://schemas.microsoft.com/office/2006/metadata/properties" xmlns:ns2="e2f1e946-27e2-445a-809d-4e2fab50ce29" xmlns:ns3="72f9f512-1b3f-446a-b9a0-0dacf9908c2f" targetNamespace="http://schemas.microsoft.com/office/2006/metadata/properties" ma:root="true" ma:fieldsID="7baec4a51791e39b6c753b2849a66aad" ns2:_="" ns3:_="">
    <xsd:import namespace="e2f1e946-27e2-445a-809d-4e2fab50ce29"/>
    <xsd:import namespace="72f9f512-1b3f-446a-b9a0-0dacf9908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e946-27e2-445a-809d-4e2fab50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f512-1b3f-446a-b9a0-0dacf9908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1f81c-932a-41db-bba0-adf1faefe4f4}" ma:internalName="TaxCatchAll" ma:showField="CatchAllData" ma:web="72f9f512-1b3f-446a-b9a0-0dacf9908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AF3A0-7483-4F41-9594-311CBA72C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6ED6C-F8E2-45FB-91A4-B39705F3342D}">
  <ds:schemaRefs>
    <ds:schemaRef ds:uri="http://schemas.microsoft.com/office/2006/metadata/properties"/>
    <ds:schemaRef ds:uri="http://schemas.microsoft.com/office/infopath/2007/PartnerControls"/>
    <ds:schemaRef ds:uri="72f9f512-1b3f-446a-b9a0-0dacf9908c2f"/>
    <ds:schemaRef ds:uri="e2f1e946-27e2-445a-809d-4e2fab50ce29"/>
  </ds:schemaRefs>
</ds:datastoreItem>
</file>

<file path=customXml/itemProps3.xml><?xml version="1.0" encoding="utf-8"?>
<ds:datastoreItem xmlns:ds="http://schemas.openxmlformats.org/officeDocument/2006/customXml" ds:itemID="{96533107-4557-4F93-9142-6858664B1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1e946-27e2-445a-809d-4e2fab50ce29"/>
    <ds:schemaRef ds:uri="72f9f512-1b3f-446a-b9a0-0dacf9908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5FE4E-1BC2-40BC-B1EF-09C452519E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784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Pigge, Enno</dc:creator>
  <cp:keywords>, docId:154DFF1148441F556787C0AFF8B977AE</cp:keywords>
  <dc:description/>
  <cp:lastModifiedBy>Martin Straka</cp:lastModifiedBy>
  <cp:revision>72</cp:revision>
  <cp:lastPrinted>2025-06-20T11:34:00Z</cp:lastPrinted>
  <dcterms:created xsi:type="dcterms:W3CDTF">2025-05-30T11:06:00Z</dcterms:created>
  <dcterms:modified xsi:type="dcterms:W3CDTF">2025-06-20T11:34:00Z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7400</vt:r8>
  </property>
  <property fmtid="{D5CDD505-2E9C-101B-9397-08002B2CF9AE}" pid="3" name="GUID">
    <vt:lpwstr>43dad810-f43c-48d7-b264-69e6f4fdb942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6006a9c5-d130-408c-bc8e-3b5ecdb17aa0_Enabled">
    <vt:lpwstr>true</vt:lpwstr>
  </property>
  <property fmtid="{D5CDD505-2E9C-101B-9397-08002B2CF9AE}" pid="11" name="MSIP_Label_6006a9c5-d130-408c-bc8e-3b5ecdb17aa0_SetDate">
    <vt:lpwstr>2022-08-25T11:07:12Z</vt:lpwstr>
  </property>
  <property fmtid="{D5CDD505-2E9C-101B-9397-08002B2CF9AE}" pid="12" name="MSIP_Label_6006a9c5-d130-408c-bc8e-3b5ecdb17aa0_Method">
    <vt:lpwstr>Standard</vt:lpwstr>
  </property>
  <property fmtid="{D5CDD505-2E9C-101B-9397-08002B2CF9AE}" pid="13" name="MSIP_Label_6006a9c5-d130-408c-bc8e-3b5ecdb17aa0_Name">
    <vt:lpwstr>Recipients Have Full Control​</vt:lpwstr>
  </property>
  <property fmtid="{D5CDD505-2E9C-101B-9397-08002B2CF9AE}" pid="14" name="MSIP_Label_6006a9c5-d130-408c-bc8e-3b5ecdb17aa0_SiteId">
    <vt:lpwstr>8d4b558f-7b2e-40ba-ad1f-e04d79e6265a</vt:lpwstr>
  </property>
  <property fmtid="{D5CDD505-2E9C-101B-9397-08002B2CF9AE}" pid="15" name="MSIP_Label_6006a9c5-d130-408c-bc8e-3b5ecdb17aa0_ActionId">
    <vt:lpwstr>d3d8c918-d7f9-43a5-8ca1-b5bfc643661a</vt:lpwstr>
  </property>
  <property fmtid="{D5CDD505-2E9C-101B-9397-08002B2CF9AE}" pid="16" name="MSIP_Label_6006a9c5-d130-408c-bc8e-3b5ecdb17aa0_ContentBits">
    <vt:lpwstr>2</vt:lpwstr>
  </property>
  <property fmtid="{D5CDD505-2E9C-101B-9397-08002B2CF9AE}" pid="17" name="MediaServiceImageTags">
    <vt:lpwstr/>
  </property>
  <property fmtid="{D5CDD505-2E9C-101B-9397-08002B2CF9AE}" pid="18" name="ContentTypeId">
    <vt:lpwstr>0x0101005AB390B67455504A8230B1A7D8464087</vt:lpwstr>
  </property>
</Properties>
</file>