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0828" w14:textId="77777777" w:rsidR="00913792" w:rsidRPr="00913792" w:rsidRDefault="00913792" w:rsidP="00913792">
      <w:pPr>
        <w:spacing w:before="100" w:beforeAutospacing="1" w:after="100" w:afterAutospacing="1"/>
        <w:rPr>
          <w:rFonts w:ascii="Arial" w:eastAsia="Calibri" w:hAnsi="Arial"/>
          <w:b/>
          <w:bCs/>
          <w:noProof/>
          <w:kern w:val="1"/>
          <w:sz w:val="36"/>
          <w:lang w:val="en-US" w:eastAsia="de-DE"/>
        </w:rPr>
      </w:pPr>
      <w:r w:rsidRPr="00913792">
        <w:rPr>
          <w:rFonts w:eastAsia="Calibri"/>
          <w:noProof/>
          <w:lang w:val="en-US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0" hidden="0" allowOverlap="1" wp14:anchorId="6B25A0E4" wp14:editId="1D9A2FC3">
                <wp:simplePos x="0" y="0"/>
                <wp:positionH relativeFrom="page">
                  <wp:posOffset>0</wp:posOffset>
                </wp:positionH>
                <wp:positionV relativeFrom="page">
                  <wp:posOffset>5346700</wp:posOffset>
                </wp:positionV>
                <wp:extent cx="144145" cy="0"/>
                <wp:effectExtent l="5715" t="5715" r="5715" b="5715"/>
                <wp:wrapNone/>
                <wp:docPr id="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14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5BAC6E" id="Lin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0,421pt" to="11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LRTdQEAAOUCAAAOAAAAZHJzL2Uyb0RvYy54bWysUk1P4zAQvSPxHyzfaRrU7qKoKQcQXBAg&#10;7e4PcB27sWR7rBnTtP+esRdaBDdEDhPP1/O8N15d74MXO4PkIPaync2lMFHD4OK2l//+3l1cSUFZ&#10;xUF5iKaXB0Pyen1+tppSZy5hBD8YFAwSqZtSL8ecU9c0pEcTFM0gmchJCxhUZhe3zYBqYvTgm8v5&#10;/FczAQ4JQRsijt7+T8p1xbfW6PxkLZksfC95tlwtVrsptlmvVLdFlUan38ZQ35giKBf50iPUrcpK&#10;vKD7AhWcRiCweaYhNGCt06ZyYDbt/BObP6NKpnJhcSgdZaKfg9WPu5v4jCzDlKij9IyFxd5iKH+e&#10;T+yrWIejWGafheZgu1i0i6UU+j3VnPoSUr43EEQ59NK7WGioTu0eKPNdXPpeUsIR7pz3dRU+iqmX&#10;y9/tsjYQeDeUZCkj3G5uPIqdKsusX9kfg30oY89HDp7olNMGhkNlWeOsZW1723tZ1ke/dp9e5/oV&#10;AAD//wMAUEsDBBQABgAIAAAAIQC1+8Wo2wAAAAcBAAAPAAAAZHJzL2Rvd25yZXYueG1sTI9bS8NA&#10;EIXfBf/DMoJvduNStMRMShF8KUWwipe3bXZywexsyG6b+O8dQdC3OXOGc74p1rPv1YnG2AVGuF5k&#10;oIir4DpuEF6eH65WoGKy7GwfmBC+KMK6PD8rbO7CxE902qdGSQjH3CK0KQ251rFqydu4CAOxeHUY&#10;vU0ix0a70U4S7nttsuxGe9uxNLR2oPuWqs/90SPsvHt/2z1OH0tv5rgNU/262daIlxfz5g5Uojn9&#10;HcMPvqBDKUyHcGQXVY8gjySE1dLIILYxt6AOvwtdFvo/f/kNAAD//wMAUEsBAi0AFAAGAAgAAAAh&#10;ALaDOJL+AAAA4QEAABMAAAAAAAAAAAAAAAAAAAAAAFtDb250ZW50X1R5cGVzXS54bWxQSwECLQAU&#10;AAYACAAAACEAOP0h/9YAAACUAQAACwAAAAAAAAAAAAAAAAAvAQAAX3JlbHMvLnJlbHNQSwECLQAU&#10;AAYACAAAACEAODy0U3UBAADlAgAADgAAAAAAAAAAAAAAAAAuAgAAZHJzL2Uyb0RvYy54bWxQSwEC&#10;LQAUAAYACAAAACEAtfvFqNsAAAAHAQAADwAAAAAAAAAAAAAAAADPAwAAZHJzL2Rvd25yZXYueG1s&#10;UEsFBgAAAAAEAAQA8wAAANcEAAAAAA==&#10;" o:allowincell="f" strokeweight=".45pt">
                <w10:wrap anchorx="page" anchory="page"/>
              </v:line>
            </w:pict>
          </mc:Fallback>
        </mc:AlternateContent>
      </w:r>
      <w:r w:rsidRPr="00913792">
        <w:rPr>
          <w:rFonts w:eastAsia="Calibri"/>
          <w:noProof/>
          <w:lang w:val="en-US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3F2709A8" wp14:editId="57AA4640">
                <wp:simplePos x="0" y="0"/>
                <wp:positionH relativeFrom="page">
                  <wp:posOffset>0</wp:posOffset>
                </wp:positionH>
                <wp:positionV relativeFrom="page">
                  <wp:posOffset>5346700</wp:posOffset>
                </wp:positionV>
                <wp:extent cx="144145" cy="0"/>
                <wp:effectExtent l="5715" t="5715" r="5715" b="5715"/>
                <wp:wrapNone/>
                <wp:docPr id="5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14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0D6E86" id="Line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0,421pt" to="11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LRTdQEAAOUCAAAOAAAAZHJzL2Uyb0RvYy54bWysUk1P4zAQvSPxHyzfaRrU7qKoKQcQXBAg&#10;7e4PcB27sWR7rBnTtP+esRdaBDdEDhPP1/O8N15d74MXO4PkIPaync2lMFHD4OK2l//+3l1cSUFZ&#10;xUF5iKaXB0Pyen1+tppSZy5hBD8YFAwSqZtSL8ecU9c0pEcTFM0gmchJCxhUZhe3zYBqYvTgm8v5&#10;/FczAQ4JQRsijt7+T8p1xbfW6PxkLZksfC95tlwtVrsptlmvVLdFlUan38ZQ35giKBf50iPUrcpK&#10;vKD7AhWcRiCweaYhNGCt06ZyYDbt/BObP6NKpnJhcSgdZaKfg9WPu5v4jCzDlKij9IyFxd5iKH+e&#10;T+yrWIejWGafheZgu1i0i6UU+j3VnPoSUr43EEQ59NK7WGioTu0eKPNdXPpeUsIR7pz3dRU+iqmX&#10;y9/tsjYQeDeUZCkj3G5uPIqdKsusX9kfg30oY89HDp7olNMGhkNlWeOsZW1723tZ1ke/dp9e5/oV&#10;AAD//wMAUEsDBBQABgAIAAAAIQC1+8Wo2wAAAAcBAAAPAAAAZHJzL2Rvd25yZXYueG1sTI9bS8NA&#10;EIXfBf/DMoJvduNStMRMShF8KUWwipe3bXZywexsyG6b+O8dQdC3OXOGc74p1rPv1YnG2AVGuF5k&#10;oIir4DpuEF6eH65WoGKy7GwfmBC+KMK6PD8rbO7CxE902qdGSQjH3CK0KQ251rFqydu4CAOxeHUY&#10;vU0ix0a70U4S7nttsuxGe9uxNLR2oPuWqs/90SPsvHt/2z1OH0tv5rgNU/262daIlxfz5g5Uojn9&#10;HcMPvqBDKUyHcGQXVY8gjySE1dLIILYxt6AOvwtdFvo/f/kNAAD//wMAUEsBAi0AFAAGAAgAAAAh&#10;ALaDOJL+AAAA4QEAABMAAAAAAAAAAAAAAAAAAAAAAFtDb250ZW50X1R5cGVzXS54bWxQSwECLQAU&#10;AAYACAAAACEAOP0h/9YAAACUAQAACwAAAAAAAAAAAAAAAAAvAQAAX3JlbHMvLnJlbHNQSwECLQAU&#10;AAYACAAAACEAODy0U3UBAADlAgAADgAAAAAAAAAAAAAAAAAuAgAAZHJzL2Uyb0RvYy54bWxQSwEC&#10;LQAUAAYACAAAACEAtfvFqNsAAAAHAQAADwAAAAAAAAAAAAAAAADPAwAAZHJzL2Rvd25yZXYueG1s&#10;UEsFBgAAAAAEAAQA8wAAANcEAAAAAA==&#10;" o:allowincell="f" strokeweight=".45pt">
                <w10:wrap anchorx="page" anchory="page"/>
              </v:line>
            </w:pict>
          </mc:Fallback>
        </mc:AlternateContent>
      </w:r>
      <w:r w:rsidRPr="00913792">
        <w:rPr>
          <w:rFonts w:ascii="Arial" w:eastAsia="Calibri" w:hAnsi="Arial"/>
          <w:b/>
          <w:bCs/>
          <w:noProof/>
          <w:kern w:val="1"/>
          <w:sz w:val="36"/>
          <w:lang w:val="en-US" w:eastAsia="de-DE"/>
        </w:rPr>
        <w:t>Pneumatika Conti Hybrid HT 5 pro přívěsy: Continental doplňuje řadu pneumatik pro regionální dopravu</w:t>
      </w:r>
    </w:p>
    <w:p w14:paraId="7076D0ED" w14:textId="77777777" w:rsidR="00913792" w:rsidRPr="00913792" w:rsidRDefault="00913792" w:rsidP="00913792">
      <w:pPr>
        <w:pStyle w:val="Odstavecseseznamem"/>
        <w:keepLines/>
        <w:numPr>
          <w:ilvl w:val="0"/>
          <w:numId w:val="34"/>
        </w:numPr>
        <w:spacing w:after="360"/>
        <w:rPr>
          <w:rFonts w:ascii="Arial" w:eastAsia="Calibri" w:hAnsi="Arial"/>
          <w:b/>
          <w:sz w:val="22"/>
          <w:lang w:val="en-US" w:eastAsia="de-DE"/>
        </w:rPr>
      </w:pPr>
      <w:proofErr w:type="spellStart"/>
      <w:r w:rsidRPr="00913792">
        <w:rPr>
          <w:rFonts w:ascii="Arial" w:eastAsia="Calibri" w:hAnsi="Arial"/>
          <w:b/>
          <w:sz w:val="22"/>
          <w:lang w:val="en-US" w:eastAsia="de-DE"/>
        </w:rPr>
        <w:t>Vysoký</w:t>
      </w:r>
      <w:proofErr w:type="spellEnd"/>
      <w:r w:rsidRPr="00913792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913792">
        <w:rPr>
          <w:rFonts w:ascii="Arial" w:eastAsia="Calibri" w:hAnsi="Arial"/>
          <w:b/>
          <w:sz w:val="22"/>
          <w:lang w:val="en-US" w:eastAsia="de-DE"/>
        </w:rPr>
        <w:t>počet</w:t>
      </w:r>
      <w:proofErr w:type="spellEnd"/>
      <w:r w:rsidRPr="00913792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913792">
        <w:rPr>
          <w:rFonts w:ascii="Arial" w:eastAsia="Calibri" w:hAnsi="Arial"/>
          <w:b/>
          <w:sz w:val="22"/>
          <w:lang w:val="en-US" w:eastAsia="de-DE"/>
        </w:rPr>
        <w:t>najetých</w:t>
      </w:r>
      <w:proofErr w:type="spellEnd"/>
      <w:r w:rsidRPr="00913792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913792">
        <w:rPr>
          <w:rFonts w:ascii="Arial" w:eastAsia="Calibri" w:hAnsi="Arial"/>
          <w:b/>
          <w:sz w:val="22"/>
          <w:lang w:val="en-US" w:eastAsia="de-DE"/>
        </w:rPr>
        <w:t>kilometrů</w:t>
      </w:r>
      <w:proofErr w:type="spellEnd"/>
      <w:r w:rsidRPr="00913792">
        <w:rPr>
          <w:rFonts w:ascii="Arial" w:eastAsia="Calibri" w:hAnsi="Arial"/>
          <w:b/>
          <w:sz w:val="22"/>
          <w:lang w:val="en-US" w:eastAsia="de-DE"/>
        </w:rPr>
        <w:t xml:space="preserve"> a </w:t>
      </w:r>
      <w:proofErr w:type="spellStart"/>
      <w:r w:rsidRPr="00913792">
        <w:rPr>
          <w:rFonts w:ascii="Arial" w:eastAsia="Calibri" w:hAnsi="Arial"/>
          <w:b/>
          <w:sz w:val="22"/>
          <w:lang w:val="en-US" w:eastAsia="de-DE"/>
        </w:rPr>
        <w:t>spolehlivá</w:t>
      </w:r>
      <w:proofErr w:type="spellEnd"/>
      <w:r w:rsidRPr="00913792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913792">
        <w:rPr>
          <w:rFonts w:ascii="Arial" w:eastAsia="Calibri" w:hAnsi="Arial"/>
          <w:b/>
          <w:sz w:val="22"/>
          <w:lang w:val="en-US" w:eastAsia="de-DE"/>
        </w:rPr>
        <w:t>odolnost</w:t>
      </w:r>
      <w:proofErr w:type="spellEnd"/>
      <w:r w:rsidRPr="00913792">
        <w:rPr>
          <w:rFonts w:ascii="Arial" w:eastAsia="Calibri" w:hAnsi="Arial"/>
          <w:b/>
          <w:sz w:val="22"/>
          <w:lang w:val="en-US" w:eastAsia="de-DE"/>
        </w:rPr>
        <w:t xml:space="preserve"> pro </w:t>
      </w:r>
      <w:proofErr w:type="spellStart"/>
      <w:r w:rsidRPr="00913792">
        <w:rPr>
          <w:rFonts w:ascii="Arial" w:eastAsia="Calibri" w:hAnsi="Arial"/>
          <w:b/>
          <w:sz w:val="22"/>
          <w:lang w:val="en-US" w:eastAsia="de-DE"/>
        </w:rPr>
        <w:t>náročné</w:t>
      </w:r>
      <w:proofErr w:type="spellEnd"/>
      <w:r w:rsidRPr="00913792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913792">
        <w:rPr>
          <w:rFonts w:ascii="Arial" w:eastAsia="Calibri" w:hAnsi="Arial"/>
          <w:b/>
          <w:sz w:val="22"/>
          <w:lang w:val="en-US" w:eastAsia="de-DE"/>
        </w:rPr>
        <w:t>použití</w:t>
      </w:r>
      <w:proofErr w:type="spellEnd"/>
      <w:r w:rsidRPr="00913792">
        <w:rPr>
          <w:rFonts w:ascii="Arial" w:eastAsia="Calibri" w:hAnsi="Arial"/>
          <w:b/>
          <w:sz w:val="22"/>
          <w:lang w:val="en-US" w:eastAsia="de-DE"/>
        </w:rPr>
        <w:t xml:space="preserve"> v </w:t>
      </w:r>
      <w:proofErr w:type="spellStart"/>
      <w:r w:rsidRPr="00913792">
        <w:rPr>
          <w:rFonts w:ascii="Arial" w:eastAsia="Calibri" w:hAnsi="Arial"/>
          <w:b/>
          <w:sz w:val="22"/>
          <w:lang w:val="en-US" w:eastAsia="de-DE"/>
        </w:rPr>
        <w:t>regionální</w:t>
      </w:r>
      <w:proofErr w:type="spellEnd"/>
      <w:r w:rsidRPr="00913792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913792">
        <w:rPr>
          <w:rFonts w:ascii="Arial" w:eastAsia="Calibri" w:hAnsi="Arial"/>
          <w:b/>
          <w:sz w:val="22"/>
          <w:lang w:val="en-US" w:eastAsia="de-DE"/>
        </w:rPr>
        <w:t>dopravě</w:t>
      </w:r>
      <w:proofErr w:type="spellEnd"/>
    </w:p>
    <w:p w14:paraId="193A119B" w14:textId="77777777" w:rsidR="00913792" w:rsidRPr="00913792" w:rsidRDefault="00913792" w:rsidP="00913792">
      <w:pPr>
        <w:pStyle w:val="Odstavecseseznamem"/>
        <w:keepLines/>
        <w:numPr>
          <w:ilvl w:val="0"/>
          <w:numId w:val="34"/>
        </w:numPr>
        <w:spacing w:after="360"/>
        <w:rPr>
          <w:rFonts w:ascii="Arial" w:eastAsia="Calibri" w:hAnsi="Arial"/>
          <w:b/>
          <w:sz w:val="22"/>
          <w:lang w:val="en-US" w:eastAsia="de-DE"/>
        </w:rPr>
      </w:pPr>
      <w:proofErr w:type="spellStart"/>
      <w:r w:rsidRPr="00913792">
        <w:rPr>
          <w:rFonts w:ascii="Arial" w:eastAsia="Calibri" w:hAnsi="Arial"/>
          <w:b/>
          <w:sz w:val="22"/>
          <w:lang w:val="en-US" w:eastAsia="de-DE"/>
        </w:rPr>
        <w:t>Nízký</w:t>
      </w:r>
      <w:proofErr w:type="spellEnd"/>
      <w:r w:rsidRPr="00913792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913792">
        <w:rPr>
          <w:rFonts w:ascii="Arial" w:eastAsia="Calibri" w:hAnsi="Arial"/>
          <w:b/>
          <w:sz w:val="22"/>
          <w:lang w:val="en-US" w:eastAsia="de-DE"/>
        </w:rPr>
        <w:t>valivý</w:t>
      </w:r>
      <w:proofErr w:type="spellEnd"/>
      <w:r w:rsidRPr="00913792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913792">
        <w:rPr>
          <w:rFonts w:ascii="Arial" w:eastAsia="Calibri" w:hAnsi="Arial"/>
          <w:b/>
          <w:sz w:val="22"/>
          <w:lang w:val="en-US" w:eastAsia="de-DE"/>
        </w:rPr>
        <w:t>odpor</w:t>
      </w:r>
      <w:proofErr w:type="spellEnd"/>
      <w:r w:rsidRPr="00913792">
        <w:rPr>
          <w:rFonts w:ascii="Arial" w:eastAsia="Calibri" w:hAnsi="Arial"/>
          <w:b/>
          <w:sz w:val="22"/>
          <w:lang w:val="en-US" w:eastAsia="de-DE"/>
        </w:rPr>
        <w:t xml:space="preserve"> </w:t>
      </w:r>
    </w:p>
    <w:p w14:paraId="63C22460" w14:textId="77777777" w:rsidR="00913792" w:rsidRPr="00913792" w:rsidRDefault="00913792" w:rsidP="00913792">
      <w:pPr>
        <w:pStyle w:val="Odstavecseseznamem"/>
        <w:keepLines/>
        <w:numPr>
          <w:ilvl w:val="0"/>
          <w:numId w:val="34"/>
        </w:numPr>
        <w:spacing w:after="360"/>
        <w:rPr>
          <w:rFonts w:ascii="Arial" w:eastAsia="Calibri" w:hAnsi="Arial"/>
          <w:b/>
          <w:sz w:val="22"/>
          <w:lang w:val="en-US" w:eastAsia="de-DE"/>
        </w:rPr>
      </w:pPr>
      <w:proofErr w:type="spellStart"/>
      <w:r w:rsidRPr="00913792">
        <w:rPr>
          <w:rFonts w:ascii="Arial" w:eastAsia="Calibri" w:hAnsi="Arial"/>
          <w:b/>
          <w:sz w:val="22"/>
          <w:lang w:val="en-US" w:eastAsia="de-DE"/>
        </w:rPr>
        <w:t>Bezpečný</w:t>
      </w:r>
      <w:proofErr w:type="spellEnd"/>
      <w:r w:rsidRPr="00913792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913792">
        <w:rPr>
          <w:rFonts w:ascii="Arial" w:eastAsia="Calibri" w:hAnsi="Arial"/>
          <w:b/>
          <w:sz w:val="22"/>
          <w:lang w:val="en-US" w:eastAsia="de-DE"/>
        </w:rPr>
        <w:t>výkon</w:t>
      </w:r>
      <w:proofErr w:type="spellEnd"/>
      <w:r w:rsidRPr="00913792">
        <w:rPr>
          <w:rFonts w:ascii="Arial" w:eastAsia="Calibri" w:hAnsi="Arial"/>
          <w:b/>
          <w:sz w:val="22"/>
          <w:lang w:val="en-US" w:eastAsia="de-DE"/>
        </w:rPr>
        <w:t xml:space="preserve"> za </w:t>
      </w:r>
      <w:proofErr w:type="spellStart"/>
      <w:r w:rsidRPr="00913792">
        <w:rPr>
          <w:rFonts w:ascii="Arial" w:eastAsia="Calibri" w:hAnsi="Arial"/>
          <w:b/>
          <w:sz w:val="22"/>
          <w:lang w:val="en-US" w:eastAsia="de-DE"/>
        </w:rPr>
        <w:t>všech</w:t>
      </w:r>
      <w:proofErr w:type="spellEnd"/>
      <w:r w:rsidRPr="00913792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913792">
        <w:rPr>
          <w:rFonts w:ascii="Arial" w:eastAsia="Calibri" w:hAnsi="Arial"/>
          <w:b/>
          <w:sz w:val="22"/>
          <w:lang w:val="en-US" w:eastAsia="de-DE"/>
        </w:rPr>
        <w:t>povětrnostních</w:t>
      </w:r>
      <w:proofErr w:type="spellEnd"/>
      <w:r w:rsidRPr="00913792">
        <w:rPr>
          <w:rFonts w:ascii="Arial" w:eastAsia="Calibri" w:hAnsi="Arial"/>
          <w:b/>
          <w:sz w:val="22"/>
          <w:lang w:val="en-US" w:eastAsia="de-DE"/>
        </w:rPr>
        <w:t xml:space="preserve"> </w:t>
      </w:r>
      <w:proofErr w:type="spellStart"/>
      <w:r w:rsidRPr="00913792">
        <w:rPr>
          <w:rFonts w:ascii="Arial" w:eastAsia="Calibri" w:hAnsi="Arial"/>
          <w:b/>
          <w:sz w:val="22"/>
          <w:lang w:val="en-US" w:eastAsia="de-DE"/>
        </w:rPr>
        <w:t>podmínek</w:t>
      </w:r>
      <w:proofErr w:type="spellEnd"/>
    </w:p>
    <w:p w14:paraId="7FC578DD" w14:textId="77777777" w:rsidR="00913792" w:rsidRDefault="00913792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szCs w:val="22"/>
          <w:lang w:val="en-US" w:eastAsia="de-DE"/>
        </w:rPr>
      </w:pPr>
    </w:p>
    <w:p w14:paraId="29FA5224" w14:textId="70942E69" w:rsidR="00913792" w:rsidRPr="00913792" w:rsidRDefault="00913792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szCs w:val="22"/>
          <w:lang w:val="en-US" w:eastAsia="de-DE"/>
        </w:rPr>
      </w:pP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Společnost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Continental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doplňuje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svou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řadu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hybridních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pneumatik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5.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generace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pro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regionální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nákladní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dopravu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o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novou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pneumatiku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Conti Hybrid HT 5 pro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přívěsy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.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Provozovatelé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vozových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parků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nyní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mají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k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dispozici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technicky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konzistentní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řešení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které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je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navrženo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tak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, aby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splňovalo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každodenní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požadavky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distribuční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dopravy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– od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městských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tras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po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dálnice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dokonce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i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krátké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trasy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na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silnici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i v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terénu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. „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Novou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pneumatiku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Conti Hybrid HT 5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jsme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vyvinuli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speciálně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pro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flotily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které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musí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denně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čelit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vysokým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nárokům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regionální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distribuční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proofErr w:type="gram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dopravy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,“</w:t>
      </w:r>
      <w:proofErr w:type="gram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říká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Hinnerk Kaiser,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vedoucí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vývoje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autobusových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nákladních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pneumatik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ve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společnosti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Continental.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Patří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sem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situace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jako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je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časté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brzdění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rozjíždění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manévrování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v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úzkých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ulicích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zatáčení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měnící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se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podmínky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zatížení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. „Conti Hybrid HT 5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kombinuje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bezpečnost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účinnost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odolnost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podporuje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spolehlivý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gram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a</w:t>
      </w:r>
      <w:proofErr w:type="gram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ekonomický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provoz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za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měnících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se </w:t>
      </w:r>
      <w:proofErr w:type="spellStart"/>
      <w:proofErr w:type="gram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podmínek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.“</w:t>
      </w:r>
      <w:proofErr w:type="gramEnd"/>
    </w:p>
    <w:p w14:paraId="032DEBB3" w14:textId="77777777" w:rsidR="00913792" w:rsidRPr="00913792" w:rsidRDefault="00913792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szCs w:val="22"/>
          <w:lang w:val="en-US" w:eastAsia="de-DE"/>
        </w:rPr>
      </w:pPr>
      <w:proofErr w:type="spellStart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>Vysoký</w:t>
      </w:r>
      <w:proofErr w:type="spellEnd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>počet</w:t>
      </w:r>
      <w:proofErr w:type="spellEnd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>najetých</w:t>
      </w:r>
      <w:proofErr w:type="spellEnd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>kilometrů</w:t>
      </w:r>
      <w:proofErr w:type="spellEnd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>snížený</w:t>
      </w:r>
      <w:proofErr w:type="spellEnd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>valivý</w:t>
      </w:r>
      <w:proofErr w:type="spellEnd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>odpor</w:t>
      </w:r>
      <w:proofErr w:type="spellEnd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 xml:space="preserve"> pro </w:t>
      </w:r>
      <w:proofErr w:type="spellStart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>vyšší</w:t>
      </w:r>
      <w:proofErr w:type="spellEnd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>ekonomickou</w:t>
      </w:r>
      <w:proofErr w:type="spellEnd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>výkonnost</w:t>
      </w:r>
      <w:proofErr w:type="spellEnd"/>
      <w:r w:rsidRPr="00913792">
        <w:rPr>
          <w:b/>
          <w:bCs/>
          <w:color w:val="000000"/>
          <w:sz w:val="22"/>
          <w:szCs w:val="22"/>
          <w:lang w:val="en-US" w:eastAsia="de-DE"/>
        </w:rPr>
        <w:br/>
      </w:r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Ve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srovnání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se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svým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předchůdcem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pneumatikou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Conti Hybrid HT 3+,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dosahuje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pneumatika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Conti Hybrid HT 5 o 15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procent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vyššího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počtu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najetých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kilometrů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*,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což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vede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k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nižším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nákladům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na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výměnu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pneumatik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při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provozu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přívěsů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. Pro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typovou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regionální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dopravní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flotilu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s 80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přívěsy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průměrným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ročním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nájezdem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110 000 km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na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přívěs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to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znamená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úsporu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pro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flotilu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přibližně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32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přívěsových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pneumatik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ročně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*.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Kromě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toho se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také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snižuje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náročnost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výměny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pneumatik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skladování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nákupu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. „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Optimalizovaný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valivý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odpor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pneumatiky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zajišťuje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úsporný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provoz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pomáhá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snižovat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náklady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vozového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proofErr w:type="gram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parku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,“</w:t>
      </w:r>
      <w:proofErr w:type="gram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zdůrazňuje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Kaiser.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Pneumatiky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totiž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tvoří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až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53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procent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provozních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nákladů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vozového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parku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užitkových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vozidel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.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Kromě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ekonomických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efektů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existují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také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ekologické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výhody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.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Tím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že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se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nevyrábějí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nové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pneumatiky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, se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snižuje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spotřeba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surovin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gram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a</w:t>
      </w:r>
      <w:proofErr w:type="gram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emise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gram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CO</w:t>
      </w:r>
      <w:r w:rsidRPr="00913792">
        <w:rPr>
          <w:rFonts w:ascii="Arial" w:hAnsi="Arial" w:cs="Arial"/>
          <w:color w:val="000000"/>
          <w:sz w:val="22"/>
          <w:szCs w:val="22"/>
          <w:vertAlign w:val="subscript"/>
          <w:lang w:val="en-US" w:eastAsia="en-US"/>
        </w:rPr>
        <w:t>2</w:t>
      </w:r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 v</w:t>
      </w:r>
      <w:proofErr w:type="gram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celém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hodnotovém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řetězci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en-US"/>
        </w:rPr>
        <w:t>.</w:t>
      </w:r>
    </w:p>
    <w:p w14:paraId="13B7E37C" w14:textId="77777777" w:rsidR="00913792" w:rsidRPr="00913792" w:rsidRDefault="00913792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szCs w:val="22"/>
          <w:lang w:val="en-US" w:eastAsia="de-DE"/>
        </w:rPr>
      </w:pPr>
      <w:proofErr w:type="spellStart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lastRenderedPageBreak/>
        <w:t>Bezpečný</w:t>
      </w:r>
      <w:proofErr w:type="spellEnd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>výkon</w:t>
      </w:r>
      <w:proofErr w:type="spellEnd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>díky</w:t>
      </w:r>
      <w:proofErr w:type="spellEnd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>inovativní</w:t>
      </w:r>
      <w:proofErr w:type="spellEnd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>technologii</w:t>
      </w:r>
      <w:proofErr w:type="spellEnd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>běhounu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br/>
        <w:t xml:space="preserve">Conti Hybrid HT 5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zaujme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především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výrazně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zlepšenou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přilnavostí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na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mokrých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silnicích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. „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Nově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vyvinutá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směs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běhounu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komplexně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optimalizovaný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design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běhounu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zajišťují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spolehlivou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přilnavost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pneumatiky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i v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náročných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povětrnostních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podmínkách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. To se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odráží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v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hodnocení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B pro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přilnavost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na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mokru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na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štítku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EU pro </w:t>
      </w:r>
      <w:proofErr w:type="spellStart"/>
      <w:proofErr w:type="gram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pneumatiky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,“</w:t>
      </w:r>
      <w:proofErr w:type="gram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říká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Hinnerk Kaiser.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Kromě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toho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pneumatika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splňuje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nejvyšší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požadavky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na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nízké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emise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hluku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díky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hodnocení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„</w:t>
      </w:r>
      <w:proofErr w:type="gram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A“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na</w:t>
      </w:r>
      <w:proofErr w:type="spellEnd"/>
      <w:proofErr w:type="gram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štítku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EU pro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vnější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hluk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při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valení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čímž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přispívá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k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znatelnému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snížení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hlukového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znečištění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. Nový design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běhounu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vede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k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výrazně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zlepšeným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adhezním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vlastnostem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.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Cikcakové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středové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drážky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precizně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konstruované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2D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kapsiškové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lamely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zajišťují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spolehlivou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přilnavost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i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při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snížené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hloubce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dezénu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. To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zaručuje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trvale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vysoký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výkon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za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deštivých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mokrých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zimních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podmínek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.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Optimalizovaná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tuhost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běhounu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také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podporuje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rovnoměrné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rozložení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tlaku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což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je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základem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pro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stabilní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snadno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ovladatelný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brzdný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výkon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za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mokra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.</w:t>
      </w:r>
    </w:p>
    <w:p w14:paraId="109EBB08" w14:textId="77777777" w:rsidR="00913792" w:rsidRPr="00913792" w:rsidRDefault="00913792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szCs w:val="22"/>
          <w:lang w:val="en-US" w:eastAsia="de-DE"/>
        </w:rPr>
      </w:pPr>
      <w:proofErr w:type="spellStart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>Správná</w:t>
      </w:r>
      <w:proofErr w:type="spellEnd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>technologie</w:t>
      </w:r>
      <w:proofErr w:type="spellEnd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>pneumatik</w:t>
      </w:r>
      <w:proofErr w:type="spellEnd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 xml:space="preserve"> pro </w:t>
      </w:r>
      <w:proofErr w:type="spellStart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>každou</w:t>
      </w:r>
      <w:proofErr w:type="spellEnd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>nápravu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br/>
        <w:t xml:space="preserve">Se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zavedením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pneumatiky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Conti Hybrid HT 5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nabízí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Continental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nyní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technologicky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koordinovaná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řešení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pro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všechny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nápravy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v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regionální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dopravě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.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Pneumatika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Conti Hybrid HS 5 pro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řízenou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nápravu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zajišťuje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přesné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vedení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jízdní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komfort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zatímco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pneumatika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Conti Hybrid HD 5 pro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hnací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nápravu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je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navržena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pro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silnou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trakci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stabilní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vyvážený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brzdný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výkon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. Nová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pneumatika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Conti Hybrid HT 5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doplňuje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portfolio pro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nápravu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přívěsu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vysokou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jízdní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stabilitou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robustní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konstrukcí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spolehlivou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přilnavostí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za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různých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podmínek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zatížení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. „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Všechny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pneumatiky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z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řady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Hybrid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jsou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navrženy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pro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vysoký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počet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najetých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kilometrů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dlouhodobý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výkon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v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náročných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regionálních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proofErr w:type="gram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aplikacích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,“</w:t>
      </w:r>
      <w:proofErr w:type="gram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shrnuje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Hinnerk Kaiser.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Optimalizovaná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konstrukce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kostry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pneumatiky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Conti Hybrid Gen 5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tvoří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základ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pro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vysoce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kvalitní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protektorování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během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několika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životních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cyklů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.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Všechny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pneumatiky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jsou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také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vybaveny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RFID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senzory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. </w:t>
      </w:r>
    </w:p>
    <w:p w14:paraId="3479E81D" w14:textId="77777777" w:rsidR="00913792" w:rsidRPr="00913792" w:rsidRDefault="00913792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szCs w:val="22"/>
          <w:lang w:val="en-US" w:eastAsia="de-DE"/>
        </w:rPr>
      </w:pPr>
      <w:proofErr w:type="spellStart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>Dostupné</w:t>
      </w:r>
      <w:proofErr w:type="spellEnd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b/>
          <w:bCs/>
          <w:color w:val="000000"/>
          <w:sz w:val="22"/>
          <w:szCs w:val="22"/>
          <w:lang w:val="en-US" w:eastAsia="de-DE"/>
        </w:rPr>
        <w:t>rozměry</w:t>
      </w:r>
      <w:proofErr w:type="spellEnd"/>
      <w:r w:rsidRPr="00913792">
        <w:rPr>
          <w:rFonts w:ascii="Arial" w:hAnsi="Arial" w:cs="Arial"/>
          <w:color w:val="000000"/>
          <w:lang w:val="en-US" w:eastAsia="de-DE"/>
        </w:rPr>
        <w:br/>
      </w:r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Nová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pneumatika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pro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přívěsy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Conti Hybrid HT 5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bude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k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dispozici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v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březnu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v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rozměrech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385/65 R22.5 a 385/55 R22.5. Do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roku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2027 Continental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přidá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do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portfolia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další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klíčové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velikosti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.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Všechny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pneumatiky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jsou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k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dispozici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z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výroby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jako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inteligentní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pneumatiky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.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Předinstalovaný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senzor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pneumatik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umožňuje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jejich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hladkou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integraci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do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digitálního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systému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správy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pneumatik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ContiConnect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.</w:t>
      </w:r>
    </w:p>
    <w:p w14:paraId="43CA81F1" w14:textId="77777777" w:rsidR="00913792" w:rsidRDefault="00913792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szCs w:val="22"/>
          <w:lang w:val="en-US" w:eastAsia="de-DE"/>
        </w:rPr>
      </w:pPr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lastRenderedPageBreak/>
        <w:t xml:space="preserve">* </w:t>
      </w:r>
      <w:proofErr w:type="spellStart"/>
      <w:proofErr w:type="gram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na</w:t>
      </w:r>
      <w:proofErr w:type="spellEnd"/>
      <w:proofErr w:type="gram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základě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interních</w:t>
      </w:r>
      <w:proofErr w:type="spellEnd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2"/>
          <w:szCs w:val="22"/>
          <w:lang w:val="en-US" w:eastAsia="de-DE"/>
        </w:rPr>
        <w:t>analýz</w:t>
      </w:r>
      <w:proofErr w:type="spellEnd"/>
    </w:p>
    <w:p w14:paraId="610A8786" w14:textId="77777777" w:rsidR="00913792" w:rsidRDefault="00913792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2"/>
          <w:szCs w:val="22"/>
          <w:lang w:val="en-US" w:eastAsia="de-DE"/>
        </w:rPr>
      </w:pPr>
    </w:p>
    <w:p w14:paraId="43BF1A95" w14:textId="77777777" w:rsidR="00913792" w:rsidRPr="00913792" w:rsidRDefault="00913792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0"/>
          <w:szCs w:val="20"/>
          <w:lang w:val="en-US" w:eastAsia="de-DE"/>
        </w:rPr>
      </w:pPr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Continental je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předním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výrobcem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pneumatik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specialistou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v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tomto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odvětví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.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Společnost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byla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založena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v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roce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1871, v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roce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2025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dosáhla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obratu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19,7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miliardy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eur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v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současné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době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zaměstnává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přibližně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78 000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lidí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v 54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zemích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.</w:t>
      </w:r>
    </w:p>
    <w:p w14:paraId="156BA152" w14:textId="77777777" w:rsidR="00913792" w:rsidRPr="00913792" w:rsidRDefault="00913792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0"/>
          <w:szCs w:val="20"/>
          <w:lang w:val="en-US" w:eastAsia="de-DE"/>
        </w:rPr>
      </w:pP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Pneumatiky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skupiny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Tires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zvyšují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bezpečnost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inteligentnost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udržitelnost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mobility.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Jeho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prémiové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portfolio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zahrnuje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pneumatiky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pro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osobní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automobily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nákladní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automobily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autobusy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motocykly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jízdní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kola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speciální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pneumatiky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stejně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jako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inteligentní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řešení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služby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pro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vozové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parky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prodejce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pneumatik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. Continental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dodává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produkty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nejvyšší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kvality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již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více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než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150 let a je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jedním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z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největších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výrobců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pneumatik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na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světě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. Ve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fiskálním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roce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2025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dosáhla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skupina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Continental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Tyre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Group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obratu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13,8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miliardy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eur.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Divize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pneumatik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společnosti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Continental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zaměstnává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více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než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56 000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lidí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po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celém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světě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má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19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výrobních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16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vývojových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zařízení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.</w:t>
      </w:r>
    </w:p>
    <w:p w14:paraId="0CE96BFF" w14:textId="5D187C70" w:rsidR="00913792" w:rsidRDefault="00913792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0"/>
          <w:szCs w:val="20"/>
          <w:lang w:val="en-US" w:eastAsia="de-DE"/>
        </w:rPr>
      </w:pP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Společnost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Continental AG je v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České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republice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zastoupena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výrobními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prodejními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jednotkami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v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Otrokovicích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,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Ostravě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Horšovském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Týně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.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Slovenskou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republiku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zastupují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výrobní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závody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v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Púchově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Dolných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Vestenicích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. Continental AG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zaměstnává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v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České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republice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a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na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Slovensku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přibližně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12 300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lidí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. Portfolio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společnosti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zahrnuje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značky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 xml:space="preserve"> Continental, Barum, </w:t>
      </w:r>
      <w:proofErr w:type="spellStart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Semperit</w:t>
      </w:r>
      <w:proofErr w:type="spellEnd"/>
      <w:r w:rsidRPr="00913792">
        <w:rPr>
          <w:rFonts w:ascii="Arial" w:hAnsi="Arial" w:cs="Arial"/>
          <w:color w:val="000000"/>
          <w:sz w:val="20"/>
          <w:szCs w:val="20"/>
          <w:lang w:val="en-US" w:eastAsia="de-DE"/>
        </w:rPr>
        <w:t>, Matador a General Tire.</w:t>
      </w:r>
    </w:p>
    <w:p w14:paraId="249AE515" w14:textId="77777777" w:rsidR="00684D79" w:rsidRPr="00684D79" w:rsidRDefault="00684D79" w:rsidP="00913792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20"/>
          <w:szCs w:val="20"/>
          <w:lang w:val="en-US" w:eastAsia="de-DE"/>
        </w:rPr>
      </w:pPr>
    </w:p>
    <w:p w14:paraId="2C84241F" w14:textId="77777777" w:rsidR="00684D79" w:rsidRPr="00684D79" w:rsidRDefault="00684D79" w:rsidP="00684D79">
      <w:pPr>
        <w:jc w:val="both"/>
        <w:rPr>
          <w:rFonts w:ascii="Arial" w:hAnsi="Arial" w:cs="Arial"/>
          <w:b/>
        </w:rPr>
      </w:pPr>
      <w:r w:rsidRPr="00684D79">
        <w:rPr>
          <w:rFonts w:ascii="Arial" w:hAnsi="Arial" w:cs="Arial"/>
          <w:b/>
        </w:rPr>
        <w:t>Kontakty pro média</w:t>
      </w:r>
    </w:p>
    <w:p w14:paraId="646A7846" w14:textId="77777777" w:rsidR="00684D79" w:rsidRPr="00684D79" w:rsidRDefault="00684D79" w:rsidP="00684D79">
      <w:pPr>
        <w:pStyle w:val="BodyText"/>
        <w:pBdr>
          <w:top w:val="single" w:sz="4" w:space="1" w:color="auto"/>
        </w:pBdr>
        <w:spacing w:after="0" w:line="240" w:lineRule="auto"/>
        <w:ind w:right="113"/>
        <w:rPr>
          <w:rFonts w:ascii="Arial" w:hAnsi="Arial" w:cs="Arial"/>
          <w:sz w:val="20"/>
          <w:lang w:val="cs-CZ" w:eastAsia="cs-CZ"/>
        </w:rPr>
      </w:pPr>
    </w:p>
    <w:p w14:paraId="63950C6A" w14:textId="006C6748" w:rsidR="00684D79" w:rsidRPr="00684D79" w:rsidRDefault="00684D79" w:rsidP="00684D79">
      <w:pPr>
        <w:pStyle w:val="BodyText"/>
        <w:pBdr>
          <w:top w:val="single" w:sz="4" w:space="1" w:color="auto"/>
        </w:pBdr>
        <w:spacing w:after="0" w:line="240" w:lineRule="auto"/>
        <w:ind w:right="113"/>
        <w:rPr>
          <w:rFonts w:ascii="Arial" w:hAnsi="Arial" w:cs="Arial"/>
          <w:sz w:val="20"/>
          <w:lang w:val="cs-CZ" w:eastAsia="cs-CZ"/>
        </w:rPr>
      </w:pPr>
      <w:r w:rsidRPr="00684D79">
        <w:rPr>
          <w:rFonts w:ascii="Arial" w:hAnsi="Arial" w:cs="Arial"/>
          <w:sz w:val="20"/>
          <w:lang w:val="cs-CZ" w:eastAsia="cs-CZ"/>
        </w:rPr>
        <w:t>Continental Barum s.r.o.</w:t>
      </w:r>
    </w:p>
    <w:p w14:paraId="680A296E" w14:textId="77112DE9" w:rsidR="00684D79" w:rsidRPr="00684D79" w:rsidRDefault="00684D79" w:rsidP="00684D79">
      <w:pPr>
        <w:pStyle w:val="BodyText"/>
        <w:spacing w:after="0" w:line="240" w:lineRule="auto"/>
        <w:ind w:right="113"/>
        <w:rPr>
          <w:rFonts w:ascii="Arial" w:hAnsi="Arial" w:cs="Arial"/>
          <w:sz w:val="20"/>
          <w:lang w:val="cs-CZ" w:eastAsia="cs-CZ"/>
        </w:rPr>
      </w:pPr>
      <w:r w:rsidRPr="00684D79">
        <w:rPr>
          <w:rFonts w:ascii="Arial" w:hAnsi="Arial" w:cs="Arial"/>
          <w:sz w:val="20"/>
          <w:lang w:val="cs-CZ" w:eastAsia="cs-CZ"/>
        </w:rPr>
        <w:t>Roman Moško</w:t>
      </w:r>
    </w:p>
    <w:p w14:paraId="68E44284" w14:textId="0B343FD1" w:rsidR="00684D79" w:rsidRPr="00684D79" w:rsidRDefault="00684D79" w:rsidP="00684D79">
      <w:pPr>
        <w:pStyle w:val="BodyText"/>
        <w:spacing w:after="0" w:line="240" w:lineRule="auto"/>
        <w:ind w:right="113"/>
        <w:rPr>
          <w:rFonts w:ascii="Arial" w:hAnsi="Arial" w:cs="Arial"/>
          <w:sz w:val="20"/>
          <w:lang w:val="cs-CZ" w:eastAsia="cs-CZ"/>
        </w:rPr>
      </w:pPr>
      <w:r w:rsidRPr="00684D79">
        <w:rPr>
          <w:rFonts w:ascii="Arial" w:hAnsi="Arial" w:cs="Arial"/>
          <w:sz w:val="20"/>
          <w:lang w:val="cs-CZ" w:eastAsia="cs-CZ"/>
        </w:rPr>
        <w:t xml:space="preserve">Marketing </w:t>
      </w:r>
      <w:proofErr w:type="spellStart"/>
      <w:r w:rsidRPr="00684D79">
        <w:rPr>
          <w:rFonts w:ascii="Arial" w:hAnsi="Arial" w:cs="Arial"/>
          <w:sz w:val="20"/>
          <w:lang w:val="cs-CZ" w:eastAsia="cs-CZ"/>
        </w:rPr>
        <w:t>Communication</w:t>
      </w:r>
      <w:proofErr w:type="spellEnd"/>
    </w:p>
    <w:p w14:paraId="17D8AED4" w14:textId="6F04E366" w:rsidR="00684D79" w:rsidRPr="00684D79" w:rsidRDefault="00684D79" w:rsidP="00684D79">
      <w:pPr>
        <w:pStyle w:val="BodyText"/>
        <w:spacing w:after="0" w:line="240" w:lineRule="auto"/>
        <w:ind w:right="113"/>
        <w:rPr>
          <w:rFonts w:ascii="Arial" w:hAnsi="Arial" w:cs="Arial"/>
          <w:sz w:val="20"/>
          <w:lang w:val="cs-CZ" w:eastAsia="cs-CZ"/>
        </w:rPr>
      </w:pPr>
      <w:r w:rsidRPr="00684D79">
        <w:rPr>
          <w:rFonts w:ascii="Arial" w:hAnsi="Arial" w:cs="Arial"/>
          <w:sz w:val="20"/>
          <w:lang w:val="cs-CZ" w:eastAsia="cs-CZ"/>
        </w:rPr>
        <w:t>E-mail: roman.mosko@continental.cz</w:t>
      </w:r>
    </w:p>
    <w:p w14:paraId="173DCE7E" w14:textId="6C98A173" w:rsidR="00684D79" w:rsidRDefault="00565AD8" w:rsidP="00684D79">
      <w:pPr>
        <w:pBdr>
          <w:bottom w:val="single" w:sz="4" w:space="1" w:color="auto"/>
        </w:pBdr>
        <w:jc w:val="both"/>
        <w:rPr>
          <w:rFonts w:ascii="Arial" w:hAnsi="Arial" w:cs="Arial"/>
          <w:sz w:val="20"/>
          <w:lang w:eastAsia="cs-CZ"/>
        </w:rPr>
      </w:pPr>
      <w:r w:rsidRPr="00565AD8">
        <w:rPr>
          <w:rFonts w:ascii="Arial" w:hAnsi="Arial" w:cs="Arial"/>
          <w:sz w:val="20"/>
          <w:lang w:eastAsia="cs-CZ"/>
        </w:rPr>
        <w:t>Mobile: + 420 603 558</w:t>
      </w:r>
      <w:r>
        <w:rPr>
          <w:rFonts w:ascii="Arial" w:hAnsi="Arial" w:cs="Arial"/>
          <w:sz w:val="20"/>
          <w:lang w:eastAsia="cs-CZ"/>
        </w:rPr>
        <w:t> </w:t>
      </w:r>
      <w:r w:rsidRPr="00565AD8">
        <w:rPr>
          <w:rFonts w:ascii="Arial" w:hAnsi="Arial" w:cs="Arial"/>
          <w:sz w:val="20"/>
          <w:lang w:eastAsia="cs-CZ"/>
        </w:rPr>
        <w:t>053</w:t>
      </w:r>
    </w:p>
    <w:p w14:paraId="7D4C213D" w14:textId="77777777" w:rsidR="00565AD8" w:rsidRPr="00684D79" w:rsidRDefault="00565AD8" w:rsidP="00684D79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</w:p>
    <w:p w14:paraId="39277225" w14:textId="77777777" w:rsidR="00684D79" w:rsidRPr="00684D79" w:rsidRDefault="00684D79" w:rsidP="00684D79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 w:rsidRPr="00684D79">
        <w:rPr>
          <w:rFonts w:ascii="Arial" w:hAnsi="Arial" w:cs="Arial"/>
          <w:b/>
        </w:rPr>
        <w:t>Odkazy</w:t>
      </w:r>
    </w:p>
    <w:p w14:paraId="3952BC06" w14:textId="77777777" w:rsidR="00684D79" w:rsidRPr="00684D79" w:rsidRDefault="00684D79" w:rsidP="00684D79">
      <w:pPr>
        <w:pStyle w:val="Zweispaltig"/>
        <w:rPr>
          <w:rFonts w:ascii="Arial" w:hAnsi="Arial" w:cs="Arial"/>
          <w:lang w:val="cs-CZ"/>
        </w:rPr>
      </w:pPr>
      <w:r w:rsidRPr="00684D79">
        <w:rPr>
          <w:rFonts w:ascii="Arial" w:hAnsi="Arial" w:cs="Arial"/>
          <w:lang w:val="cs-CZ"/>
        </w:rPr>
        <w:t>www.continental.cz</w:t>
      </w:r>
      <w:r w:rsidRPr="00684D79">
        <w:rPr>
          <w:rFonts w:ascii="Arial" w:hAnsi="Arial" w:cs="Arial"/>
          <w:lang w:val="cs-CZ"/>
        </w:rPr>
        <w:br/>
        <w:t>www.continental-corporation.com</w:t>
      </w:r>
    </w:p>
    <w:p w14:paraId="36041011" w14:textId="77777777" w:rsidR="00684D79" w:rsidRPr="00684D79" w:rsidRDefault="00000000" w:rsidP="00684D79">
      <w:pPr>
        <w:pStyle w:val="Zweispaltig"/>
        <w:jc w:val="center"/>
        <w:rPr>
          <w:rFonts w:ascii="Arial" w:hAnsi="Arial" w:cs="Arial"/>
          <w:lang w:val="cs-CZ"/>
        </w:rPr>
      </w:pPr>
      <w:r>
        <w:rPr>
          <w:rFonts w:ascii="Arial" w:hAnsi="Arial" w:cs="Arial"/>
          <w:highlight w:val="black"/>
          <w:lang w:val="cs-CZ"/>
        </w:rPr>
        <w:pict w14:anchorId="7C9CF587">
          <v:rect id="_x0000_i1025" style="width:443.6pt;height:.05pt;flip:y" o:hrpct="978" o:hralign="center" o:hrstd="t" o:hrnoshade="t" o:hr="t" fillcolor="black" stroked="f"/>
        </w:pict>
      </w:r>
    </w:p>
    <w:p w14:paraId="54E92681" w14:textId="77777777" w:rsidR="00684D79" w:rsidRPr="00684D79" w:rsidRDefault="00684D79" w:rsidP="00684D79">
      <w:pPr>
        <w:pStyle w:val="LinksJournalist"/>
        <w:rPr>
          <w:rFonts w:ascii="Arial" w:hAnsi="Arial" w:cs="Arial"/>
          <w:b w:val="0"/>
          <w:color w:val="0000FF"/>
          <w:szCs w:val="22"/>
          <w:u w:val="single"/>
          <w:lang w:val="cs-CZ"/>
        </w:rPr>
      </w:pPr>
      <w:r w:rsidRPr="00684D79">
        <w:rPr>
          <w:rFonts w:ascii="Arial" w:hAnsi="Arial" w:cs="Arial"/>
          <w:b w:val="0"/>
          <w:szCs w:val="22"/>
          <w:lang w:val="cs-CZ"/>
        </w:rPr>
        <w:t xml:space="preserve">Databáze on-line médií: </w:t>
      </w:r>
      <w:hyperlink r:id="rId12" w:history="1">
        <w:r w:rsidRPr="00684D79">
          <w:rPr>
            <w:rStyle w:val="Hypertextovodkaz"/>
            <w:rFonts w:ascii="Arial" w:hAnsi="Arial" w:cs="Arial"/>
            <w:b w:val="0"/>
            <w:szCs w:val="22"/>
            <w:lang w:val="cs-CZ"/>
          </w:rPr>
          <w:t>http://mediacenter.conti-online.com</w:t>
        </w:r>
      </w:hyperlink>
    </w:p>
    <w:p w14:paraId="4AE7D97C" w14:textId="77777777" w:rsidR="00913792" w:rsidRPr="00913792" w:rsidRDefault="00913792" w:rsidP="00913792">
      <w:pPr>
        <w:keepLines/>
        <w:spacing w:before="220" w:after="220"/>
        <w:rPr>
          <w:rFonts w:ascii="Arial" w:hAnsi="Arial" w:cs="Arial"/>
          <w:b/>
          <w:bCs/>
          <w:sz w:val="20"/>
          <w:szCs w:val="20"/>
          <w:lang w:val="en-US" w:eastAsia="de-DE"/>
        </w:rPr>
      </w:pPr>
    </w:p>
    <w:p w14:paraId="3B8F4935" w14:textId="77777777" w:rsidR="00913792" w:rsidRPr="00913792" w:rsidRDefault="00913792" w:rsidP="00913792">
      <w:pPr>
        <w:rPr>
          <w:rFonts w:ascii="Arial" w:hAnsi="Arial" w:cs="Arial"/>
          <w:b/>
          <w:bCs/>
          <w:color w:val="000000"/>
          <w:sz w:val="20"/>
          <w:szCs w:val="20"/>
          <w:lang w:val="en-US" w:eastAsia="de-DE"/>
        </w:rPr>
      </w:pPr>
    </w:p>
    <w:p w14:paraId="02F843F5" w14:textId="77777777" w:rsidR="00913792" w:rsidRPr="00913792" w:rsidRDefault="00913792" w:rsidP="00913792">
      <w:pPr>
        <w:rPr>
          <w:rFonts w:ascii="Arial" w:hAnsi="Arial" w:cs="Arial"/>
          <w:b/>
          <w:bCs/>
          <w:color w:val="000000"/>
          <w:sz w:val="20"/>
          <w:szCs w:val="20"/>
          <w:lang w:val="en-US" w:eastAsia="de-DE"/>
        </w:rPr>
      </w:pPr>
    </w:p>
    <w:p w14:paraId="0953CF58" w14:textId="77777777" w:rsidR="00913792" w:rsidRPr="00913792" w:rsidRDefault="00913792" w:rsidP="00913792">
      <w:pPr>
        <w:rPr>
          <w:rFonts w:ascii="Arial" w:hAnsi="Arial" w:cs="Arial"/>
          <w:b/>
          <w:bCs/>
          <w:color w:val="000000"/>
          <w:sz w:val="20"/>
          <w:szCs w:val="20"/>
          <w:lang w:val="en-US" w:eastAsia="de-DE"/>
        </w:rPr>
      </w:pPr>
    </w:p>
    <w:p w14:paraId="6F46256E" w14:textId="77777777" w:rsidR="00913792" w:rsidRPr="00913792" w:rsidRDefault="00913792" w:rsidP="00913792">
      <w:pPr>
        <w:rPr>
          <w:rFonts w:ascii="Arial" w:hAnsi="Arial" w:cs="Arial"/>
          <w:b/>
          <w:bCs/>
          <w:color w:val="000000"/>
          <w:sz w:val="20"/>
          <w:szCs w:val="20"/>
          <w:lang w:val="en-US" w:eastAsia="de-DE"/>
        </w:rPr>
      </w:pPr>
    </w:p>
    <w:p w14:paraId="7116E236" w14:textId="77777777" w:rsidR="00913792" w:rsidRPr="00913792" w:rsidRDefault="00913792" w:rsidP="00913792">
      <w:pPr>
        <w:keepLines/>
        <w:spacing w:after="220" w:line="360" w:lineRule="auto"/>
        <w:rPr>
          <w:rFonts w:ascii="Arial" w:eastAsia="Calibri" w:hAnsi="Arial"/>
          <w:b/>
          <w:bCs/>
          <w:sz w:val="22"/>
          <w:lang w:val="en-US" w:eastAsia="de-DE"/>
        </w:rPr>
      </w:pPr>
      <w:proofErr w:type="spellStart"/>
      <w:r w:rsidRPr="00913792">
        <w:rPr>
          <w:rFonts w:ascii="Arial" w:eastAsia="Calibri" w:hAnsi="Arial" w:cs="Calibri"/>
          <w:b/>
          <w:bCs/>
          <w:sz w:val="22"/>
          <w:szCs w:val="22"/>
          <w:lang w:val="en-US" w:eastAsia="en-US"/>
        </w:rPr>
        <w:t>Obrázky</w:t>
      </w:r>
      <w:proofErr w:type="spellEnd"/>
      <w:r w:rsidRPr="00913792">
        <w:rPr>
          <w:rFonts w:ascii="Arial" w:eastAsia="Calibri" w:hAnsi="Arial" w:cs="Calibri"/>
          <w:b/>
          <w:bCs/>
          <w:sz w:val="22"/>
          <w:szCs w:val="22"/>
          <w:lang w:val="en-US" w:eastAsia="en-US"/>
        </w:rPr>
        <w:t xml:space="preserve"> a </w:t>
      </w:r>
      <w:proofErr w:type="spellStart"/>
      <w:r w:rsidRPr="00913792">
        <w:rPr>
          <w:rFonts w:ascii="Arial" w:eastAsia="Calibri" w:hAnsi="Arial" w:cs="Calibri"/>
          <w:b/>
          <w:bCs/>
          <w:sz w:val="22"/>
          <w:szCs w:val="22"/>
          <w:lang w:val="en-US" w:eastAsia="en-US"/>
        </w:rPr>
        <w:t>popisky</w:t>
      </w:r>
      <w:proofErr w:type="spellEnd"/>
      <w:r w:rsidRPr="00913792">
        <w:rPr>
          <w:rFonts w:ascii="Arial" w:eastAsia="Calibri" w:hAnsi="Arial" w:cs="Calibri"/>
          <w:b/>
          <w:bCs/>
          <w:sz w:val="22"/>
          <w:szCs w:val="22"/>
          <w:lang w:val="en-US" w:eastAsia="en-US"/>
        </w:rPr>
        <w:t>:</w:t>
      </w:r>
    </w:p>
    <w:tbl>
      <w:tblPr>
        <w:tblStyle w:val="Mkatabulky1"/>
        <w:tblW w:w="9224" w:type="dxa"/>
        <w:tblLook w:val="04A0" w:firstRow="1" w:lastRow="0" w:firstColumn="1" w:lastColumn="0" w:noHBand="0" w:noVBand="1"/>
      </w:tblPr>
      <w:tblGrid>
        <w:gridCol w:w="3845"/>
        <w:gridCol w:w="5379"/>
      </w:tblGrid>
      <w:tr w:rsidR="00913792" w:rsidRPr="00913792" w14:paraId="365E4311" w14:textId="77777777" w:rsidTr="0039362C"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</w:tcPr>
          <w:p w14:paraId="15F12CE1" w14:textId="77777777" w:rsidR="00913792" w:rsidRPr="00913792" w:rsidRDefault="00913792" w:rsidP="00913792">
            <w:pPr>
              <w:rPr>
                <w:rFonts w:ascii="Arial" w:eastAsia="Calibri" w:hAnsi="Arial"/>
                <w:sz w:val="22"/>
                <w:szCs w:val="22"/>
                <w:lang w:eastAsia="de-DE"/>
              </w:rPr>
            </w:pPr>
            <w:r w:rsidRPr="00913792">
              <w:rPr>
                <w:rFonts w:ascii="Arial" w:eastAsia="Calibri" w:hAnsi="Arial"/>
                <w:noProof/>
                <w:sz w:val="22"/>
                <w:szCs w:val="22"/>
                <w:lang w:eastAsia="de-DE"/>
              </w:rPr>
              <w:drawing>
                <wp:inline distT="0" distB="0" distL="0" distR="0" wp14:anchorId="3A55E562" wp14:editId="0C4DBC2B">
                  <wp:extent cx="2219012" cy="1605600"/>
                  <wp:effectExtent l="0" t="0" r="3810" b="0"/>
                  <wp:docPr id="1924752041" name="Grafik 12" descr="Ein Bild, das Himmel, Rad, draußen, Reif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752041" name="Grafik 12" descr="Ein Bild, das Himmel, Rad, draußen, Reifen enthält.&#10;&#10;KI-generierte Inhalte können fehlerhaft sein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012" cy="160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535F92" w14:textId="77777777" w:rsidR="00913792" w:rsidRPr="00913792" w:rsidRDefault="00913792" w:rsidP="00913792">
            <w:pPr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</w:tcPr>
          <w:p w14:paraId="798647D7" w14:textId="77777777" w:rsidR="00913792" w:rsidRPr="00913792" w:rsidRDefault="00913792" w:rsidP="00913792">
            <w:pPr>
              <w:spacing w:after="220" w:line="360" w:lineRule="auto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913792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Conti Hybrid HT 5: </w:t>
            </w:r>
            <w:proofErr w:type="spellStart"/>
            <w:r w:rsidRPr="00913792">
              <w:rPr>
                <w:rFonts w:ascii="Arial" w:eastAsia="Calibri" w:hAnsi="Arial"/>
                <w:sz w:val="22"/>
                <w:szCs w:val="22"/>
                <w:lang w:eastAsia="en-US"/>
              </w:rPr>
              <w:t>Pneumatiky</w:t>
            </w:r>
            <w:proofErr w:type="spellEnd"/>
            <w:r w:rsidRPr="00913792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pro </w:t>
            </w:r>
            <w:proofErr w:type="spellStart"/>
            <w:r w:rsidRPr="00913792">
              <w:rPr>
                <w:rFonts w:ascii="Arial" w:eastAsia="Calibri" w:hAnsi="Arial"/>
                <w:sz w:val="22"/>
                <w:szCs w:val="22"/>
                <w:lang w:eastAsia="en-US"/>
              </w:rPr>
              <w:t>přívěsy</w:t>
            </w:r>
            <w:proofErr w:type="spellEnd"/>
            <w:r w:rsidRPr="00913792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3792">
              <w:rPr>
                <w:rFonts w:ascii="Arial" w:eastAsia="Calibri" w:hAnsi="Arial"/>
                <w:sz w:val="22"/>
                <w:szCs w:val="22"/>
                <w:lang w:eastAsia="en-US"/>
              </w:rPr>
              <w:t>určené</w:t>
            </w:r>
            <w:proofErr w:type="spellEnd"/>
            <w:r w:rsidRPr="00913792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pro </w:t>
            </w:r>
            <w:proofErr w:type="spellStart"/>
            <w:r w:rsidRPr="00913792">
              <w:rPr>
                <w:rFonts w:ascii="Arial" w:eastAsia="Calibri" w:hAnsi="Arial"/>
                <w:sz w:val="22"/>
                <w:szCs w:val="22"/>
                <w:lang w:eastAsia="en-US"/>
              </w:rPr>
              <w:t>regionální</w:t>
            </w:r>
            <w:proofErr w:type="spellEnd"/>
            <w:r w:rsidRPr="00913792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3792">
              <w:rPr>
                <w:rFonts w:ascii="Arial" w:eastAsia="Calibri" w:hAnsi="Arial"/>
                <w:sz w:val="22"/>
                <w:szCs w:val="22"/>
                <w:lang w:eastAsia="en-US"/>
              </w:rPr>
              <w:t>nákladní</w:t>
            </w:r>
            <w:proofErr w:type="spellEnd"/>
            <w:r w:rsidRPr="00913792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13792">
              <w:rPr>
                <w:rFonts w:ascii="Arial" w:eastAsia="Calibri" w:hAnsi="Arial"/>
                <w:sz w:val="22"/>
                <w:szCs w:val="22"/>
                <w:lang w:eastAsia="en-US"/>
              </w:rPr>
              <w:t>dopravu</w:t>
            </w:r>
            <w:proofErr w:type="spellEnd"/>
            <w:r w:rsidRPr="00913792">
              <w:rPr>
                <w:rFonts w:ascii="Arial" w:eastAsia="Calibri" w:hAnsi="Arial"/>
                <w:sz w:val="22"/>
                <w:szCs w:val="22"/>
                <w:lang w:eastAsia="en-US"/>
              </w:rPr>
              <w:t>.</w:t>
            </w:r>
          </w:p>
          <w:p w14:paraId="2F7F0136" w14:textId="77777777" w:rsidR="00913792" w:rsidRPr="00913792" w:rsidRDefault="00913792" w:rsidP="00913792">
            <w:pPr>
              <w:spacing w:after="220" w:line="360" w:lineRule="auto"/>
              <w:rPr>
                <w:rFonts w:ascii="Arial" w:eastAsia="Calibri" w:hAnsi="Arial"/>
                <w:sz w:val="22"/>
                <w:szCs w:val="22"/>
                <w:lang w:eastAsia="de-DE"/>
              </w:rPr>
            </w:pPr>
          </w:p>
        </w:tc>
      </w:tr>
      <w:tr w:rsidR="00913792" w:rsidRPr="00913792" w14:paraId="0016C98C" w14:textId="77777777" w:rsidTr="0039362C"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</w:tcPr>
          <w:p w14:paraId="593FC3D5" w14:textId="77777777" w:rsidR="00913792" w:rsidRPr="00913792" w:rsidRDefault="00913792" w:rsidP="00913792">
            <w:pPr>
              <w:rPr>
                <w:rFonts w:ascii="Arial" w:eastAsia="Calibri" w:hAnsi="Arial"/>
                <w:sz w:val="22"/>
                <w:szCs w:val="22"/>
                <w:lang w:eastAsia="de-DE"/>
              </w:rPr>
            </w:pPr>
            <w:r w:rsidRPr="00913792">
              <w:rPr>
                <w:rFonts w:ascii="Arial" w:eastAsia="Calibri" w:hAnsi="Arial"/>
                <w:noProof/>
                <w:sz w:val="22"/>
                <w:szCs w:val="22"/>
                <w:lang w:eastAsia="de-DE"/>
              </w:rPr>
              <w:drawing>
                <wp:inline distT="0" distB="0" distL="0" distR="0" wp14:anchorId="1D386FC0" wp14:editId="1923E016">
                  <wp:extent cx="2204085" cy="1594800"/>
                  <wp:effectExtent l="0" t="0" r="5715" b="5715"/>
                  <wp:docPr id="1361145547" name="Grafik 13" descr="Ein Bild, das Rad, Himmel, Anhänger, Transpor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145547" name="Grafik 13" descr="Ein Bild, das Rad, Himmel, Anhänger, Transport enthält.&#10;&#10;KI-generierte Inhalte können fehlerhaft sein.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085" cy="159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48A85A" w14:textId="77777777" w:rsidR="00913792" w:rsidRPr="00913792" w:rsidRDefault="00913792" w:rsidP="00913792">
            <w:pPr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</w:tcPr>
          <w:p w14:paraId="446F8D11" w14:textId="77777777" w:rsidR="00913792" w:rsidRPr="00913792" w:rsidRDefault="00913792" w:rsidP="00913792">
            <w:pPr>
              <w:spacing w:after="220" w:line="360" w:lineRule="auto"/>
              <w:rPr>
                <w:rFonts w:ascii="Arial" w:eastAsia="Calibri" w:hAnsi="Arial"/>
                <w:sz w:val="22"/>
                <w:szCs w:val="22"/>
                <w:lang w:eastAsia="de-DE"/>
              </w:rPr>
            </w:pPr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 xml:space="preserve">Conti Hybrid HT 5: </w:t>
            </w:r>
            <w:proofErr w:type="spellStart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>Vyvinuto</w:t>
            </w:r>
            <w:proofErr w:type="spellEnd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 xml:space="preserve"> pro </w:t>
            </w:r>
            <w:proofErr w:type="spellStart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>vysoké</w:t>
            </w:r>
            <w:proofErr w:type="spellEnd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>nároky</w:t>
            </w:r>
            <w:proofErr w:type="spellEnd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>regionální</w:t>
            </w:r>
            <w:proofErr w:type="spellEnd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>distribuční</w:t>
            </w:r>
            <w:proofErr w:type="spellEnd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>dopravy</w:t>
            </w:r>
            <w:proofErr w:type="spellEnd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>.</w:t>
            </w:r>
          </w:p>
          <w:p w14:paraId="06838F22" w14:textId="77777777" w:rsidR="00913792" w:rsidRPr="00913792" w:rsidRDefault="00913792" w:rsidP="00913792">
            <w:pPr>
              <w:spacing w:after="220" w:line="360" w:lineRule="auto"/>
              <w:rPr>
                <w:rFonts w:ascii="Arial" w:eastAsia="Calibri" w:hAnsi="Arial"/>
                <w:sz w:val="22"/>
                <w:szCs w:val="22"/>
                <w:lang w:eastAsia="de-DE"/>
              </w:rPr>
            </w:pPr>
          </w:p>
        </w:tc>
      </w:tr>
      <w:tr w:rsidR="00913792" w:rsidRPr="00913792" w14:paraId="2C117065" w14:textId="77777777" w:rsidTr="0039362C"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</w:tcPr>
          <w:p w14:paraId="053EAA33" w14:textId="77777777" w:rsidR="00913792" w:rsidRPr="00913792" w:rsidRDefault="00913792" w:rsidP="00913792">
            <w:pPr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</w:tcPr>
          <w:p w14:paraId="50140BB1" w14:textId="77777777" w:rsidR="00913792" w:rsidRPr="00913792" w:rsidRDefault="00913792" w:rsidP="00913792">
            <w:pPr>
              <w:spacing w:after="220" w:line="360" w:lineRule="auto"/>
              <w:rPr>
                <w:rFonts w:ascii="Arial" w:eastAsia="Calibri" w:hAnsi="Arial"/>
                <w:sz w:val="22"/>
                <w:lang w:eastAsia="de-DE"/>
              </w:rPr>
            </w:pPr>
          </w:p>
        </w:tc>
      </w:tr>
      <w:tr w:rsidR="00913792" w:rsidRPr="00913792" w14:paraId="5618F0B3" w14:textId="77777777" w:rsidTr="0039362C">
        <w:trPr>
          <w:trHeight w:val="3652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</w:tcPr>
          <w:p w14:paraId="341193F4" w14:textId="77777777" w:rsidR="00913792" w:rsidRPr="00913792" w:rsidRDefault="00913792" w:rsidP="00913792">
            <w:pPr>
              <w:rPr>
                <w:rFonts w:ascii="Arial" w:eastAsia="Calibri" w:hAnsi="Arial"/>
                <w:sz w:val="22"/>
                <w:szCs w:val="22"/>
                <w:lang w:eastAsia="de-DE"/>
              </w:rPr>
            </w:pPr>
            <w:r w:rsidRPr="00913792">
              <w:rPr>
                <w:rFonts w:ascii="Arial" w:eastAsia="Calibri" w:hAnsi="Arial"/>
                <w:noProof/>
                <w:sz w:val="22"/>
                <w:szCs w:val="22"/>
                <w:lang w:eastAsia="de-DE"/>
              </w:rPr>
              <w:drawing>
                <wp:inline distT="0" distB="0" distL="0" distR="0" wp14:anchorId="10585C79" wp14:editId="28E05571">
                  <wp:extent cx="1594080" cy="2203200"/>
                  <wp:effectExtent l="0" t="0" r="0" b="0"/>
                  <wp:docPr id="926802410" name="Grafik 14" descr="Ein Bild, das Objektiv, Reifen, Autoteile, Synthesekautschuk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802410" name="Grafik 14" descr="Ein Bild, das Objektiv, Reifen, Autoteile, Synthesekautschuk enthält.&#10;&#10;KI-generierte Inhalte können fehlerhaft sein.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080" cy="2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65D980" w14:textId="77777777" w:rsidR="00913792" w:rsidRPr="00913792" w:rsidRDefault="00913792" w:rsidP="00913792">
            <w:pPr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</w:tcPr>
          <w:p w14:paraId="5B55BF84" w14:textId="77777777" w:rsidR="00913792" w:rsidRPr="00913792" w:rsidRDefault="00913792" w:rsidP="00913792">
            <w:pPr>
              <w:spacing w:after="220" w:line="360" w:lineRule="auto"/>
              <w:rPr>
                <w:rFonts w:ascii="Arial" w:eastAsia="Calibri" w:hAnsi="Arial"/>
                <w:sz w:val="22"/>
                <w:szCs w:val="22"/>
                <w:lang w:eastAsia="de-DE"/>
              </w:rPr>
            </w:pPr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 xml:space="preserve">K </w:t>
            </w:r>
            <w:proofErr w:type="spellStart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>dispozici</w:t>
            </w:r>
            <w:proofErr w:type="spellEnd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>jako</w:t>
            </w:r>
            <w:proofErr w:type="spellEnd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>inteligentní</w:t>
            </w:r>
            <w:proofErr w:type="spellEnd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>pneumatiky</w:t>
            </w:r>
            <w:proofErr w:type="spellEnd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 xml:space="preserve">: Conti Hybrid HT 5 </w:t>
            </w:r>
            <w:proofErr w:type="spellStart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>lze</w:t>
            </w:r>
            <w:proofErr w:type="spellEnd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>integrovat</w:t>
            </w:r>
            <w:proofErr w:type="spellEnd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 xml:space="preserve"> do </w:t>
            </w:r>
            <w:proofErr w:type="spellStart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>digitálního</w:t>
            </w:r>
            <w:proofErr w:type="spellEnd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>systému</w:t>
            </w:r>
            <w:proofErr w:type="spellEnd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>správy</w:t>
            </w:r>
            <w:proofErr w:type="spellEnd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>pneumatik</w:t>
            </w:r>
            <w:proofErr w:type="spellEnd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>ContiConnect</w:t>
            </w:r>
            <w:proofErr w:type="spellEnd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>.</w:t>
            </w:r>
          </w:p>
          <w:p w14:paraId="03A117C1" w14:textId="77777777" w:rsidR="00913792" w:rsidRPr="00913792" w:rsidRDefault="00913792" w:rsidP="00913792">
            <w:pPr>
              <w:spacing w:after="220" w:line="360" w:lineRule="auto"/>
              <w:rPr>
                <w:rFonts w:ascii="Arial" w:eastAsia="Calibri" w:hAnsi="Arial"/>
                <w:sz w:val="22"/>
                <w:szCs w:val="22"/>
                <w:lang w:eastAsia="de-DE"/>
              </w:rPr>
            </w:pPr>
          </w:p>
        </w:tc>
      </w:tr>
      <w:tr w:rsidR="00913792" w:rsidRPr="00913792" w14:paraId="738BBDC8" w14:textId="77777777" w:rsidTr="0039362C"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</w:tcPr>
          <w:p w14:paraId="15D6D59A" w14:textId="77777777" w:rsidR="00913792" w:rsidRPr="00913792" w:rsidRDefault="00913792" w:rsidP="00913792">
            <w:pPr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</w:tcPr>
          <w:p w14:paraId="6DCD2EDD" w14:textId="77777777" w:rsidR="00913792" w:rsidRPr="00913792" w:rsidRDefault="00913792" w:rsidP="00913792">
            <w:pPr>
              <w:spacing w:after="220" w:line="360" w:lineRule="auto"/>
              <w:rPr>
                <w:rFonts w:ascii="Arial" w:eastAsia="Calibri" w:hAnsi="Arial"/>
                <w:sz w:val="22"/>
                <w:lang w:eastAsia="de-DE"/>
              </w:rPr>
            </w:pPr>
          </w:p>
        </w:tc>
      </w:tr>
      <w:tr w:rsidR="00913792" w:rsidRPr="00913792" w14:paraId="540294D5" w14:textId="77777777" w:rsidTr="0039362C"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</w:tcPr>
          <w:p w14:paraId="52FC9844" w14:textId="77777777" w:rsidR="00913792" w:rsidRPr="00913792" w:rsidRDefault="00913792" w:rsidP="00913792">
            <w:pPr>
              <w:rPr>
                <w:rFonts w:ascii="Arial" w:eastAsia="Calibri" w:hAnsi="Arial"/>
                <w:sz w:val="22"/>
                <w:szCs w:val="22"/>
                <w:lang w:eastAsia="de-DE"/>
              </w:rPr>
            </w:pPr>
            <w:r w:rsidRPr="00913792">
              <w:rPr>
                <w:rFonts w:ascii="Arial" w:eastAsia="Calibri" w:hAnsi="Arial"/>
                <w:noProof/>
                <w:sz w:val="22"/>
                <w:szCs w:val="22"/>
                <w:lang w:eastAsia="de-DE"/>
              </w:rPr>
              <w:lastRenderedPageBreak/>
              <w:drawing>
                <wp:inline distT="0" distB="0" distL="0" distR="0" wp14:anchorId="413A8E77" wp14:editId="7E7850D4">
                  <wp:extent cx="2228781" cy="1609200"/>
                  <wp:effectExtent l="0" t="0" r="0" b="3810"/>
                  <wp:docPr id="1804145388" name="Grafik 15" descr="Ein Bild, das Menschliches Gesicht, Person, Lächeln, Kleid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145388" name="Grafik 15" descr="Ein Bild, das Menschliches Gesicht, Person, Lächeln, Kleidung enthält.&#10;&#10;KI-generierte Inhalte können fehlerhaft sein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781" cy="160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6A5739" w14:textId="77777777" w:rsidR="00913792" w:rsidRPr="00913792" w:rsidRDefault="00913792" w:rsidP="00913792">
            <w:pPr>
              <w:rPr>
                <w:rFonts w:ascii="Arial" w:eastAsia="Calibri" w:hAnsi="Arial"/>
                <w:sz w:val="22"/>
                <w:szCs w:val="22"/>
                <w:lang w:eastAsia="en-US"/>
              </w:rPr>
            </w:pPr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</w:tcPr>
          <w:p w14:paraId="6DA0FC79" w14:textId="77777777" w:rsidR="00913792" w:rsidRPr="00913792" w:rsidRDefault="00913792" w:rsidP="00913792">
            <w:pPr>
              <w:spacing w:after="220" w:line="360" w:lineRule="auto"/>
              <w:rPr>
                <w:rFonts w:ascii="Arial" w:eastAsia="Calibri" w:hAnsi="Arial"/>
                <w:sz w:val="22"/>
                <w:szCs w:val="22"/>
                <w:lang w:eastAsia="de-DE"/>
              </w:rPr>
            </w:pPr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 xml:space="preserve">Hinnerk Kaiser, </w:t>
            </w:r>
            <w:proofErr w:type="spellStart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>vedoucí</w:t>
            </w:r>
            <w:proofErr w:type="spellEnd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>vývoje</w:t>
            </w:r>
            <w:proofErr w:type="spellEnd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>autobusových</w:t>
            </w:r>
            <w:proofErr w:type="spellEnd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 xml:space="preserve"> a </w:t>
            </w:r>
            <w:proofErr w:type="spellStart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>nákladních</w:t>
            </w:r>
            <w:proofErr w:type="spellEnd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>pneumatik</w:t>
            </w:r>
            <w:proofErr w:type="spellEnd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>ve</w:t>
            </w:r>
            <w:proofErr w:type="spellEnd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>společnosti</w:t>
            </w:r>
            <w:proofErr w:type="spellEnd"/>
            <w:r w:rsidRPr="00913792">
              <w:rPr>
                <w:rFonts w:ascii="Arial" w:eastAsia="Calibri" w:hAnsi="Arial"/>
                <w:sz w:val="22"/>
                <w:szCs w:val="22"/>
                <w:lang w:eastAsia="de-DE"/>
              </w:rPr>
              <w:t xml:space="preserve"> Continental</w:t>
            </w:r>
          </w:p>
        </w:tc>
      </w:tr>
    </w:tbl>
    <w:p w14:paraId="0214985C" w14:textId="77777777" w:rsidR="00913792" w:rsidRPr="00913792" w:rsidRDefault="00913792" w:rsidP="00913792">
      <w:pPr>
        <w:keepLines/>
        <w:spacing w:after="220" w:line="360" w:lineRule="auto"/>
        <w:rPr>
          <w:rFonts w:ascii="Arial" w:eastAsia="Calibri" w:hAnsi="Arial" w:cs="Calibri"/>
          <w:sz w:val="22"/>
          <w:szCs w:val="22"/>
          <w:lang w:val="en-US" w:eastAsia="en-US"/>
        </w:rPr>
      </w:pPr>
    </w:p>
    <w:p w14:paraId="4395C3E3" w14:textId="4C193299" w:rsidR="658C9299" w:rsidRPr="00913792" w:rsidRDefault="658C9299" w:rsidP="00913792"/>
    <w:sectPr w:rsidR="658C9299" w:rsidRPr="00913792" w:rsidSect="00E34AA3">
      <w:headerReference w:type="default" r:id="rId17"/>
      <w:footerReference w:type="default" r:id="rId18"/>
      <w:pgSz w:w="11906" w:h="16838"/>
      <w:pgMar w:top="224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416B4" w14:textId="77777777" w:rsidR="001F5598" w:rsidRDefault="001F5598">
      <w:r>
        <w:separator/>
      </w:r>
    </w:p>
  </w:endnote>
  <w:endnote w:type="continuationSeparator" w:id="0">
    <w:p w14:paraId="3DB5251C" w14:textId="77777777" w:rsidR="001F5598" w:rsidRDefault="001F5598">
      <w:r>
        <w:continuationSeparator/>
      </w:r>
    </w:p>
  </w:endnote>
  <w:endnote w:type="continuationNotice" w:id="1">
    <w:p w14:paraId="3F67123B" w14:textId="77777777" w:rsidR="001F5598" w:rsidRDefault="001F55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6C94" w14:textId="77777777" w:rsidR="008F0EA1" w:rsidRDefault="00872BA2" w:rsidP="004F7FDC">
    <w:pPr>
      <w:pStyle w:val="Zpat"/>
      <w:tabs>
        <w:tab w:val="clear" w:pos="9072"/>
        <w:tab w:val="right" w:pos="8618"/>
        <w:tab w:val="right" w:pos="963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2403CD36" wp14:editId="0777777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98996604" name="MSIPCM3750413db97e8c428f2e100e" descr="{&quot;HashCode&quot;:2082820457,&quot;Height&quot;:841.0,&quot;Width&quot;:595.0,&quot;Placement&quot;:&quot;Zápatí&quot;,&quot;Index&quot;:&quot;Primární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1099A1" w14:textId="77777777" w:rsidR="008202CA" w:rsidRPr="008E5216" w:rsidRDefault="00F341B8" w:rsidP="008E5216">
                          <w:pPr>
                            <w:jc w:val="center"/>
                            <w:rPr>
                              <w:rFonts w:cs="Arial"/>
                              <w:sz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</w:rPr>
                            <w:t>Externí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3CD36" id="_x0000_t202" coordsize="21600,21600" o:spt="202" path="m,l,21600r21600,l21600,xe">
              <v:stroke joinstyle="miter"/>
              <v:path gradientshapeok="t" o:connecttype="rect"/>
            </v:shapetype>
            <v:shape id="MSIPCM3750413db97e8c428f2e100e" o:spid="_x0000_s1026" type="#_x0000_t202" alt="{&quot;HashCode&quot;:2082820457,&quot;Height&quot;:841.0,&quot;Width&quot;:595.0,&quot;Placement&quot;:&quot;Zápatí&quot;,&quot;Index&quot;:&quot;Primární&quot;,&quot;Section&quot;:1,&quot;Top&quot;:0.0,&quot;Left&quot;:0.0}" style="position:absolute;margin-left:0;margin-top:805.35pt;width:595.3pt;height:21.5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691099A1" w14:textId="77777777" w:rsidR="008202CA" w:rsidRPr="008E5216" w:rsidRDefault="00F341B8" w:rsidP="008E5216">
                    <w:pPr>
                      <w:jc w:val="center"/>
                      <w:rPr>
                        <w:rFonts w:cs="Arial"/>
                        <w:sz w:val="16"/>
                      </w:rPr>
                    </w:pPr>
                    <w:r>
                      <w:rPr>
                        <w:rFonts w:cs="Arial"/>
                        <w:sz w:val="16"/>
                      </w:rPr>
                      <w:t>Externí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F5FE8E" w14:textId="77777777" w:rsidR="008F0EA1" w:rsidRPr="007819FB" w:rsidRDefault="00872BA2" w:rsidP="004F7FDC">
    <w:pPr>
      <w:pStyle w:val="Zpat"/>
      <w:tabs>
        <w:tab w:val="clear" w:pos="9072"/>
        <w:tab w:val="right" w:pos="8618"/>
        <w:tab w:val="right" w:pos="9639"/>
      </w:tabs>
    </w:pPr>
    <w:r>
      <w:rPr>
        <w:noProof/>
      </w:rPr>
      <mc:AlternateContent>
        <mc:Choice Requires="wps">
          <w:drawing>
            <wp:anchor distT="4294967262" distB="4294967262" distL="114300" distR="114300" simplePos="0" relativeHeight="251658240" behindDoc="0" locked="0" layoutInCell="1" allowOverlap="1" wp14:anchorId="500B87CE" wp14:editId="07777777">
              <wp:simplePos x="0" y="0"/>
              <wp:positionH relativeFrom="page">
                <wp:posOffset>896620</wp:posOffset>
              </wp:positionH>
              <wp:positionV relativeFrom="paragraph">
                <wp:posOffset>110489</wp:posOffset>
              </wp:positionV>
              <wp:extent cx="5471795" cy="0"/>
              <wp:effectExtent l="0" t="0" r="0" b="0"/>
              <wp:wrapTopAndBottom/>
              <wp:docPr id="2" name="Rovná spojovacia šípk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717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 xmlns:arto="http://schemas.microsoft.com/office/word/2006/arto">
          <w:pict wp14:anchorId="237550D6">
            <v:shapetype id="_x0000_t32" coordsize="21600,21600" o:oned="t" filled="f" o:spt="32" path="m,l21600,21600e" w14:anchorId="4ECF990A">
              <v:path fillok="f" arrowok="t" o:connecttype="none"/>
              <o:lock v:ext="edit" shapetype="t"/>
            </v:shapetype>
            <v:shape id="Rovná spojovacia šípka 2" style="position:absolute;margin-left:70.6pt;margin-top:8.7pt;width:430.85pt;height:0;z-index:251656704;visibility:visible;mso-wrap-style:square;mso-width-percent:0;mso-height-percent:0;mso-wrap-distance-left:9pt;mso-wrap-distance-top:-94e-5mm;mso-wrap-distance-right:9pt;mso-wrap-distance-bottom:-94e-5mm;mso-position-horizontal:absolute;mso-position-horizontal-relative:page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X1guAEAAFYDAAAOAAAAZHJzL2Uyb0RvYy54bWysU8Fu2zAMvQ/YPwi6L46DZV2NOD2k6y7d&#10;FqDdBzCSbAuTRYFU4uTvJ6lJWmy3YT4IlEg+Pj7Sq7vj6MTBEFv0raxncymMV6it71v58/nhw2cp&#10;OILX4NCbVp4My7v1+3erKTRmgQM6bUgkEM/NFFo5xBiaqmI1mBF4hsH45OyQRojpSn2lCaaEPrpq&#10;MZ9/qiYkHQiVYU6v9y9OuS74XWdU/NF1bKJwrUzcYjmpnLt8VusVND1BGKw604B/YDGC9anoFeoe&#10;Iog92b+gRqsIGbs4UzhW2HVWmdJD6qae/9HN0wDBlF6SOByuMvH/g1XfDxu/pUxdHf1TeET1i4XH&#10;zQC+N4XA8ymkwdVZqmoK3FxT8oXDlsRu+oY6xcA+YlHh2NGYIVN/4ljEPl3FNscoVHpcfrypb26X&#10;UqiLr4LmkhiI41eDo8hGKzkS2H6IG/Q+jRSpLmXg8Mgx04LmkpCrenywzpXJOi+mVt4uF8uSwOis&#10;zs4cxtTvNo7EAfJulK/0mDxvwwj3XhewwYD+crYjWPdip+LOn6XJauTV42aH+rSli2RpeIXledHy&#10;dry9l+zX32H9GwAA//8DAFBLAwQUAAYACAAAACEA3eIqn90AAAAKAQAADwAAAGRycy9kb3ducmV2&#10;LnhtbEyPQU/DMAyF70j8h8hIuyCWtNqAlabTNIkDR7ZJXLPGtIXGqZp0Lfv1eOIwbn720/P38vXk&#10;WnHCPjSeNCRzBQKp9LahSsNh//rwDCJEQ9a0nlDDDwZYF7c3ucmsH+kdT7tYCQ6hkBkNdYxdJmUo&#10;a3QmzH2HxLdP3zsTWfaVtL0ZOdy1MlXqUTrTEH+oTYfbGsvv3eA0YBiWidqsXHV4O4/3H+n5a+z2&#10;Ws/ups0LiIhTvJrhgs/oUDDT0Q9kg2hZL5KUrTw8LUBcDEqlKxDHv40scvm/QvELAAD//wMAUEsB&#10;Ai0AFAAGAAgAAAAhALaDOJL+AAAA4QEAABMAAAAAAAAAAAAAAAAAAAAAAFtDb250ZW50X1R5cGVz&#10;XS54bWxQSwECLQAUAAYACAAAACEAOP0h/9YAAACUAQAACwAAAAAAAAAAAAAAAAAvAQAAX3JlbHMv&#10;LnJlbHNQSwECLQAUAAYACAAAACEAhgF9YLgBAABWAwAADgAAAAAAAAAAAAAAAAAuAgAAZHJzL2Uy&#10;b0RvYy54bWxQSwECLQAUAAYACAAAACEA3eIqn90AAAAKAQAADwAAAAAAAAAAAAAAAAASBAAAZHJz&#10;L2Rvd25yZXYueG1sUEsFBgAAAAAEAAQA8wAAABwFAAAAAA==&#10;">
              <w10:wrap type="topAndBottom" anchorx="page"/>
            </v:shape>
          </w:pict>
        </mc:Fallback>
      </mc:AlternateContent>
    </w:r>
  </w:p>
  <w:p w14:paraId="4736C84C" w14:textId="77777777" w:rsidR="008F0EA1" w:rsidRPr="007819FB" w:rsidRDefault="008F0EA1" w:rsidP="02207604">
    <w:pPr>
      <w:pStyle w:val="Foot"/>
      <w:rPr>
        <w:rFonts w:cs="Arial"/>
      </w:rPr>
    </w:pPr>
    <w:r>
      <w:br/>
    </w:r>
    <w:r w:rsidR="02207604">
      <w:t xml:space="preserve">Continental Barum s.r.o. | </w:t>
    </w:r>
    <w:proofErr w:type="spellStart"/>
    <w:r w:rsidR="02207604">
      <w:t>Objezdná</w:t>
    </w:r>
    <w:proofErr w:type="spellEnd"/>
    <w:r w:rsidR="02207604">
      <w:t xml:space="preserve"> 1628 | 765 02 Otrokovice | Česká republika</w:t>
    </w:r>
    <w:r>
      <w:br/>
    </w:r>
    <w:r w:rsidR="02207604">
      <w:t>Tel.: +420 577 511 111 | Fax.: +420 577 922 043 | Infolinka: 800 222333 | E-mail: info@barum.cz | www.continental.cz | www.barum-online.cz</w:t>
    </w:r>
    <w:r>
      <w:br/>
    </w:r>
    <w:r w:rsidR="02207604">
      <w:t>ID: 45788235 | DIČ: CZ699000347 | DIČ: SK4020104055 | Společnost zapsaná v obchodním rejstříku vedeném Krajským soudem v Brně, oddíl C, vložka 15057</w:t>
    </w:r>
    <w:r>
      <w:br/>
    </w:r>
    <w:r w:rsidR="02207604">
      <w:t>Bankovní účet Commerzbank | číslo účtu: 10280835/6200</w:t>
    </w:r>
    <w:r>
      <w:br/>
    </w:r>
    <w:r>
      <w:br/>
    </w:r>
    <w:r w:rsidR="02207604" w:rsidRPr="02207604">
      <w:rPr>
        <w:b/>
      </w:rPr>
      <w:t>Dceřiná společnost Continental AG, Německo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DDB7E" w14:textId="77777777" w:rsidR="001F5598" w:rsidRDefault="001F5598">
      <w:r>
        <w:separator/>
      </w:r>
    </w:p>
  </w:footnote>
  <w:footnote w:type="continuationSeparator" w:id="0">
    <w:p w14:paraId="05C38BA3" w14:textId="77777777" w:rsidR="001F5598" w:rsidRDefault="001F5598">
      <w:r>
        <w:continuationSeparator/>
      </w:r>
    </w:p>
  </w:footnote>
  <w:footnote w:type="continuationNotice" w:id="1">
    <w:p w14:paraId="12EA2238" w14:textId="77777777" w:rsidR="001F5598" w:rsidRDefault="001F55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331B" w14:textId="77777777" w:rsidR="008F0EA1" w:rsidRPr="00A07B18" w:rsidRDefault="00872BA2">
    <w:pPr>
      <w:pStyle w:val="Zhlav"/>
      <w:jc w:val="center"/>
      <w:rPr>
        <w:rFonts w:cs="Arial"/>
      </w:rPr>
    </w:pPr>
    <w:r>
      <w:rPr>
        <w:rFonts w:cs="Arial"/>
        <w:noProof/>
        <w:lang w:eastAsia="cs-CZ"/>
      </w:rPr>
      <w:drawing>
        <wp:anchor distT="0" distB="0" distL="114300" distR="114300" simplePos="0" relativeHeight="251658241" behindDoc="0" locked="0" layoutInCell="1" allowOverlap="1" wp14:anchorId="278AC5D9" wp14:editId="07777777">
          <wp:simplePos x="0" y="0"/>
          <wp:positionH relativeFrom="column">
            <wp:posOffset>-198120</wp:posOffset>
          </wp:positionH>
          <wp:positionV relativeFrom="paragraph">
            <wp:posOffset>-184785</wp:posOffset>
          </wp:positionV>
          <wp:extent cx="2876550" cy="885825"/>
          <wp:effectExtent l="0" t="0" r="0" b="0"/>
          <wp:wrapNone/>
          <wp:docPr id="3" name="obrázek 1" descr="G:\Marketing\_COMMUNICATION\7_DATA z ústředí\logo\continental_logo_yellow_srgb_png-d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G:\Marketing\_COMMUNICATION\7_DATA Z HQ\loga\continental_logo_yellow_srgb_png-d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39BBE3" w14:textId="77777777" w:rsidR="008F0EA1" w:rsidRPr="00A07B18" w:rsidRDefault="008F0EA1">
    <w:pPr>
      <w:pStyle w:val="Zhlav"/>
      <w:jc w:val="center"/>
      <w:rPr>
        <w:rFonts w:cs="Arial"/>
      </w:rPr>
    </w:pPr>
  </w:p>
  <w:p w14:paraId="153875FD" w14:textId="77777777" w:rsidR="00D060F8" w:rsidRPr="00913792" w:rsidRDefault="02207604" w:rsidP="00913792">
    <w:pPr>
      <w:pStyle w:val="Formatvorlage22ptZeilenabstandGenau24pt"/>
      <w:framePr w:w="3058" w:h="525" w:hRule="exact" w:wrap="around" w:vAnchor="page" w:hAnchor="page" w:x="7486" w:y="841"/>
      <w:shd w:val="clear" w:color="auto" w:fill="FFFFFF"/>
      <w:ind w:left="38" w:right="46"/>
      <w:jc w:val="right"/>
      <w:rPr>
        <w:rFonts w:ascii="Arial" w:hAnsi="Arial" w:cs="Arial"/>
        <w:sz w:val="36"/>
        <w:szCs w:val="36"/>
      </w:rPr>
    </w:pPr>
    <w:r w:rsidRPr="00913792">
      <w:rPr>
        <w:rStyle w:val="Formatvorlage26pt"/>
        <w:rFonts w:ascii="Arial" w:hAnsi="Arial" w:cs="Arial"/>
        <w:sz w:val="36"/>
        <w:szCs w:val="36"/>
      </w:rPr>
      <w:t>Tisková zpráva</w:t>
    </w:r>
  </w:p>
  <w:p w14:paraId="41C8F396" w14:textId="77777777" w:rsidR="008376A2" w:rsidRPr="00E835C4" w:rsidRDefault="008376A2" w:rsidP="00913792">
    <w:pPr>
      <w:pStyle w:val="Formatvorlage22ptZeilenabstandGenau24pt"/>
      <w:framePr w:w="3058" w:h="525" w:hRule="exact" w:wrap="around" w:vAnchor="page" w:hAnchor="page" w:x="7486" w:y="841"/>
      <w:shd w:val="clear" w:color="auto" w:fill="FFFFFF"/>
      <w:ind w:left="38" w:right="46"/>
      <w:jc w:val="right"/>
      <w:rPr>
        <w:sz w:val="36"/>
        <w:szCs w:val="36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kqpIMdkffb5pC" int2:id="aOXEDKS4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72844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1285D"/>
    <w:multiLevelType w:val="hybridMultilevel"/>
    <w:tmpl w:val="7FAC62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1F665C"/>
    <w:multiLevelType w:val="hybridMultilevel"/>
    <w:tmpl w:val="236A24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373C6C"/>
    <w:multiLevelType w:val="hybridMultilevel"/>
    <w:tmpl w:val="DCEA83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B3A56"/>
    <w:multiLevelType w:val="hybridMultilevel"/>
    <w:tmpl w:val="164835BE"/>
    <w:lvl w:ilvl="0" w:tplc="D8385F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C46ACA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2ECB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E1F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06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866A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46B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46D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CA0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26510"/>
    <w:multiLevelType w:val="hybridMultilevel"/>
    <w:tmpl w:val="D772E146"/>
    <w:lvl w:ilvl="0" w:tplc="D53627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545BF"/>
    <w:multiLevelType w:val="hybridMultilevel"/>
    <w:tmpl w:val="FB942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27E0A"/>
    <w:multiLevelType w:val="hybridMultilevel"/>
    <w:tmpl w:val="934A1732"/>
    <w:lvl w:ilvl="0" w:tplc="20585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C1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B66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48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04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10A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8F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C1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0A3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21A20"/>
    <w:multiLevelType w:val="hybridMultilevel"/>
    <w:tmpl w:val="F3B62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13735"/>
    <w:multiLevelType w:val="hybridMultilevel"/>
    <w:tmpl w:val="651C77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A15A8"/>
    <w:multiLevelType w:val="hybridMultilevel"/>
    <w:tmpl w:val="1FAE97EA"/>
    <w:lvl w:ilvl="0" w:tplc="35045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8437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DEAE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5827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0B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B8D4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25B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A2BD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48C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F3E82"/>
    <w:multiLevelType w:val="hybridMultilevel"/>
    <w:tmpl w:val="87C07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36F67"/>
    <w:multiLevelType w:val="hybridMultilevel"/>
    <w:tmpl w:val="09AA0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526B4"/>
    <w:multiLevelType w:val="hybridMultilevel"/>
    <w:tmpl w:val="FCACED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11A6A"/>
    <w:multiLevelType w:val="hybridMultilevel"/>
    <w:tmpl w:val="153857EC"/>
    <w:lvl w:ilvl="0" w:tplc="FFFFFFFF">
      <w:start w:val="1"/>
      <w:numFmt w:val="bullet"/>
      <w:pStyle w:val="02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043B6"/>
    <w:multiLevelType w:val="hybridMultilevel"/>
    <w:tmpl w:val="FA9E4AFE"/>
    <w:lvl w:ilvl="0" w:tplc="191487DE">
      <w:numFmt w:val="bullet"/>
      <w:lvlText w:val="•"/>
      <w:lvlJc w:val="left"/>
      <w:pPr>
        <w:ind w:left="1068" w:hanging="360"/>
      </w:pPr>
      <w:rPr>
        <w:rFonts w:ascii="Aptos" w:eastAsia="Calibri" w:hAnsi="Aptos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82B5AE3"/>
    <w:multiLevelType w:val="hybridMultilevel"/>
    <w:tmpl w:val="DCDC723A"/>
    <w:lvl w:ilvl="0" w:tplc="4816E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EAF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FE7A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296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8DF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242E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679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6FA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3453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D74D4"/>
    <w:multiLevelType w:val="hybridMultilevel"/>
    <w:tmpl w:val="7D98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A4378"/>
    <w:multiLevelType w:val="hybridMultilevel"/>
    <w:tmpl w:val="257EA83A"/>
    <w:lvl w:ilvl="0" w:tplc="33DAB0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EE52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3AE8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EAA1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43D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D487C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742D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FADD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7E6D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5632BB"/>
    <w:multiLevelType w:val="hybridMultilevel"/>
    <w:tmpl w:val="26528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E2209"/>
    <w:multiLevelType w:val="hybridMultilevel"/>
    <w:tmpl w:val="94308C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238AC"/>
    <w:multiLevelType w:val="multilevel"/>
    <w:tmpl w:val="9EDC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AB04BB"/>
    <w:multiLevelType w:val="hybridMultilevel"/>
    <w:tmpl w:val="77628B06"/>
    <w:lvl w:ilvl="0" w:tplc="9906EF3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925C53A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52F0275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C98CBC8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7C540B9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60E8259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5C9C3074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5EB4A3FC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877C02FC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3" w15:restartNumberingAfterBreak="0">
    <w:nsid w:val="6474081F"/>
    <w:multiLevelType w:val="hybridMultilevel"/>
    <w:tmpl w:val="8EAAB5BC"/>
    <w:lvl w:ilvl="0" w:tplc="7BC814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6ADF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5811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106A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38EB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D2A55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0CD5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B024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87ABB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7D2BAF"/>
    <w:multiLevelType w:val="hybridMultilevel"/>
    <w:tmpl w:val="1C36B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A21F3"/>
    <w:multiLevelType w:val="hybridMultilevel"/>
    <w:tmpl w:val="617EA7D2"/>
    <w:lvl w:ilvl="0" w:tplc="577C86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C32E9"/>
    <w:multiLevelType w:val="hybridMultilevel"/>
    <w:tmpl w:val="8FFE6716"/>
    <w:lvl w:ilvl="0" w:tplc="9D180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856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40C2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25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E93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F275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6AD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83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CA26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67DC7"/>
    <w:multiLevelType w:val="hybridMultilevel"/>
    <w:tmpl w:val="0A1AC238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17835"/>
    <w:multiLevelType w:val="hybridMultilevel"/>
    <w:tmpl w:val="A3F45296"/>
    <w:lvl w:ilvl="0" w:tplc="0130EB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A639F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F6E24D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A50821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C003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0C395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51EA6F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7E0C93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52A3B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ED2AD4"/>
    <w:multiLevelType w:val="hybridMultilevel"/>
    <w:tmpl w:val="643CAA56"/>
    <w:lvl w:ilvl="0" w:tplc="E6780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F66D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04ACD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58EB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62F9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91C5DC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F68A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7CF1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49884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976995"/>
    <w:multiLevelType w:val="hybridMultilevel"/>
    <w:tmpl w:val="62C24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281994"/>
    <w:multiLevelType w:val="hybridMultilevel"/>
    <w:tmpl w:val="7D26876A"/>
    <w:lvl w:ilvl="0" w:tplc="926EF3B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5A62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2E7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6D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E0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6E6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04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63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543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546D9"/>
    <w:multiLevelType w:val="hybridMultilevel"/>
    <w:tmpl w:val="58063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124246">
    <w:abstractNumId w:val="7"/>
  </w:num>
  <w:num w:numId="2" w16cid:durableId="1932663413">
    <w:abstractNumId w:val="16"/>
  </w:num>
  <w:num w:numId="3" w16cid:durableId="596182451">
    <w:abstractNumId w:val="4"/>
  </w:num>
  <w:num w:numId="4" w16cid:durableId="1413089026">
    <w:abstractNumId w:val="28"/>
  </w:num>
  <w:num w:numId="5" w16cid:durableId="167403479">
    <w:abstractNumId w:val="18"/>
  </w:num>
  <w:num w:numId="6" w16cid:durableId="117265842">
    <w:abstractNumId w:val="29"/>
  </w:num>
  <w:num w:numId="7" w16cid:durableId="1251112849">
    <w:abstractNumId w:val="23"/>
  </w:num>
  <w:num w:numId="8" w16cid:durableId="1255702336">
    <w:abstractNumId w:val="10"/>
  </w:num>
  <w:num w:numId="9" w16cid:durableId="343673540">
    <w:abstractNumId w:val="26"/>
  </w:num>
  <w:num w:numId="10" w16cid:durableId="952983645">
    <w:abstractNumId w:val="22"/>
  </w:num>
  <w:num w:numId="11" w16cid:durableId="472987137">
    <w:abstractNumId w:val="21"/>
  </w:num>
  <w:num w:numId="12" w16cid:durableId="93864809">
    <w:abstractNumId w:val="25"/>
  </w:num>
  <w:num w:numId="13" w16cid:durableId="1504393765">
    <w:abstractNumId w:val="32"/>
  </w:num>
  <w:num w:numId="14" w16cid:durableId="1589728837">
    <w:abstractNumId w:val="13"/>
  </w:num>
  <w:num w:numId="15" w16cid:durableId="1620842112">
    <w:abstractNumId w:val="19"/>
  </w:num>
  <w:num w:numId="16" w16cid:durableId="1739328135">
    <w:abstractNumId w:val="6"/>
  </w:num>
  <w:num w:numId="17" w16cid:durableId="2072264351">
    <w:abstractNumId w:val="2"/>
  </w:num>
  <w:num w:numId="18" w16cid:durableId="139615445">
    <w:abstractNumId w:val="1"/>
  </w:num>
  <w:num w:numId="19" w16cid:durableId="269624441">
    <w:abstractNumId w:val="30"/>
  </w:num>
  <w:num w:numId="20" w16cid:durableId="1809973602">
    <w:abstractNumId w:val="5"/>
  </w:num>
  <w:num w:numId="21" w16cid:durableId="1250887988">
    <w:abstractNumId w:val="0"/>
  </w:num>
  <w:num w:numId="22" w16cid:durableId="887646036">
    <w:abstractNumId w:val="8"/>
  </w:num>
  <w:num w:numId="23" w16cid:durableId="1189874100">
    <w:abstractNumId w:val="12"/>
  </w:num>
  <w:num w:numId="24" w16cid:durableId="2111657031">
    <w:abstractNumId w:val="3"/>
  </w:num>
  <w:num w:numId="25" w16cid:durableId="1643074461">
    <w:abstractNumId w:val="27"/>
  </w:num>
  <w:num w:numId="26" w16cid:durableId="1704475928">
    <w:abstractNumId w:val="9"/>
  </w:num>
  <w:num w:numId="27" w16cid:durableId="321007587">
    <w:abstractNumId w:val="14"/>
  </w:num>
  <w:num w:numId="28" w16cid:durableId="1310474454">
    <w:abstractNumId w:val="20"/>
  </w:num>
  <w:num w:numId="29" w16cid:durableId="546259324">
    <w:abstractNumId w:val="15"/>
  </w:num>
  <w:num w:numId="30" w16cid:durableId="1854148725">
    <w:abstractNumId w:val="31"/>
  </w:num>
  <w:num w:numId="31" w16cid:durableId="2085374112">
    <w:abstractNumId w:val="31"/>
  </w:num>
  <w:num w:numId="32" w16cid:durableId="1629161790">
    <w:abstractNumId w:val="11"/>
  </w:num>
  <w:num w:numId="33" w16cid:durableId="1911577011">
    <w:abstractNumId w:val="24"/>
  </w:num>
  <w:num w:numId="34" w16cid:durableId="16066952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LockTheme/>
  <w:styleLockQFSet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EF"/>
    <w:rsid w:val="00000348"/>
    <w:rsid w:val="00000CFE"/>
    <w:rsid w:val="000013BA"/>
    <w:rsid w:val="00001512"/>
    <w:rsid w:val="0000192D"/>
    <w:rsid w:val="000028D0"/>
    <w:rsid w:val="00002F8A"/>
    <w:rsid w:val="0000363A"/>
    <w:rsid w:val="00003858"/>
    <w:rsid w:val="00003A09"/>
    <w:rsid w:val="00005287"/>
    <w:rsid w:val="00006155"/>
    <w:rsid w:val="00006385"/>
    <w:rsid w:val="00006D12"/>
    <w:rsid w:val="000073D1"/>
    <w:rsid w:val="00007B61"/>
    <w:rsid w:val="0001043C"/>
    <w:rsid w:val="00011391"/>
    <w:rsid w:val="00011499"/>
    <w:rsid w:val="00012386"/>
    <w:rsid w:val="00014230"/>
    <w:rsid w:val="00014F4F"/>
    <w:rsid w:val="000152F1"/>
    <w:rsid w:val="0001670D"/>
    <w:rsid w:val="00020C2A"/>
    <w:rsid w:val="00020E00"/>
    <w:rsid w:val="000216AB"/>
    <w:rsid w:val="00021B13"/>
    <w:rsid w:val="00021F8C"/>
    <w:rsid w:val="00022386"/>
    <w:rsid w:val="0002298D"/>
    <w:rsid w:val="0002316A"/>
    <w:rsid w:val="00024453"/>
    <w:rsid w:val="000256C9"/>
    <w:rsid w:val="00025AAE"/>
    <w:rsid w:val="00026785"/>
    <w:rsid w:val="00027B34"/>
    <w:rsid w:val="000303A6"/>
    <w:rsid w:val="00030697"/>
    <w:rsid w:val="00030D1A"/>
    <w:rsid w:val="00032353"/>
    <w:rsid w:val="0003369E"/>
    <w:rsid w:val="0003612B"/>
    <w:rsid w:val="00040ED6"/>
    <w:rsid w:val="0004130A"/>
    <w:rsid w:val="00041A76"/>
    <w:rsid w:val="00041B49"/>
    <w:rsid w:val="00042E3E"/>
    <w:rsid w:val="00044523"/>
    <w:rsid w:val="00044AF1"/>
    <w:rsid w:val="00044FCD"/>
    <w:rsid w:val="000453E2"/>
    <w:rsid w:val="00045446"/>
    <w:rsid w:val="000462C1"/>
    <w:rsid w:val="00046FEC"/>
    <w:rsid w:val="00050023"/>
    <w:rsid w:val="000507A5"/>
    <w:rsid w:val="00050C56"/>
    <w:rsid w:val="000512CA"/>
    <w:rsid w:val="0005189A"/>
    <w:rsid w:val="00051BC3"/>
    <w:rsid w:val="00054C3C"/>
    <w:rsid w:val="0005504F"/>
    <w:rsid w:val="00055B45"/>
    <w:rsid w:val="000561D7"/>
    <w:rsid w:val="00056EA2"/>
    <w:rsid w:val="0005729C"/>
    <w:rsid w:val="000575BE"/>
    <w:rsid w:val="00060CA9"/>
    <w:rsid w:val="00060DDD"/>
    <w:rsid w:val="00060EA9"/>
    <w:rsid w:val="00061D33"/>
    <w:rsid w:val="00061F7E"/>
    <w:rsid w:val="0006232D"/>
    <w:rsid w:val="00062893"/>
    <w:rsid w:val="00063997"/>
    <w:rsid w:val="00064631"/>
    <w:rsid w:val="00064EFC"/>
    <w:rsid w:val="000651C1"/>
    <w:rsid w:val="000656A2"/>
    <w:rsid w:val="00066131"/>
    <w:rsid w:val="0006757E"/>
    <w:rsid w:val="000702E3"/>
    <w:rsid w:val="00070771"/>
    <w:rsid w:val="0007148B"/>
    <w:rsid w:val="0007199A"/>
    <w:rsid w:val="000721A5"/>
    <w:rsid w:val="000732D0"/>
    <w:rsid w:val="000743A9"/>
    <w:rsid w:val="00074483"/>
    <w:rsid w:val="000749DE"/>
    <w:rsid w:val="00077002"/>
    <w:rsid w:val="00077B95"/>
    <w:rsid w:val="00080892"/>
    <w:rsid w:val="00081C3F"/>
    <w:rsid w:val="00082233"/>
    <w:rsid w:val="00082B75"/>
    <w:rsid w:val="00082E39"/>
    <w:rsid w:val="00082E88"/>
    <w:rsid w:val="000832DD"/>
    <w:rsid w:val="00083AFE"/>
    <w:rsid w:val="00084911"/>
    <w:rsid w:val="00084E01"/>
    <w:rsid w:val="0008621B"/>
    <w:rsid w:val="00086624"/>
    <w:rsid w:val="0008737A"/>
    <w:rsid w:val="00087491"/>
    <w:rsid w:val="00090144"/>
    <w:rsid w:val="00090973"/>
    <w:rsid w:val="0009128C"/>
    <w:rsid w:val="000944B4"/>
    <w:rsid w:val="00094E02"/>
    <w:rsid w:val="000954FE"/>
    <w:rsid w:val="00095831"/>
    <w:rsid w:val="00095EFA"/>
    <w:rsid w:val="00097765"/>
    <w:rsid w:val="000A2238"/>
    <w:rsid w:val="000A28EC"/>
    <w:rsid w:val="000A2BD5"/>
    <w:rsid w:val="000A3091"/>
    <w:rsid w:val="000A4054"/>
    <w:rsid w:val="000A46E1"/>
    <w:rsid w:val="000A4AEB"/>
    <w:rsid w:val="000A4CDD"/>
    <w:rsid w:val="000A5092"/>
    <w:rsid w:val="000A526B"/>
    <w:rsid w:val="000A547E"/>
    <w:rsid w:val="000A7902"/>
    <w:rsid w:val="000B1C0D"/>
    <w:rsid w:val="000B240C"/>
    <w:rsid w:val="000B2AE3"/>
    <w:rsid w:val="000B31AD"/>
    <w:rsid w:val="000B33AC"/>
    <w:rsid w:val="000B64D9"/>
    <w:rsid w:val="000B7A3B"/>
    <w:rsid w:val="000C038D"/>
    <w:rsid w:val="000C24BF"/>
    <w:rsid w:val="000C34C1"/>
    <w:rsid w:val="000C365C"/>
    <w:rsid w:val="000C44B2"/>
    <w:rsid w:val="000C4C49"/>
    <w:rsid w:val="000C503A"/>
    <w:rsid w:val="000C614B"/>
    <w:rsid w:val="000C7045"/>
    <w:rsid w:val="000C70F0"/>
    <w:rsid w:val="000D17A9"/>
    <w:rsid w:val="000D1BE1"/>
    <w:rsid w:val="000D1E11"/>
    <w:rsid w:val="000D2D84"/>
    <w:rsid w:val="000D2ED4"/>
    <w:rsid w:val="000D33B7"/>
    <w:rsid w:val="000D4155"/>
    <w:rsid w:val="000D4501"/>
    <w:rsid w:val="000D5C58"/>
    <w:rsid w:val="000E0544"/>
    <w:rsid w:val="000E20D9"/>
    <w:rsid w:val="000E2815"/>
    <w:rsid w:val="000E464D"/>
    <w:rsid w:val="000E56A8"/>
    <w:rsid w:val="000E7710"/>
    <w:rsid w:val="000F1330"/>
    <w:rsid w:val="000F15F9"/>
    <w:rsid w:val="000F47F4"/>
    <w:rsid w:val="000F53A5"/>
    <w:rsid w:val="000F6575"/>
    <w:rsid w:val="000F6615"/>
    <w:rsid w:val="000F748F"/>
    <w:rsid w:val="00100BC2"/>
    <w:rsid w:val="00100E41"/>
    <w:rsid w:val="001013EB"/>
    <w:rsid w:val="00101961"/>
    <w:rsid w:val="0010231D"/>
    <w:rsid w:val="00102979"/>
    <w:rsid w:val="00103A0E"/>
    <w:rsid w:val="00104120"/>
    <w:rsid w:val="001044F6"/>
    <w:rsid w:val="00104DD7"/>
    <w:rsid w:val="0010532E"/>
    <w:rsid w:val="001060C1"/>
    <w:rsid w:val="001061DF"/>
    <w:rsid w:val="001065C9"/>
    <w:rsid w:val="00107D94"/>
    <w:rsid w:val="0011008C"/>
    <w:rsid w:val="0011017D"/>
    <w:rsid w:val="0011049D"/>
    <w:rsid w:val="00110840"/>
    <w:rsid w:val="001108A7"/>
    <w:rsid w:val="001118E3"/>
    <w:rsid w:val="00112043"/>
    <w:rsid w:val="00112BC7"/>
    <w:rsid w:val="001146C9"/>
    <w:rsid w:val="001147AA"/>
    <w:rsid w:val="001149E1"/>
    <w:rsid w:val="001153F7"/>
    <w:rsid w:val="0011743F"/>
    <w:rsid w:val="00121746"/>
    <w:rsid w:val="001232BD"/>
    <w:rsid w:val="00123576"/>
    <w:rsid w:val="00123AF3"/>
    <w:rsid w:val="00124F65"/>
    <w:rsid w:val="00127F72"/>
    <w:rsid w:val="00130B55"/>
    <w:rsid w:val="00132596"/>
    <w:rsid w:val="00132EF5"/>
    <w:rsid w:val="001335B5"/>
    <w:rsid w:val="0013385D"/>
    <w:rsid w:val="00134BBD"/>
    <w:rsid w:val="00135398"/>
    <w:rsid w:val="001356D5"/>
    <w:rsid w:val="00136578"/>
    <w:rsid w:val="00136738"/>
    <w:rsid w:val="00136F82"/>
    <w:rsid w:val="00137B2A"/>
    <w:rsid w:val="001404C1"/>
    <w:rsid w:val="00140E15"/>
    <w:rsid w:val="00140F1E"/>
    <w:rsid w:val="00141203"/>
    <w:rsid w:val="0014176A"/>
    <w:rsid w:val="0014225A"/>
    <w:rsid w:val="001429F7"/>
    <w:rsid w:val="00143249"/>
    <w:rsid w:val="00143BD6"/>
    <w:rsid w:val="001440BC"/>
    <w:rsid w:val="0014441D"/>
    <w:rsid w:val="001446DF"/>
    <w:rsid w:val="0014483E"/>
    <w:rsid w:val="001448BE"/>
    <w:rsid w:val="00144B33"/>
    <w:rsid w:val="00146D55"/>
    <w:rsid w:val="00147C68"/>
    <w:rsid w:val="0015024A"/>
    <w:rsid w:val="00150940"/>
    <w:rsid w:val="00151B2C"/>
    <w:rsid w:val="00152563"/>
    <w:rsid w:val="001532FC"/>
    <w:rsid w:val="001535BB"/>
    <w:rsid w:val="00153A84"/>
    <w:rsid w:val="001553B7"/>
    <w:rsid w:val="0015739A"/>
    <w:rsid w:val="0016032F"/>
    <w:rsid w:val="001608F7"/>
    <w:rsid w:val="00160A1E"/>
    <w:rsid w:val="00160BA0"/>
    <w:rsid w:val="00161E8D"/>
    <w:rsid w:val="001634E9"/>
    <w:rsid w:val="0016381F"/>
    <w:rsid w:val="001644C2"/>
    <w:rsid w:val="00164D04"/>
    <w:rsid w:val="00164D85"/>
    <w:rsid w:val="00165D2C"/>
    <w:rsid w:val="00165F67"/>
    <w:rsid w:val="00166743"/>
    <w:rsid w:val="00166B0C"/>
    <w:rsid w:val="00166B3D"/>
    <w:rsid w:val="001704F3"/>
    <w:rsid w:val="001715D6"/>
    <w:rsid w:val="001718E1"/>
    <w:rsid w:val="00171989"/>
    <w:rsid w:val="00173AE8"/>
    <w:rsid w:val="001743F7"/>
    <w:rsid w:val="001751EC"/>
    <w:rsid w:val="00176951"/>
    <w:rsid w:val="00176D8F"/>
    <w:rsid w:val="00176F90"/>
    <w:rsid w:val="00180342"/>
    <w:rsid w:val="00181E8F"/>
    <w:rsid w:val="00182F17"/>
    <w:rsid w:val="0018342A"/>
    <w:rsid w:val="0018379B"/>
    <w:rsid w:val="00183E04"/>
    <w:rsid w:val="00184666"/>
    <w:rsid w:val="00184A42"/>
    <w:rsid w:val="00186416"/>
    <w:rsid w:val="00186973"/>
    <w:rsid w:val="00186DAC"/>
    <w:rsid w:val="001905C0"/>
    <w:rsid w:val="00191575"/>
    <w:rsid w:val="00191AC3"/>
    <w:rsid w:val="00191BD0"/>
    <w:rsid w:val="00191DD3"/>
    <w:rsid w:val="0019219A"/>
    <w:rsid w:val="00193405"/>
    <w:rsid w:val="0019466A"/>
    <w:rsid w:val="001948BE"/>
    <w:rsid w:val="001956C0"/>
    <w:rsid w:val="00196088"/>
    <w:rsid w:val="00196613"/>
    <w:rsid w:val="00197013"/>
    <w:rsid w:val="001A0B37"/>
    <w:rsid w:val="001A1E3A"/>
    <w:rsid w:val="001A2A72"/>
    <w:rsid w:val="001A3E8D"/>
    <w:rsid w:val="001A5D5D"/>
    <w:rsid w:val="001A7601"/>
    <w:rsid w:val="001B078A"/>
    <w:rsid w:val="001B12CE"/>
    <w:rsid w:val="001B3457"/>
    <w:rsid w:val="001B3BAD"/>
    <w:rsid w:val="001B3C01"/>
    <w:rsid w:val="001B4E6D"/>
    <w:rsid w:val="001B53CB"/>
    <w:rsid w:val="001B7BE1"/>
    <w:rsid w:val="001C1322"/>
    <w:rsid w:val="001C1605"/>
    <w:rsid w:val="001C25D7"/>
    <w:rsid w:val="001C351A"/>
    <w:rsid w:val="001C4334"/>
    <w:rsid w:val="001C5067"/>
    <w:rsid w:val="001C55A2"/>
    <w:rsid w:val="001C59F6"/>
    <w:rsid w:val="001C6000"/>
    <w:rsid w:val="001C7CE0"/>
    <w:rsid w:val="001C7D67"/>
    <w:rsid w:val="001D0EB3"/>
    <w:rsid w:val="001D1006"/>
    <w:rsid w:val="001D1181"/>
    <w:rsid w:val="001D2026"/>
    <w:rsid w:val="001D2361"/>
    <w:rsid w:val="001D30AF"/>
    <w:rsid w:val="001D3837"/>
    <w:rsid w:val="001D5A21"/>
    <w:rsid w:val="001D6A27"/>
    <w:rsid w:val="001D7BC3"/>
    <w:rsid w:val="001E030C"/>
    <w:rsid w:val="001E19AF"/>
    <w:rsid w:val="001E1C8C"/>
    <w:rsid w:val="001E2032"/>
    <w:rsid w:val="001E2346"/>
    <w:rsid w:val="001E2E45"/>
    <w:rsid w:val="001E352C"/>
    <w:rsid w:val="001E3BE4"/>
    <w:rsid w:val="001E4CF5"/>
    <w:rsid w:val="001E4FDA"/>
    <w:rsid w:val="001E5572"/>
    <w:rsid w:val="001E620B"/>
    <w:rsid w:val="001E6C3C"/>
    <w:rsid w:val="001E7BFE"/>
    <w:rsid w:val="001F0B6F"/>
    <w:rsid w:val="001F0F62"/>
    <w:rsid w:val="001F2249"/>
    <w:rsid w:val="001F25A7"/>
    <w:rsid w:val="001F3510"/>
    <w:rsid w:val="001F495A"/>
    <w:rsid w:val="001F50EA"/>
    <w:rsid w:val="001F50F4"/>
    <w:rsid w:val="001F5322"/>
    <w:rsid w:val="001F5358"/>
    <w:rsid w:val="001F5598"/>
    <w:rsid w:val="0020002D"/>
    <w:rsid w:val="002007A0"/>
    <w:rsid w:val="0020156F"/>
    <w:rsid w:val="00202636"/>
    <w:rsid w:val="00203203"/>
    <w:rsid w:val="00205722"/>
    <w:rsid w:val="00205C25"/>
    <w:rsid w:val="00206D8D"/>
    <w:rsid w:val="00211E2B"/>
    <w:rsid w:val="0021297A"/>
    <w:rsid w:val="00212DB8"/>
    <w:rsid w:val="002132A3"/>
    <w:rsid w:val="00213591"/>
    <w:rsid w:val="0021360F"/>
    <w:rsid w:val="00213A53"/>
    <w:rsid w:val="00215E73"/>
    <w:rsid w:val="00216B0B"/>
    <w:rsid w:val="00217A99"/>
    <w:rsid w:val="00220FF9"/>
    <w:rsid w:val="0022110E"/>
    <w:rsid w:val="00222687"/>
    <w:rsid w:val="0022308A"/>
    <w:rsid w:val="00223AEC"/>
    <w:rsid w:val="00224FD3"/>
    <w:rsid w:val="0022565B"/>
    <w:rsid w:val="002263C5"/>
    <w:rsid w:val="00226472"/>
    <w:rsid w:val="00226E6D"/>
    <w:rsid w:val="002306EB"/>
    <w:rsid w:val="00231219"/>
    <w:rsid w:val="00231EE9"/>
    <w:rsid w:val="002323F5"/>
    <w:rsid w:val="00232A85"/>
    <w:rsid w:val="002333B0"/>
    <w:rsid w:val="00233723"/>
    <w:rsid w:val="00234964"/>
    <w:rsid w:val="00234CCF"/>
    <w:rsid w:val="0023552D"/>
    <w:rsid w:val="002356AD"/>
    <w:rsid w:val="00235722"/>
    <w:rsid w:val="002361C1"/>
    <w:rsid w:val="0023691C"/>
    <w:rsid w:val="00236F04"/>
    <w:rsid w:val="0023707A"/>
    <w:rsid w:val="00237A4E"/>
    <w:rsid w:val="002404E6"/>
    <w:rsid w:val="0024172B"/>
    <w:rsid w:val="002417C0"/>
    <w:rsid w:val="00242671"/>
    <w:rsid w:val="00242FCA"/>
    <w:rsid w:val="00243FBF"/>
    <w:rsid w:val="00246035"/>
    <w:rsid w:val="00246346"/>
    <w:rsid w:val="002463FD"/>
    <w:rsid w:val="00246EE9"/>
    <w:rsid w:val="00247908"/>
    <w:rsid w:val="0025067A"/>
    <w:rsid w:val="002507F5"/>
    <w:rsid w:val="00251AD2"/>
    <w:rsid w:val="00252978"/>
    <w:rsid w:val="00252B32"/>
    <w:rsid w:val="0025319D"/>
    <w:rsid w:val="00255456"/>
    <w:rsid w:val="0025589D"/>
    <w:rsid w:val="00256067"/>
    <w:rsid w:val="00256380"/>
    <w:rsid w:val="00257336"/>
    <w:rsid w:val="00257F5E"/>
    <w:rsid w:val="00261134"/>
    <w:rsid w:val="00261503"/>
    <w:rsid w:val="0026179A"/>
    <w:rsid w:val="0026189D"/>
    <w:rsid w:val="00261934"/>
    <w:rsid w:val="002628CD"/>
    <w:rsid w:val="00262B05"/>
    <w:rsid w:val="00262F79"/>
    <w:rsid w:val="002638A8"/>
    <w:rsid w:val="002647AA"/>
    <w:rsid w:val="002653EE"/>
    <w:rsid w:val="0026620D"/>
    <w:rsid w:val="00267558"/>
    <w:rsid w:val="00267698"/>
    <w:rsid w:val="00267E4D"/>
    <w:rsid w:val="00267EC6"/>
    <w:rsid w:val="0027058A"/>
    <w:rsid w:val="002714E1"/>
    <w:rsid w:val="00272481"/>
    <w:rsid w:val="00274221"/>
    <w:rsid w:val="002750F7"/>
    <w:rsid w:val="0027622C"/>
    <w:rsid w:val="002762B2"/>
    <w:rsid w:val="002768C8"/>
    <w:rsid w:val="00277837"/>
    <w:rsid w:val="00280977"/>
    <w:rsid w:val="00280D0F"/>
    <w:rsid w:val="00281262"/>
    <w:rsid w:val="00281330"/>
    <w:rsid w:val="0028215B"/>
    <w:rsid w:val="00282819"/>
    <w:rsid w:val="00283391"/>
    <w:rsid w:val="00283636"/>
    <w:rsid w:val="00283A7C"/>
    <w:rsid w:val="00285F74"/>
    <w:rsid w:val="00286303"/>
    <w:rsid w:val="0028670D"/>
    <w:rsid w:val="00287151"/>
    <w:rsid w:val="00287966"/>
    <w:rsid w:val="00287CF4"/>
    <w:rsid w:val="002906A0"/>
    <w:rsid w:val="002913B3"/>
    <w:rsid w:val="00292774"/>
    <w:rsid w:val="002932B9"/>
    <w:rsid w:val="00293C8B"/>
    <w:rsid w:val="00293CB0"/>
    <w:rsid w:val="002947CF"/>
    <w:rsid w:val="00294C55"/>
    <w:rsid w:val="00296889"/>
    <w:rsid w:val="00296D81"/>
    <w:rsid w:val="00296E0E"/>
    <w:rsid w:val="00296F76"/>
    <w:rsid w:val="002A43E6"/>
    <w:rsid w:val="002A4DAC"/>
    <w:rsid w:val="002A5570"/>
    <w:rsid w:val="002A5655"/>
    <w:rsid w:val="002A5ADF"/>
    <w:rsid w:val="002A6027"/>
    <w:rsid w:val="002B0571"/>
    <w:rsid w:val="002B070B"/>
    <w:rsid w:val="002B0C92"/>
    <w:rsid w:val="002B1534"/>
    <w:rsid w:val="002B24CB"/>
    <w:rsid w:val="002B2513"/>
    <w:rsid w:val="002B3738"/>
    <w:rsid w:val="002B3C86"/>
    <w:rsid w:val="002B3F74"/>
    <w:rsid w:val="002B402A"/>
    <w:rsid w:val="002B49EF"/>
    <w:rsid w:val="002B4E75"/>
    <w:rsid w:val="002B5C44"/>
    <w:rsid w:val="002B5FFF"/>
    <w:rsid w:val="002B626A"/>
    <w:rsid w:val="002B63FE"/>
    <w:rsid w:val="002B6B76"/>
    <w:rsid w:val="002B6DE9"/>
    <w:rsid w:val="002B7C3A"/>
    <w:rsid w:val="002B7D29"/>
    <w:rsid w:val="002C07F7"/>
    <w:rsid w:val="002C0D1C"/>
    <w:rsid w:val="002C165B"/>
    <w:rsid w:val="002C2096"/>
    <w:rsid w:val="002C2192"/>
    <w:rsid w:val="002C380F"/>
    <w:rsid w:val="002C3A21"/>
    <w:rsid w:val="002C414C"/>
    <w:rsid w:val="002C46F5"/>
    <w:rsid w:val="002C4AF7"/>
    <w:rsid w:val="002C5F8E"/>
    <w:rsid w:val="002C60FD"/>
    <w:rsid w:val="002C638B"/>
    <w:rsid w:val="002C6D6F"/>
    <w:rsid w:val="002C7DC5"/>
    <w:rsid w:val="002D0114"/>
    <w:rsid w:val="002D111A"/>
    <w:rsid w:val="002D1CFB"/>
    <w:rsid w:val="002D1E5E"/>
    <w:rsid w:val="002D30AE"/>
    <w:rsid w:val="002D43A6"/>
    <w:rsid w:val="002D4C5D"/>
    <w:rsid w:val="002D5F68"/>
    <w:rsid w:val="002D616E"/>
    <w:rsid w:val="002E006D"/>
    <w:rsid w:val="002E0E13"/>
    <w:rsid w:val="002E171E"/>
    <w:rsid w:val="002E2120"/>
    <w:rsid w:val="002E3270"/>
    <w:rsid w:val="002E3603"/>
    <w:rsid w:val="002E3759"/>
    <w:rsid w:val="002E3B35"/>
    <w:rsid w:val="002E55A0"/>
    <w:rsid w:val="002E5C19"/>
    <w:rsid w:val="002E637B"/>
    <w:rsid w:val="002E7319"/>
    <w:rsid w:val="002E77D6"/>
    <w:rsid w:val="002E7D5A"/>
    <w:rsid w:val="002F005A"/>
    <w:rsid w:val="002F15A9"/>
    <w:rsid w:val="002F2125"/>
    <w:rsid w:val="002F340A"/>
    <w:rsid w:val="002F363B"/>
    <w:rsid w:val="002F44F0"/>
    <w:rsid w:val="002F54B6"/>
    <w:rsid w:val="002F5A92"/>
    <w:rsid w:val="002F6499"/>
    <w:rsid w:val="002F6820"/>
    <w:rsid w:val="002F7FB6"/>
    <w:rsid w:val="0030032C"/>
    <w:rsid w:val="00300EF9"/>
    <w:rsid w:val="00300F40"/>
    <w:rsid w:val="003012ED"/>
    <w:rsid w:val="00301590"/>
    <w:rsid w:val="003016DB"/>
    <w:rsid w:val="00301C10"/>
    <w:rsid w:val="003028CD"/>
    <w:rsid w:val="0030291B"/>
    <w:rsid w:val="00302BFB"/>
    <w:rsid w:val="00302CF7"/>
    <w:rsid w:val="0030301E"/>
    <w:rsid w:val="003036A9"/>
    <w:rsid w:val="00304134"/>
    <w:rsid w:val="0030418F"/>
    <w:rsid w:val="00304A86"/>
    <w:rsid w:val="00304A8C"/>
    <w:rsid w:val="00304F68"/>
    <w:rsid w:val="003054A2"/>
    <w:rsid w:val="003058E0"/>
    <w:rsid w:val="00305A56"/>
    <w:rsid w:val="003072A4"/>
    <w:rsid w:val="00307AE1"/>
    <w:rsid w:val="00310FE6"/>
    <w:rsid w:val="003114B7"/>
    <w:rsid w:val="00314662"/>
    <w:rsid w:val="00314674"/>
    <w:rsid w:val="00314A7A"/>
    <w:rsid w:val="00314B00"/>
    <w:rsid w:val="00314B01"/>
    <w:rsid w:val="00314B16"/>
    <w:rsid w:val="00314FE0"/>
    <w:rsid w:val="0031553F"/>
    <w:rsid w:val="003156CC"/>
    <w:rsid w:val="0031656E"/>
    <w:rsid w:val="0031773D"/>
    <w:rsid w:val="00317C4E"/>
    <w:rsid w:val="00317E40"/>
    <w:rsid w:val="00320108"/>
    <w:rsid w:val="00320985"/>
    <w:rsid w:val="00320F89"/>
    <w:rsid w:val="0032179C"/>
    <w:rsid w:val="00321DAB"/>
    <w:rsid w:val="00322B62"/>
    <w:rsid w:val="00322EFE"/>
    <w:rsid w:val="003237E9"/>
    <w:rsid w:val="00323D49"/>
    <w:rsid w:val="00324C20"/>
    <w:rsid w:val="003253A9"/>
    <w:rsid w:val="00325E4D"/>
    <w:rsid w:val="00325EEF"/>
    <w:rsid w:val="003261E1"/>
    <w:rsid w:val="00327266"/>
    <w:rsid w:val="003274BC"/>
    <w:rsid w:val="003277E7"/>
    <w:rsid w:val="00327893"/>
    <w:rsid w:val="00330C0F"/>
    <w:rsid w:val="00333C97"/>
    <w:rsid w:val="003352E2"/>
    <w:rsid w:val="00335896"/>
    <w:rsid w:val="0033724B"/>
    <w:rsid w:val="00337D93"/>
    <w:rsid w:val="003401E8"/>
    <w:rsid w:val="003402D9"/>
    <w:rsid w:val="00340470"/>
    <w:rsid w:val="0034153A"/>
    <w:rsid w:val="00342104"/>
    <w:rsid w:val="003422D6"/>
    <w:rsid w:val="003425C1"/>
    <w:rsid w:val="00343CA8"/>
    <w:rsid w:val="00344606"/>
    <w:rsid w:val="003448AE"/>
    <w:rsid w:val="00345237"/>
    <w:rsid w:val="00345F4E"/>
    <w:rsid w:val="0034603E"/>
    <w:rsid w:val="00346541"/>
    <w:rsid w:val="003467B2"/>
    <w:rsid w:val="0034714F"/>
    <w:rsid w:val="0035007F"/>
    <w:rsid w:val="003509A7"/>
    <w:rsid w:val="00351953"/>
    <w:rsid w:val="00352A77"/>
    <w:rsid w:val="0035414F"/>
    <w:rsid w:val="00354A20"/>
    <w:rsid w:val="00354ADD"/>
    <w:rsid w:val="00355462"/>
    <w:rsid w:val="00355589"/>
    <w:rsid w:val="00355819"/>
    <w:rsid w:val="00361DAE"/>
    <w:rsid w:val="0036237C"/>
    <w:rsid w:val="003625CB"/>
    <w:rsid w:val="00362BC4"/>
    <w:rsid w:val="00363BF1"/>
    <w:rsid w:val="003648E9"/>
    <w:rsid w:val="00366887"/>
    <w:rsid w:val="00370749"/>
    <w:rsid w:val="0037376B"/>
    <w:rsid w:val="0037491B"/>
    <w:rsid w:val="003749E4"/>
    <w:rsid w:val="00375351"/>
    <w:rsid w:val="00375C7F"/>
    <w:rsid w:val="003761C0"/>
    <w:rsid w:val="00377738"/>
    <w:rsid w:val="00377740"/>
    <w:rsid w:val="00377B68"/>
    <w:rsid w:val="00377CAA"/>
    <w:rsid w:val="003803A7"/>
    <w:rsid w:val="003807BF"/>
    <w:rsid w:val="00380B1A"/>
    <w:rsid w:val="00380CD8"/>
    <w:rsid w:val="0038287F"/>
    <w:rsid w:val="00383FAD"/>
    <w:rsid w:val="00386760"/>
    <w:rsid w:val="00386ED6"/>
    <w:rsid w:val="003870B1"/>
    <w:rsid w:val="003872B9"/>
    <w:rsid w:val="00387961"/>
    <w:rsid w:val="00390CED"/>
    <w:rsid w:val="00390D0F"/>
    <w:rsid w:val="003910BA"/>
    <w:rsid w:val="0039171E"/>
    <w:rsid w:val="00391AE8"/>
    <w:rsid w:val="00392058"/>
    <w:rsid w:val="00392F0F"/>
    <w:rsid w:val="003944F8"/>
    <w:rsid w:val="00394D17"/>
    <w:rsid w:val="00394DEA"/>
    <w:rsid w:val="00394FB4"/>
    <w:rsid w:val="00397BE2"/>
    <w:rsid w:val="00397F91"/>
    <w:rsid w:val="003A1E91"/>
    <w:rsid w:val="003A2C74"/>
    <w:rsid w:val="003A317A"/>
    <w:rsid w:val="003A4854"/>
    <w:rsid w:val="003A52D3"/>
    <w:rsid w:val="003A5437"/>
    <w:rsid w:val="003A6AF0"/>
    <w:rsid w:val="003A6B68"/>
    <w:rsid w:val="003A6C64"/>
    <w:rsid w:val="003A71B1"/>
    <w:rsid w:val="003A739C"/>
    <w:rsid w:val="003A7442"/>
    <w:rsid w:val="003A753E"/>
    <w:rsid w:val="003B0D4E"/>
    <w:rsid w:val="003B1D13"/>
    <w:rsid w:val="003B2437"/>
    <w:rsid w:val="003B3F94"/>
    <w:rsid w:val="003B4CC6"/>
    <w:rsid w:val="003B580B"/>
    <w:rsid w:val="003B5852"/>
    <w:rsid w:val="003B5D49"/>
    <w:rsid w:val="003B6254"/>
    <w:rsid w:val="003B6B8C"/>
    <w:rsid w:val="003B79BC"/>
    <w:rsid w:val="003C04B0"/>
    <w:rsid w:val="003C0B55"/>
    <w:rsid w:val="003C1657"/>
    <w:rsid w:val="003C16F8"/>
    <w:rsid w:val="003C214D"/>
    <w:rsid w:val="003C3503"/>
    <w:rsid w:val="003C3573"/>
    <w:rsid w:val="003C37BC"/>
    <w:rsid w:val="003C4AB7"/>
    <w:rsid w:val="003C5030"/>
    <w:rsid w:val="003C5CDE"/>
    <w:rsid w:val="003C62F3"/>
    <w:rsid w:val="003D0916"/>
    <w:rsid w:val="003D1404"/>
    <w:rsid w:val="003D1612"/>
    <w:rsid w:val="003D16FA"/>
    <w:rsid w:val="003D1785"/>
    <w:rsid w:val="003D271C"/>
    <w:rsid w:val="003D3E7E"/>
    <w:rsid w:val="003D5339"/>
    <w:rsid w:val="003D5471"/>
    <w:rsid w:val="003D58FD"/>
    <w:rsid w:val="003D5DC1"/>
    <w:rsid w:val="003D6378"/>
    <w:rsid w:val="003D6C2A"/>
    <w:rsid w:val="003D7E6D"/>
    <w:rsid w:val="003E06BA"/>
    <w:rsid w:val="003E06CE"/>
    <w:rsid w:val="003E1F18"/>
    <w:rsid w:val="003E205E"/>
    <w:rsid w:val="003E2346"/>
    <w:rsid w:val="003E2474"/>
    <w:rsid w:val="003E2583"/>
    <w:rsid w:val="003E2A68"/>
    <w:rsid w:val="003E2E7F"/>
    <w:rsid w:val="003E3F5D"/>
    <w:rsid w:val="003E40B0"/>
    <w:rsid w:val="003E44D6"/>
    <w:rsid w:val="003E4DAD"/>
    <w:rsid w:val="003E544C"/>
    <w:rsid w:val="003E5FAF"/>
    <w:rsid w:val="003E6A79"/>
    <w:rsid w:val="003E741B"/>
    <w:rsid w:val="003F0969"/>
    <w:rsid w:val="003F2187"/>
    <w:rsid w:val="003F2314"/>
    <w:rsid w:val="003F2B47"/>
    <w:rsid w:val="003F4212"/>
    <w:rsid w:val="003F5A23"/>
    <w:rsid w:val="003F66C1"/>
    <w:rsid w:val="003F6881"/>
    <w:rsid w:val="003F6A7B"/>
    <w:rsid w:val="003F7020"/>
    <w:rsid w:val="00401809"/>
    <w:rsid w:val="00401896"/>
    <w:rsid w:val="0040326A"/>
    <w:rsid w:val="004033BA"/>
    <w:rsid w:val="0040438C"/>
    <w:rsid w:val="00404500"/>
    <w:rsid w:val="00404537"/>
    <w:rsid w:val="00405801"/>
    <w:rsid w:val="00405D8E"/>
    <w:rsid w:val="004073F3"/>
    <w:rsid w:val="00410871"/>
    <w:rsid w:val="00410E06"/>
    <w:rsid w:val="00411D92"/>
    <w:rsid w:val="0041209C"/>
    <w:rsid w:val="0041413E"/>
    <w:rsid w:val="00415528"/>
    <w:rsid w:val="0041705C"/>
    <w:rsid w:val="00417634"/>
    <w:rsid w:val="0041775A"/>
    <w:rsid w:val="004200B3"/>
    <w:rsid w:val="0042055C"/>
    <w:rsid w:val="004206F9"/>
    <w:rsid w:val="00420EE5"/>
    <w:rsid w:val="0042154E"/>
    <w:rsid w:val="00421568"/>
    <w:rsid w:val="00421FCD"/>
    <w:rsid w:val="00422160"/>
    <w:rsid w:val="004224B8"/>
    <w:rsid w:val="0042338B"/>
    <w:rsid w:val="00424344"/>
    <w:rsid w:val="00425148"/>
    <w:rsid w:val="00425AC7"/>
    <w:rsid w:val="0042666F"/>
    <w:rsid w:val="00426AE7"/>
    <w:rsid w:val="0042732B"/>
    <w:rsid w:val="00430752"/>
    <w:rsid w:val="00430B8C"/>
    <w:rsid w:val="004311C5"/>
    <w:rsid w:val="004319A3"/>
    <w:rsid w:val="00432295"/>
    <w:rsid w:val="004332B6"/>
    <w:rsid w:val="00433375"/>
    <w:rsid w:val="00433B7A"/>
    <w:rsid w:val="00434339"/>
    <w:rsid w:val="00434ABD"/>
    <w:rsid w:val="00435095"/>
    <w:rsid w:val="004353C0"/>
    <w:rsid w:val="00436025"/>
    <w:rsid w:val="004367ED"/>
    <w:rsid w:val="00436F02"/>
    <w:rsid w:val="004376F7"/>
    <w:rsid w:val="00437888"/>
    <w:rsid w:val="00437A8C"/>
    <w:rsid w:val="004405B2"/>
    <w:rsid w:val="004406BC"/>
    <w:rsid w:val="00440F61"/>
    <w:rsid w:val="00441324"/>
    <w:rsid w:val="00441CB9"/>
    <w:rsid w:val="00443300"/>
    <w:rsid w:val="00443DC2"/>
    <w:rsid w:val="00444D7C"/>
    <w:rsid w:val="0044607C"/>
    <w:rsid w:val="0044608C"/>
    <w:rsid w:val="004461F9"/>
    <w:rsid w:val="004474CB"/>
    <w:rsid w:val="004517DB"/>
    <w:rsid w:val="00451D9A"/>
    <w:rsid w:val="004523F4"/>
    <w:rsid w:val="0045344C"/>
    <w:rsid w:val="00453C23"/>
    <w:rsid w:val="004557CF"/>
    <w:rsid w:val="00455E97"/>
    <w:rsid w:val="0045695D"/>
    <w:rsid w:val="00460409"/>
    <w:rsid w:val="00460E41"/>
    <w:rsid w:val="0046102F"/>
    <w:rsid w:val="004632C6"/>
    <w:rsid w:val="00463481"/>
    <w:rsid w:val="00463639"/>
    <w:rsid w:val="0046380F"/>
    <w:rsid w:val="0046521C"/>
    <w:rsid w:val="004663D6"/>
    <w:rsid w:val="004670D1"/>
    <w:rsid w:val="0046735E"/>
    <w:rsid w:val="00470133"/>
    <w:rsid w:val="00472A35"/>
    <w:rsid w:val="0048117A"/>
    <w:rsid w:val="004826D6"/>
    <w:rsid w:val="004827A1"/>
    <w:rsid w:val="00484033"/>
    <w:rsid w:val="00484C9A"/>
    <w:rsid w:val="0048639C"/>
    <w:rsid w:val="00487B72"/>
    <w:rsid w:val="00490D9E"/>
    <w:rsid w:val="004912C1"/>
    <w:rsid w:val="004916EF"/>
    <w:rsid w:val="0049201C"/>
    <w:rsid w:val="0049260C"/>
    <w:rsid w:val="0049442D"/>
    <w:rsid w:val="004948AB"/>
    <w:rsid w:val="004948B1"/>
    <w:rsid w:val="0049611A"/>
    <w:rsid w:val="004961F4"/>
    <w:rsid w:val="00497755"/>
    <w:rsid w:val="0049777A"/>
    <w:rsid w:val="004A04B3"/>
    <w:rsid w:val="004A068F"/>
    <w:rsid w:val="004A1173"/>
    <w:rsid w:val="004A2054"/>
    <w:rsid w:val="004A26AD"/>
    <w:rsid w:val="004A2A63"/>
    <w:rsid w:val="004A48EF"/>
    <w:rsid w:val="004B1214"/>
    <w:rsid w:val="004B1B8E"/>
    <w:rsid w:val="004B403A"/>
    <w:rsid w:val="004B45F8"/>
    <w:rsid w:val="004B5109"/>
    <w:rsid w:val="004B53C3"/>
    <w:rsid w:val="004B6177"/>
    <w:rsid w:val="004C0210"/>
    <w:rsid w:val="004C072B"/>
    <w:rsid w:val="004C0794"/>
    <w:rsid w:val="004C235A"/>
    <w:rsid w:val="004C2BC0"/>
    <w:rsid w:val="004C35BC"/>
    <w:rsid w:val="004C38A3"/>
    <w:rsid w:val="004C46A4"/>
    <w:rsid w:val="004C46D4"/>
    <w:rsid w:val="004C52C4"/>
    <w:rsid w:val="004C759E"/>
    <w:rsid w:val="004C75C8"/>
    <w:rsid w:val="004D0240"/>
    <w:rsid w:val="004D0357"/>
    <w:rsid w:val="004D057E"/>
    <w:rsid w:val="004D1F53"/>
    <w:rsid w:val="004D544B"/>
    <w:rsid w:val="004D57D4"/>
    <w:rsid w:val="004D622B"/>
    <w:rsid w:val="004D6781"/>
    <w:rsid w:val="004D797F"/>
    <w:rsid w:val="004E0BE5"/>
    <w:rsid w:val="004E0E74"/>
    <w:rsid w:val="004E27BA"/>
    <w:rsid w:val="004E282C"/>
    <w:rsid w:val="004E3306"/>
    <w:rsid w:val="004E3650"/>
    <w:rsid w:val="004E39C8"/>
    <w:rsid w:val="004E3C86"/>
    <w:rsid w:val="004E3F75"/>
    <w:rsid w:val="004E4AF5"/>
    <w:rsid w:val="004E5501"/>
    <w:rsid w:val="004E5D84"/>
    <w:rsid w:val="004E5E00"/>
    <w:rsid w:val="004E6316"/>
    <w:rsid w:val="004E714F"/>
    <w:rsid w:val="004E7F30"/>
    <w:rsid w:val="004F097F"/>
    <w:rsid w:val="004F1E22"/>
    <w:rsid w:val="004F27A7"/>
    <w:rsid w:val="004F2AF0"/>
    <w:rsid w:val="004F2EE2"/>
    <w:rsid w:val="004F3358"/>
    <w:rsid w:val="004F41A4"/>
    <w:rsid w:val="004F43CC"/>
    <w:rsid w:val="004F561B"/>
    <w:rsid w:val="004F587A"/>
    <w:rsid w:val="004F588C"/>
    <w:rsid w:val="004F5ABD"/>
    <w:rsid w:val="004F6256"/>
    <w:rsid w:val="004F658D"/>
    <w:rsid w:val="004F690D"/>
    <w:rsid w:val="004F7FDC"/>
    <w:rsid w:val="00500552"/>
    <w:rsid w:val="005005EF"/>
    <w:rsid w:val="00501097"/>
    <w:rsid w:val="00501556"/>
    <w:rsid w:val="0050170E"/>
    <w:rsid w:val="0050353D"/>
    <w:rsid w:val="00503590"/>
    <w:rsid w:val="00504630"/>
    <w:rsid w:val="00504F97"/>
    <w:rsid w:val="00505132"/>
    <w:rsid w:val="005061EF"/>
    <w:rsid w:val="0050700D"/>
    <w:rsid w:val="00510519"/>
    <w:rsid w:val="00510933"/>
    <w:rsid w:val="0051188F"/>
    <w:rsid w:val="0051238C"/>
    <w:rsid w:val="00512459"/>
    <w:rsid w:val="005133C4"/>
    <w:rsid w:val="0051357B"/>
    <w:rsid w:val="00514C0D"/>
    <w:rsid w:val="00514DAB"/>
    <w:rsid w:val="0051580F"/>
    <w:rsid w:val="00515B3B"/>
    <w:rsid w:val="00515D42"/>
    <w:rsid w:val="00516697"/>
    <w:rsid w:val="00517B93"/>
    <w:rsid w:val="00517F9A"/>
    <w:rsid w:val="0052181D"/>
    <w:rsid w:val="00522359"/>
    <w:rsid w:val="005226D9"/>
    <w:rsid w:val="00524491"/>
    <w:rsid w:val="00525463"/>
    <w:rsid w:val="005261ED"/>
    <w:rsid w:val="005269C1"/>
    <w:rsid w:val="00527487"/>
    <w:rsid w:val="00530882"/>
    <w:rsid w:val="00531634"/>
    <w:rsid w:val="005332B3"/>
    <w:rsid w:val="00533958"/>
    <w:rsid w:val="00534754"/>
    <w:rsid w:val="005358C3"/>
    <w:rsid w:val="005359C4"/>
    <w:rsid w:val="00535A31"/>
    <w:rsid w:val="00536A22"/>
    <w:rsid w:val="0054029A"/>
    <w:rsid w:val="005408BC"/>
    <w:rsid w:val="005415C2"/>
    <w:rsid w:val="005416C2"/>
    <w:rsid w:val="00542A8A"/>
    <w:rsid w:val="00543179"/>
    <w:rsid w:val="005445DD"/>
    <w:rsid w:val="00544E86"/>
    <w:rsid w:val="005451F2"/>
    <w:rsid w:val="005455E6"/>
    <w:rsid w:val="0054565D"/>
    <w:rsid w:val="0054592B"/>
    <w:rsid w:val="00546677"/>
    <w:rsid w:val="005469A4"/>
    <w:rsid w:val="00547172"/>
    <w:rsid w:val="00547EA0"/>
    <w:rsid w:val="00550194"/>
    <w:rsid w:val="00550AAC"/>
    <w:rsid w:val="005516C8"/>
    <w:rsid w:val="00552239"/>
    <w:rsid w:val="0055236F"/>
    <w:rsid w:val="00552583"/>
    <w:rsid w:val="00553C46"/>
    <w:rsid w:val="005542B5"/>
    <w:rsid w:val="00554C85"/>
    <w:rsid w:val="005551BB"/>
    <w:rsid w:val="005571D3"/>
    <w:rsid w:val="00557789"/>
    <w:rsid w:val="005605AC"/>
    <w:rsid w:val="00561397"/>
    <w:rsid w:val="00561E72"/>
    <w:rsid w:val="00562030"/>
    <w:rsid w:val="00563032"/>
    <w:rsid w:val="005634D4"/>
    <w:rsid w:val="00563631"/>
    <w:rsid w:val="0056402E"/>
    <w:rsid w:val="005640E7"/>
    <w:rsid w:val="00565663"/>
    <w:rsid w:val="00565678"/>
    <w:rsid w:val="00565AD8"/>
    <w:rsid w:val="0056680F"/>
    <w:rsid w:val="005678A1"/>
    <w:rsid w:val="00567956"/>
    <w:rsid w:val="005704AE"/>
    <w:rsid w:val="00571642"/>
    <w:rsid w:val="00573B82"/>
    <w:rsid w:val="00573B9D"/>
    <w:rsid w:val="005740CB"/>
    <w:rsid w:val="005741D2"/>
    <w:rsid w:val="00574A83"/>
    <w:rsid w:val="00574ACA"/>
    <w:rsid w:val="00574C02"/>
    <w:rsid w:val="005756FF"/>
    <w:rsid w:val="005757E7"/>
    <w:rsid w:val="005759F0"/>
    <w:rsid w:val="00575ACD"/>
    <w:rsid w:val="00576A60"/>
    <w:rsid w:val="0057744F"/>
    <w:rsid w:val="00577B13"/>
    <w:rsid w:val="00577E55"/>
    <w:rsid w:val="00580860"/>
    <w:rsid w:val="00580D67"/>
    <w:rsid w:val="0058131D"/>
    <w:rsid w:val="00581904"/>
    <w:rsid w:val="00582272"/>
    <w:rsid w:val="00582877"/>
    <w:rsid w:val="00584B66"/>
    <w:rsid w:val="00584E43"/>
    <w:rsid w:val="00585810"/>
    <w:rsid w:val="00586800"/>
    <w:rsid w:val="00587728"/>
    <w:rsid w:val="00587C4D"/>
    <w:rsid w:val="00590BCD"/>
    <w:rsid w:val="005910B8"/>
    <w:rsid w:val="005926F6"/>
    <w:rsid w:val="00593B99"/>
    <w:rsid w:val="005945CE"/>
    <w:rsid w:val="005945F7"/>
    <w:rsid w:val="00594C7C"/>
    <w:rsid w:val="00594EEF"/>
    <w:rsid w:val="005952A1"/>
    <w:rsid w:val="00596408"/>
    <w:rsid w:val="00596CFA"/>
    <w:rsid w:val="005978B2"/>
    <w:rsid w:val="00597B92"/>
    <w:rsid w:val="00597DDD"/>
    <w:rsid w:val="005A0C10"/>
    <w:rsid w:val="005A12AC"/>
    <w:rsid w:val="005A2730"/>
    <w:rsid w:val="005A390E"/>
    <w:rsid w:val="005A4DB6"/>
    <w:rsid w:val="005B0414"/>
    <w:rsid w:val="005B0DA3"/>
    <w:rsid w:val="005B151D"/>
    <w:rsid w:val="005B1FAD"/>
    <w:rsid w:val="005B233D"/>
    <w:rsid w:val="005B4A77"/>
    <w:rsid w:val="005C031A"/>
    <w:rsid w:val="005C0E40"/>
    <w:rsid w:val="005C12B3"/>
    <w:rsid w:val="005C14E0"/>
    <w:rsid w:val="005C27A0"/>
    <w:rsid w:val="005C2825"/>
    <w:rsid w:val="005C29B1"/>
    <w:rsid w:val="005C33AA"/>
    <w:rsid w:val="005C44A2"/>
    <w:rsid w:val="005C4507"/>
    <w:rsid w:val="005C532D"/>
    <w:rsid w:val="005C6373"/>
    <w:rsid w:val="005D08FD"/>
    <w:rsid w:val="005D1342"/>
    <w:rsid w:val="005D149F"/>
    <w:rsid w:val="005D18F0"/>
    <w:rsid w:val="005D1A3C"/>
    <w:rsid w:val="005D1C06"/>
    <w:rsid w:val="005D1CB6"/>
    <w:rsid w:val="005D1F90"/>
    <w:rsid w:val="005D208E"/>
    <w:rsid w:val="005D2783"/>
    <w:rsid w:val="005D330F"/>
    <w:rsid w:val="005D364F"/>
    <w:rsid w:val="005D456D"/>
    <w:rsid w:val="005D51C3"/>
    <w:rsid w:val="005D78E2"/>
    <w:rsid w:val="005D7C4D"/>
    <w:rsid w:val="005D7EC1"/>
    <w:rsid w:val="005E054B"/>
    <w:rsid w:val="005E0791"/>
    <w:rsid w:val="005E1B99"/>
    <w:rsid w:val="005E1C2C"/>
    <w:rsid w:val="005E5978"/>
    <w:rsid w:val="005E5B15"/>
    <w:rsid w:val="005E5D2D"/>
    <w:rsid w:val="005E622A"/>
    <w:rsid w:val="005E69A5"/>
    <w:rsid w:val="005E787F"/>
    <w:rsid w:val="005F0495"/>
    <w:rsid w:val="005F06CC"/>
    <w:rsid w:val="005F13FC"/>
    <w:rsid w:val="005F1508"/>
    <w:rsid w:val="005F269E"/>
    <w:rsid w:val="005F29E1"/>
    <w:rsid w:val="005F2B41"/>
    <w:rsid w:val="005F2CDF"/>
    <w:rsid w:val="005F3145"/>
    <w:rsid w:val="005F3A44"/>
    <w:rsid w:val="005F3CB2"/>
    <w:rsid w:val="005F502A"/>
    <w:rsid w:val="005F5D63"/>
    <w:rsid w:val="005F6D25"/>
    <w:rsid w:val="005F701B"/>
    <w:rsid w:val="005F72CA"/>
    <w:rsid w:val="005F7D92"/>
    <w:rsid w:val="00600313"/>
    <w:rsid w:val="006016A0"/>
    <w:rsid w:val="00601A6A"/>
    <w:rsid w:val="00602849"/>
    <w:rsid w:val="00602D46"/>
    <w:rsid w:val="00602E7E"/>
    <w:rsid w:val="006031D1"/>
    <w:rsid w:val="00603857"/>
    <w:rsid w:val="006039FC"/>
    <w:rsid w:val="00603AAD"/>
    <w:rsid w:val="00604414"/>
    <w:rsid w:val="0060518D"/>
    <w:rsid w:val="0060597F"/>
    <w:rsid w:val="006075FC"/>
    <w:rsid w:val="00607A46"/>
    <w:rsid w:val="00607D87"/>
    <w:rsid w:val="00612515"/>
    <w:rsid w:val="006154F5"/>
    <w:rsid w:val="00616EE7"/>
    <w:rsid w:val="006173EB"/>
    <w:rsid w:val="006174F8"/>
    <w:rsid w:val="00620441"/>
    <w:rsid w:val="00621C3A"/>
    <w:rsid w:val="0062279D"/>
    <w:rsid w:val="00622A71"/>
    <w:rsid w:val="006231FC"/>
    <w:rsid w:val="00623390"/>
    <w:rsid w:val="00625618"/>
    <w:rsid w:val="00626B82"/>
    <w:rsid w:val="00627069"/>
    <w:rsid w:val="00630284"/>
    <w:rsid w:val="00633306"/>
    <w:rsid w:val="00633990"/>
    <w:rsid w:val="00634208"/>
    <w:rsid w:val="006359E1"/>
    <w:rsid w:val="00635DC8"/>
    <w:rsid w:val="00636D16"/>
    <w:rsid w:val="00636F1E"/>
    <w:rsid w:val="0063748F"/>
    <w:rsid w:val="006377E0"/>
    <w:rsid w:val="00637C9F"/>
    <w:rsid w:val="006414D9"/>
    <w:rsid w:val="00641900"/>
    <w:rsid w:val="006432AF"/>
    <w:rsid w:val="0064398D"/>
    <w:rsid w:val="00644049"/>
    <w:rsid w:val="00644527"/>
    <w:rsid w:val="00644564"/>
    <w:rsid w:val="006461D4"/>
    <w:rsid w:val="00646B8A"/>
    <w:rsid w:val="0064772C"/>
    <w:rsid w:val="00647C1D"/>
    <w:rsid w:val="0065065B"/>
    <w:rsid w:val="00650876"/>
    <w:rsid w:val="00650FFA"/>
    <w:rsid w:val="00651B75"/>
    <w:rsid w:val="006523F4"/>
    <w:rsid w:val="0065278D"/>
    <w:rsid w:val="00652BFA"/>
    <w:rsid w:val="00652FDE"/>
    <w:rsid w:val="006536FB"/>
    <w:rsid w:val="00653720"/>
    <w:rsid w:val="00655306"/>
    <w:rsid w:val="006559D5"/>
    <w:rsid w:val="00655F60"/>
    <w:rsid w:val="00656329"/>
    <w:rsid w:val="00656B05"/>
    <w:rsid w:val="00657CD1"/>
    <w:rsid w:val="0066031D"/>
    <w:rsid w:val="0066110A"/>
    <w:rsid w:val="0066147F"/>
    <w:rsid w:val="00662069"/>
    <w:rsid w:val="006637FF"/>
    <w:rsid w:val="00663C97"/>
    <w:rsid w:val="006658A2"/>
    <w:rsid w:val="0066768D"/>
    <w:rsid w:val="00670D31"/>
    <w:rsid w:val="00672604"/>
    <w:rsid w:val="00672CBC"/>
    <w:rsid w:val="0067356C"/>
    <w:rsid w:val="006735C8"/>
    <w:rsid w:val="00674417"/>
    <w:rsid w:val="00674B4C"/>
    <w:rsid w:val="00674C91"/>
    <w:rsid w:val="00674CB7"/>
    <w:rsid w:val="006751CE"/>
    <w:rsid w:val="00675258"/>
    <w:rsid w:val="00676896"/>
    <w:rsid w:val="00676DF1"/>
    <w:rsid w:val="00677A63"/>
    <w:rsid w:val="00677BFE"/>
    <w:rsid w:val="0068154F"/>
    <w:rsid w:val="00681E05"/>
    <w:rsid w:val="006820AA"/>
    <w:rsid w:val="0068214A"/>
    <w:rsid w:val="00682380"/>
    <w:rsid w:val="0068265C"/>
    <w:rsid w:val="00682D72"/>
    <w:rsid w:val="00684D79"/>
    <w:rsid w:val="00684FE8"/>
    <w:rsid w:val="00686B88"/>
    <w:rsid w:val="00687586"/>
    <w:rsid w:val="00687627"/>
    <w:rsid w:val="00690CC8"/>
    <w:rsid w:val="00691C01"/>
    <w:rsid w:val="00692188"/>
    <w:rsid w:val="006948E2"/>
    <w:rsid w:val="00694A2C"/>
    <w:rsid w:val="00694C13"/>
    <w:rsid w:val="0069568A"/>
    <w:rsid w:val="006959D3"/>
    <w:rsid w:val="00695AE5"/>
    <w:rsid w:val="00695DE7"/>
    <w:rsid w:val="006971A9"/>
    <w:rsid w:val="00697A31"/>
    <w:rsid w:val="00697B51"/>
    <w:rsid w:val="006A017D"/>
    <w:rsid w:val="006A0ADD"/>
    <w:rsid w:val="006A1A70"/>
    <w:rsid w:val="006A3194"/>
    <w:rsid w:val="006A3A93"/>
    <w:rsid w:val="006A3C56"/>
    <w:rsid w:val="006A55DB"/>
    <w:rsid w:val="006A5CE3"/>
    <w:rsid w:val="006A6955"/>
    <w:rsid w:val="006B00B9"/>
    <w:rsid w:val="006B0FCB"/>
    <w:rsid w:val="006B1BB5"/>
    <w:rsid w:val="006B21BD"/>
    <w:rsid w:val="006B21FA"/>
    <w:rsid w:val="006B338B"/>
    <w:rsid w:val="006B3920"/>
    <w:rsid w:val="006B3C19"/>
    <w:rsid w:val="006B3FC0"/>
    <w:rsid w:val="006B518A"/>
    <w:rsid w:val="006B51E5"/>
    <w:rsid w:val="006B51E9"/>
    <w:rsid w:val="006B5DD3"/>
    <w:rsid w:val="006B6A89"/>
    <w:rsid w:val="006B6B23"/>
    <w:rsid w:val="006B71C8"/>
    <w:rsid w:val="006C1414"/>
    <w:rsid w:val="006C1759"/>
    <w:rsid w:val="006C3F9E"/>
    <w:rsid w:val="006C53BE"/>
    <w:rsid w:val="006C547A"/>
    <w:rsid w:val="006C5653"/>
    <w:rsid w:val="006C5BD3"/>
    <w:rsid w:val="006C6247"/>
    <w:rsid w:val="006C6AB4"/>
    <w:rsid w:val="006C743F"/>
    <w:rsid w:val="006C7A1B"/>
    <w:rsid w:val="006C7CED"/>
    <w:rsid w:val="006D08B0"/>
    <w:rsid w:val="006D0EE3"/>
    <w:rsid w:val="006D108B"/>
    <w:rsid w:val="006D1625"/>
    <w:rsid w:val="006D1991"/>
    <w:rsid w:val="006D29C8"/>
    <w:rsid w:val="006D515E"/>
    <w:rsid w:val="006D543C"/>
    <w:rsid w:val="006D5D32"/>
    <w:rsid w:val="006D6F37"/>
    <w:rsid w:val="006D702D"/>
    <w:rsid w:val="006D7D42"/>
    <w:rsid w:val="006E2109"/>
    <w:rsid w:val="006E2CC8"/>
    <w:rsid w:val="006E3CAA"/>
    <w:rsid w:val="006E5465"/>
    <w:rsid w:val="006E686F"/>
    <w:rsid w:val="006E6B9B"/>
    <w:rsid w:val="006E6C2C"/>
    <w:rsid w:val="006E6FB8"/>
    <w:rsid w:val="006E7667"/>
    <w:rsid w:val="006F39AF"/>
    <w:rsid w:val="006F4327"/>
    <w:rsid w:val="006F487F"/>
    <w:rsid w:val="0070088B"/>
    <w:rsid w:val="0070148D"/>
    <w:rsid w:val="00701E7E"/>
    <w:rsid w:val="00702465"/>
    <w:rsid w:val="00705A09"/>
    <w:rsid w:val="0070624B"/>
    <w:rsid w:val="007072F1"/>
    <w:rsid w:val="007076D6"/>
    <w:rsid w:val="007120AE"/>
    <w:rsid w:val="007120F4"/>
    <w:rsid w:val="0071215A"/>
    <w:rsid w:val="007130EC"/>
    <w:rsid w:val="0071314C"/>
    <w:rsid w:val="00713884"/>
    <w:rsid w:val="00713A8E"/>
    <w:rsid w:val="0071521F"/>
    <w:rsid w:val="00715860"/>
    <w:rsid w:val="00716877"/>
    <w:rsid w:val="00716FA4"/>
    <w:rsid w:val="00720025"/>
    <w:rsid w:val="0072002C"/>
    <w:rsid w:val="007216FB"/>
    <w:rsid w:val="0072187C"/>
    <w:rsid w:val="007227B6"/>
    <w:rsid w:val="007234E2"/>
    <w:rsid w:val="0072382C"/>
    <w:rsid w:val="00723E4C"/>
    <w:rsid w:val="00723E51"/>
    <w:rsid w:val="00724392"/>
    <w:rsid w:val="00724D42"/>
    <w:rsid w:val="00725ECF"/>
    <w:rsid w:val="00725EF3"/>
    <w:rsid w:val="00725F29"/>
    <w:rsid w:val="007262F2"/>
    <w:rsid w:val="007268BA"/>
    <w:rsid w:val="00726D54"/>
    <w:rsid w:val="00727226"/>
    <w:rsid w:val="0072742C"/>
    <w:rsid w:val="007308E7"/>
    <w:rsid w:val="00730BB4"/>
    <w:rsid w:val="0073206C"/>
    <w:rsid w:val="00733362"/>
    <w:rsid w:val="00734D14"/>
    <w:rsid w:val="00734FBB"/>
    <w:rsid w:val="00735265"/>
    <w:rsid w:val="00736D44"/>
    <w:rsid w:val="00736DC9"/>
    <w:rsid w:val="00737985"/>
    <w:rsid w:val="007412A3"/>
    <w:rsid w:val="0074183B"/>
    <w:rsid w:val="00741C3F"/>
    <w:rsid w:val="00742074"/>
    <w:rsid w:val="00742233"/>
    <w:rsid w:val="007436A7"/>
    <w:rsid w:val="00744932"/>
    <w:rsid w:val="0074526D"/>
    <w:rsid w:val="00746C8B"/>
    <w:rsid w:val="00746E65"/>
    <w:rsid w:val="00747172"/>
    <w:rsid w:val="007500B3"/>
    <w:rsid w:val="007505FC"/>
    <w:rsid w:val="00750D93"/>
    <w:rsid w:val="00750E87"/>
    <w:rsid w:val="0075409A"/>
    <w:rsid w:val="007548EE"/>
    <w:rsid w:val="00754FC8"/>
    <w:rsid w:val="007554E9"/>
    <w:rsid w:val="00755BA8"/>
    <w:rsid w:val="00756D36"/>
    <w:rsid w:val="00756E70"/>
    <w:rsid w:val="0076170B"/>
    <w:rsid w:val="0076194C"/>
    <w:rsid w:val="007620BB"/>
    <w:rsid w:val="0076479B"/>
    <w:rsid w:val="007649D0"/>
    <w:rsid w:val="00765A40"/>
    <w:rsid w:val="00765B95"/>
    <w:rsid w:val="007673DA"/>
    <w:rsid w:val="00767E47"/>
    <w:rsid w:val="00767F7E"/>
    <w:rsid w:val="00770205"/>
    <w:rsid w:val="00770DFD"/>
    <w:rsid w:val="00771FD2"/>
    <w:rsid w:val="007727B9"/>
    <w:rsid w:val="0077310C"/>
    <w:rsid w:val="00773924"/>
    <w:rsid w:val="0077419B"/>
    <w:rsid w:val="007759F6"/>
    <w:rsid w:val="00775AE3"/>
    <w:rsid w:val="00776289"/>
    <w:rsid w:val="00776BE2"/>
    <w:rsid w:val="007772DE"/>
    <w:rsid w:val="007804AA"/>
    <w:rsid w:val="0078113D"/>
    <w:rsid w:val="00781413"/>
    <w:rsid w:val="007830D3"/>
    <w:rsid w:val="007842B5"/>
    <w:rsid w:val="00784411"/>
    <w:rsid w:val="00784788"/>
    <w:rsid w:val="00784A88"/>
    <w:rsid w:val="00784BB0"/>
    <w:rsid w:val="00784E87"/>
    <w:rsid w:val="007864AE"/>
    <w:rsid w:val="00791240"/>
    <w:rsid w:val="00791E0D"/>
    <w:rsid w:val="00792B93"/>
    <w:rsid w:val="00793160"/>
    <w:rsid w:val="0079327E"/>
    <w:rsid w:val="007938BF"/>
    <w:rsid w:val="0079461A"/>
    <w:rsid w:val="007952FF"/>
    <w:rsid w:val="007957D0"/>
    <w:rsid w:val="00795884"/>
    <w:rsid w:val="00795D38"/>
    <w:rsid w:val="00796336"/>
    <w:rsid w:val="00796FDE"/>
    <w:rsid w:val="00797B08"/>
    <w:rsid w:val="00797FD7"/>
    <w:rsid w:val="007A0939"/>
    <w:rsid w:val="007A14A5"/>
    <w:rsid w:val="007A2245"/>
    <w:rsid w:val="007A241F"/>
    <w:rsid w:val="007A28A9"/>
    <w:rsid w:val="007A2A55"/>
    <w:rsid w:val="007A31B1"/>
    <w:rsid w:val="007A39FC"/>
    <w:rsid w:val="007A3F65"/>
    <w:rsid w:val="007A4098"/>
    <w:rsid w:val="007A4334"/>
    <w:rsid w:val="007A48F5"/>
    <w:rsid w:val="007A55DA"/>
    <w:rsid w:val="007A5F39"/>
    <w:rsid w:val="007A7339"/>
    <w:rsid w:val="007A785C"/>
    <w:rsid w:val="007B0ABE"/>
    <w:rsid w:val="007B0BC5"/>
    <w:rsid w:val="007B12BE"/>
    <w:rsid w:val="007B27A8"/>
    <w:rsid w:val="007B283C"/>
    <w:rsid w:val="007B2B2C"/>
    <w:rsid w:val="007B4F5C"/>
    <w:rsid w:val="007C007F"/>
    <w:rsid w:val="007C01A4"/>
    <w:rsid w:val="007C0DA4"/>
    <w:rsid w:val="007C1FA6"/>
    <w:rsid w:val="007C319D"/>
    <w:rsid w:val="007C3A09"/>
    <w:rsid w:val="007C40D9"/>
    <w:rsid w:val="007C4778"/>
    <w:rsid w:val="007C4AFB"/>
    <w:rsid w:val="007C5091"/>
    <w:rsid w:val="007C5179"/>
    <w:rsid w:val="007C5216"/>
    <w:rsid w:val="007C53D3"/>
    <w:rsid w:val="007C5D84"/>
    <w:rsid w:val="007C67BC"/>
    <w:rsid w:val="007C6C16"/>
    <w:rsid w:val="007C721D"/>
    <w:rsid w:val="007C7502"/>
    <w:rsid w:val="007D1910"/>
    <w:rsid w:val="007D2AC8"/>
    <w:rsid w:val="007D3D75"/>
    <w:rsid w:val="007D49A9"/>
    <w:rsid w:val="007D4F85"/>
    <w:rsid w:val="007D594A"/>
    <w:rsid w:val="007D62D9"/>
    <w:rsid w:val="007D6A57"/>
    <w:rsid w:val="007D73DA"/>
    <w:rsid w:val="007D7AF6"/>
    <w:rsid w:val="007D7F43"/>
    <w:rsid w:val="007E074A"/>
    <w:rsid w:val="007E07F0"/>
    <w:rsid w:val="007E14DA"/>
    <w:rsid w:val="007E21AE"/>
    <w:rsid w:val="007E2D0E"/>
    <w:rsid w:val="007E36BC"/>
    <w:rsid w:val="007E5025"/>
    <w:rsid w:val="007E5997"/>
    <w:rsid w:val="007E6AAC"/>
    <w:rsid w:val="007F1B4B"/>
    <w:rsid w:val="007F268C"/>
    <w:rsid w:val="007F2985"/>
    <w:rsid w:val="007F2D64"/>
    <w:rsid w:val="007F31EA"/>
    <w:rsid w:val="007F31F0"/>
    <w:rsid w:val="007F39EF"/>
    <w:rsid w:val="007F3A6C"/>
    <w:rsid w:val="007F46CE"/>
    <w:rsid w:val="007F48AB"/>
    <w:rsid w:val="007F5715"/>
    <w:rsid w:val="007F5D9C"/>
    <w:rsid w:val="007F7192"/>
    <w:rsid w:val="007F79E5"/>
    <w:rsid w:val="008007EA"/>
    <w:rsid w:val="00800B99"/>
    <w:rsid w:val="008013C8"/>
    <w:rsid w:val="0080233F"/>
    <w:rsid w:val="008041A4"/>
    <w:rsid w:val="00804924"/>
    <w:rsid w:val="0080693D"/>
    <w:rsid w:val="008079C0"/>
    <w:rsid w:val="0081032B"/>
    <w:rsid w:val="0081062D"/>
    <w:rsid w:val="00810EB0"/>
    <w:rsid w:val="008142EE"/>
    <w:rsid w:val="0081589D"/>
    <w:rsid w:val="0081660E"/>
    <w:rsid w:val="00816B3B"/>
    <w:rsid w:val="00816FE6"/>
    <w:rsid w:val="008202CA"/>
    <w:rsid w:val="00820829"/>
    <w:rsid w:val="00821511"/>
    <w:rsid w:val="00821B95"/>
    <w:rsid w:val="00821D72"/>
    <w:rsid w:val="00821DBA"/>
    <w:rsid w:val="00822E21"/>
    <w:rsid w:val="00823A52"/>
    <w:rsid w:val="00823D1A"/>
    <w:rsid w:val="00825915"/>
    <w:rsid w:val="00827421"/>
    <w:rsid w:val="00827440"/>
    <w:rsid w:val="00831023"/>
    <w:rsid w:val="0083199A"/>
    <w:rsid w:val="00832F5A"/>
    <w:rsid w:val="0083361C"/>
    <w:rsid w:val="00834ADF"/>
    <w:rsid w:val="00835356"/>
    <w:rsid w:val="00836217"/>
    <w:rsid w:val="00836809"/>
    <w:rsid w:val="008368AA"/>
    <w:rsid w:val="00836940"/>
    <w:rsid w:val="00836EA0"/>
    <w:rsid w:val="00836EDF"/>
    <w:rsid w:val="00836F24"/>
    <w:rsid w:val="0083748F"/>
    <w:rsid w:val="008376A2"/>
    <w:rsid w:val="00837C2F"/>
    <w:rsid w:val="00837F07"/>
    <w:rsid w:val="00837F15"/>
    <w:rsid w:val="00840D85"/>
    <w:rsid w:val="00842881"/>
    <w:rsid w:val="00843AA4"/>
    <w:rsid w:val="00843D4C"/>
    <w:rsid w:val="00843E7E"/>
    <w:rsid w:val="00844202"/>
    <w:rsid w:val="008446CE"/>
    <w:rsid w:val="008457E4"/>
    <w:rsid w:val="00847F5B"/>
    <w:rsid w:val="008500E4"/>
    <w:rsid w:val="00850642"/>
    <w:rsid w:val="00850E9C"/>
    <w:rsid w:val="00851112"/>
    <w:rsid w:val="008517C9"/>
    <w:rsid w:val="00852546"/>
    <w:rsid w:val="008535A5"/>
    <w:rsid w:val="00854557"/>
    <w:rsid w:val="00854C80"/>
    <w:rsid w:val="00854E4A"/>
    <w:rsid w:val="00855373"/>
    <w:rsid w:val="00855637"/>
    <w:rsid w:val="00855EA1"/>
    <w:rsid w:val="00856B0C"/>
    <w:rsid w:val="00856B16"/>
    <w:rsid w:val="00856F92"/>
    <w:rsid w:val="00861A85"/>
    <w:rsid w:val="008635CD"/>
    <w:rsid w:val="00863718"/>
    <w:rsid w:val="00864023"/>
    <w:rsid w:val="0086464F"/>
    <w:rsid w:val="00865FF5"/>
    <w:rsid w:val="00866D35"/>
    <w:rsid w:val="00867615"/>
    <w:rsid w:val="008707AC"/>
    <w:rsid w:val="00872BA2"/>
    <w:rsid w:val="00872C0D"/>
    <w:rsid w:val="0087461B"/>
    <w:rsid w:val="00874E8C"/>
    <w:rsid w:val="008757C1"/>
    <w:rsid w:val="008760CF"/>
    <w:rsid w:val="008761D9"/>
    <w:rsid w:val="00877340"/>
    <w:rsid w:val="0087734D"/>
    <w:rsid w:val="00877FDF"/>
    <w:rsid w:val="00881CFF"/>
    <w:rsid w:val="00881E8F"/>
    <w:rsid w:val="008823DE"/>
    <w:rsid w:val="0088240A"/>
    <w:rsid w:val="008827BD"/>
    <w:rsid w:val="008829BD"/>
    <w:rsid w:val="00882B6B"/>
    <w:rsid w:val="00883B62"/>
    <w:rsid w:val="00884A43"/>
    <w:rsid w:val="00884A97"/>
    <w:rsid w:val="008860D2"/>
    <w:rsid w:val="00886121"/>
    <w:rsid w:val="008877B2"/>
    <w:rsid w:val="00890D5C"/>
    <w:rsid w:val="0089148C"/>
    <w:rsid w:val="00892384"/>
    <w:rsid w:val="00895124"/>
    <w:rsid w:val="00895783"/>
    <w:rsid w:val="00896BF8"/>
    <w:rsid w:val="008A040A"/>
    <w:rsid w:val="008A074B"/>
    <w:rsid w:val="008A0EFA"/>
    <w:rsid w:val="008A0F26"/>
    <w:rsid w:val="008A0FDE"/>
    <w:rsid w:val="008A16A2"/>
    <w:rsid w:val="008A2B34"/>
    <w:rsid w:val="008A2B70"/>
    <w:rsid w:val="008A2CC0"/>
    <w:rsid w:val="008A3FC6"/>
    <w:rsid w:val="008A4994"/>
    <w:rsid w:val="008A4AA5"/>
    <w:rsid w:val="008A4E0D"/>
    <w:rsid w:val="008A618B"/>
    <w:rsid w:val="008A6CC6"/>
    <w:rsid w:val="008A79DB"/>
    <w:rsid w:val="008B01A3"/>
    <w:rsid w:val="008B0342"/>
    <w:rsid w:val="008B0EBE"/>
    <w:rsid w:val="008B37F2"/>
    <w:rsid w:val="008B3AAB"/>
    <w:rsid w:val="008B4A56"/>
    <w:rsid w:val="008B7828"/>
    <w:rsid w:val="008B7851"/>
    <w:rsid w:val="008B7A5A"/>
    <w:rsid w:val="008C1E10"/>
    <w:rsid w:val="008C3813"/>
    <w:rsid w:val="008C43E6"/>
    <w:rsid w:val="008C56FA"/>
    <w:rsid w:val="008C5C39"/>
    <w:rsid w:val="008C6495"/>
    <w:rsid w:val="008C7875"/>
    <w:rsid w:val="008C7B1A"/>
    <w:rsid w:val="008D02C8"/>
    <w:rsid w:val="008D0347"/>
    <w:rsid w:val="008D09D4"/>
    <w:rsid w:val="008D0BEF"/>
    <w:rsid w:val="008D1431"/>
    <w:rsid w:val="008D145E"/>
    <w:rsid w:val="008D148A"/>
    <w:rsid w:val="008D15A5"/>
    <w:rsid w:val="008D1AFF"/>
    <w:rsid w:val="008D1D60"/>
    <w:rsid w:val="008D2516"/>
    <w:rsid w:val="008D25E3"/>
    <w:rsid w:val="008D3151"/>
    <w:rsid w:val="008D37C1"/>
    <w:rsid w:val="008D3808"/>
    <w:rsid w:val="008D3E12"/>
    <w:rsid w:val="008D40E3"/>
    <w:rsid w:val="008D57AB"/>
    <w:rsid w:val="008D609A"/>
    <w:rsid w:val="008D689F"/>
    <w:rsid w:val="008D6EE4"/>
    <w:rsid w:val="008D75BF"/>
    <w:rsid w:val="008D7E60"/>
    <w:rsid w:val="008E05B7"/>
    <w:rsid w:val="008E19C4"/>
    <w:rsid w:val="008E1D7C"/>
    <w:rsid w:val="008E2084"/>
    <w:rsid w:val="008E2BBA"/>
    <w:rsid w:val="008E2C7C"/>
    <w:rsid w:val="008E2CEC"/>
    <w:rsid w:val="008E382D"/>
    <w:rsid w:val="008E448C"/>
    <w:rsid w:val="008E4B20"/>
    <w:rsid w:val="008E5216"/>
    <w:rsid w:val="008E5B7E"/>
    <w:rsid w:val="008E6AA2"/>
    <w:rsid w:val="008E6B99"/>
    <w:rsid w:val="008E785C"/>
    <w:rsid w:val="008F0EA1"/>
    <w:rsid w:val="008F167F"/>
    <w:rsid w:val="008F1E6E"/>
    <w:rsid w:val="008F2D1C"/>
    <w:rsid w:val="008F5431"/>
    <w:rsid w:val="008F655B"/>
    <w:rsid w:val="008F6705"/>
    <w:rsid w:val="008F72A8"/>
    <w:rsid w:val="008F7C39"/>
    <w:rsid w:val="0090021C"/>
    <w:rsid w:val="00902122"/>
    <w:rsid w:val="00903024"/>
    <w:rsid w:val="00905548"/>
    <w:rsid w:val="00905841"/>
    <w:rsid w:val="009064A4"/>
    <w:rsid w:val="00907965"/>
    <w:rsid w:val="00910397"/>
    <w:rsid w:val="00910DA1"/>
    <w:rsid w:val="00911182"/>
    <w:rsid w:val="009116B0"/>
    <w:rsid w:val="00913632"/>
    <w:rsid w:val="0091364F"/>
    <w:rsid w:val="009136B1"/>
    <w:rsid w:val="00913792"/>
    <w:rsid w:val="00913DD2"/>
    <w:rsid w:val="00913F39"/>
    <w:rsid w:val="00913FD0"/>
    <w:rsid w:val="009144BC"/>
    <w:rsid w:val="00914E3F"/>
    <w:rsid w:val="00915227"/>
    <w:rsid w:val="0091578B"/>
    <w:rsid w:val="00915A81"/>
    <w:rsid w:val="0091641F"/>
    <w:rsid w:val="00916A97"/>
    <w:rsid w:val="00916D3A"/>
    <w:rsid w:val="009174E9"/>
    <w:rsid w:val="00917D1C"/>
    <w:rsid w:val="00922554"/>
    <w:rsid w:val="0092256D"/>
    <w:rsid w:val="009248A2"/>
    <w:rsid w:val="00925052"/>
    <w:rsid w:val="00925467"/>
    <w:rsid w:val="00927176"/>
    <w:rsid w:val="00927A98"/>
    <w:rsid w:val="00930844"/>
    <w:rsid w:val="009309EC"/>
    <w:rsid w:val="00930E80"/>
    <w:rsid w:val="00930E85"/>
    <w:rsid w:val="00931062"/>
    <w:rsid w:val="00931093"/>
    <w:rsid w:val="00931DAE"/>
    <w:rsid w:val="00936E85"/>
    <w:rsid w:val="0094050D"/>
    <w:rsid w:val="0094096A"/>
    <w:rsid w:val="00941DED"/>
    <w:rsid w:val="009425AA"/>
    <w:rsid w:val="00942E24"/>
    <w:rsid w:val="00944DBD"/>
    <w:rsid w:val="0094583E"/>
    <w:rsid w:val="00945CD7"/>
    <w:rsid w:val="00946DFF"/>
    <w:rsid w:val="00952055"/>
    <w:rsid w:val="0095229E"/>
    <w:rsid w:val="00952B97"/>
    <w:rsid w:val="00953D9D"/>
    <w:rsid w:val="009554DD"/>
    <w:rsid w:val="0095579F"/>
    <w:rsid w:val="00956458"/>
    <w:rsid w:val="0095693E"/>
    <w:rsid w:val="00960ED8"/>
    <w:rsid w:val="00961609"/>
    <w:rsid w:val="009622B0"/>
    <w:rsid w:val="00962E2A"/>
    <w:rsid w:val="00964CC8"/>
    <w:rsid w:val="00966BEE"/>
    <w:rsid w:val="009674CF"/>
    <w:rsid w:val="00967619"/>
    <w:rsid w:val="00967C88"/>
    <w:rsid w:val="00967E2C"/>
    <w:rsid w:val="00971A60"/>
    <w:rsid w:val="0097287B"/>
    <w:rsid w:val="00972FDA"/>
    <w:rsid w:val="00974EF8"/>
    <w:rsid w:val="009760A2"/>
    <w:rsid w:val="00976549"/>
    <w:rsid w:val="00976A22"/>
    <w:rsid w:val="009776BE"/>
    <w:rsid w:val="00980546"/>
    <w:rsid w:val="0098199F"/>
    <w:rsid w:val="009833D5"/>
    <w:rsid w:val="00983726"/>
    <w:rsid w:val="0098479F"/>
    <w:rsid w:val="009849ED"/>
    <w:rsid w:val="00984A90"/>
    <w:rsid w:val="00985BD1"/>
    <w:rsid w:val="00985CC4"/>
    <w:rsid w:val="0098748D"/>
    <w:rsid w:val="00987E8D"/>
    <w:rsid w:val="009902EF"/>
    <w:rsid w:val="0099178C"/>
    <w:rsid w:val="0099185F"/>
    <w:rsid w:val="00991C27"/>
    <w:rsid w:val="00991D21"/>
    <w:rsid w:val="009920D6"/>
    <w:rsid w:val="00992D6A"/>
    <w:rsid w:val="009946A1"/>
    <w:rsid w:val="00994766"/>
    <w:rsid w:val="0099486A"/>
    <w:rsid w:val="00994D50"/>
    <w:rsid w:val="00995453"/>
    <w:rsid w:val="00996429"/>
    <w:rsid w:val="0099647A"/>
    <w:rsid w:val="009A0691"/>
    <w:rsid w:val="009A07F7"/>
    <w:rsid w:val="009A0A4F"/>
    <w:rsid w:val="009A14CC"/>
    <w:rsid w:val="009A1792"/>
    <w:rsid w:val="009A1EA1"/>
    <w:rsid w:val="009A25B0"/>
    <w:rsid w:val="009A2958"/>
    <w:rsid w:val="009A3214"/>
    <w:rsid w:val="009A4C7C"/>
    <w:rsid w:val="009B0BA4"/>
    <w:rsid w:val="009B138B"/>
    <w:rsid w:val="009B15BD"/>
    <w:rsid w:val="009B16BA"/>
    <w:rsid w:val="009B31E2"/>
    <w:rsid w:val="009B49CA"/>
    <w:rsid w:val="009B51DA"/>
    <w:rsid w:val="009B59F2"/>
    <w:rsid w:val="009B5DD1"/>
    <w:rsid w:val="009B5FEF"/>
    <w:rsid w:val="009B63B3"/>
    <w:rsid w:val="009B6A31"/>
    <w:rsid w:val="009B770F"/>
    <w:rsid w:val="009C0021"/>
    <w:rsid w:val="009C0742"/>
    <w:rsid w:val="009C17E6"/>
    <w:rsid w:val="009C2B60"/>
    <w:rsid w:val="009C321B"/>
    <w:rsid w:val="009C4D87"/>
    <w:rsid w:val="009C5665"/>
    <w:rsid w:val="009C56EE"/>
    <w:rsid w:val="009C73E3"/>
    <w:rsid w:val="009D0842"/>
    <w:rsid w:val="009D0C47"/>
    <w:rsid w:val="009D1261"/>
    <w:rsid w:val="009D12F0"/>
    <w:rsid w:val="009D1403"/>
    <w:rsid w:val="009D2474"/>
    <w:rsid w:val="009D2F1D"/>
    <w:rsid w:val="009D31CB"/>
    <w:rsid w:val="009D3E7C"/>
    <w:rsid w:val="009D4964"/>
    <w:rsid w:val="009D52EA"/>
    <w:rsid w:val="009D55B4"/>
    <w:rsid w:val="009D55C2"/>
    <w:rsid w:val="009D56E9"/>
    <w:rsid w:val="009D5944"/>
    <w:rsid w:val="009D6241"/>
    <w:rsid w:val="009D6BAB"/>
    <w:rsid w:val="009D7D8A"/>
    <w:rsid w:val="009E00FF"/>
    <w:rsid w:val="009E1215"/>
    <w:rsid w:val="009E1C78"/>
    <w:rsid w:val="009E2578"/>
    <w:rsid w:val="009E37C3"/>
    <w:rsid w:val="009E43F0"/>
    <w:rsid w:val="009E46E6"/>
    <w:rsid w:val="009E4850"/>
    <w:rsid w:val="009E4C54"/>
    <w:rsid w:val="009E521E"/>
    <w:rsid w:val="009E5250"/>
    <w:rsid w:val="009E601B"/>
    <w:rsid w:val="009E6441"/>
    <w:rsid w:val="009E6B20"/>
    <w:rsid w:val="009E6F96"/>
    <w:rsid w:val="009E708F"/>
    <w:rsid w:val="009F02FA"/>
    <w:rsid w:val="009F0896"/>
    <w:rsid w:val="009F0EB8"/>
    <w:rsid w:val="009F1FB8"/>
    <w:rsid w:val="009F25B9"/>
    <w:rsid w:val="009F269C"/>
    <w:rsid w:val="009F2913"/>
    <w:rsid w:val="009F2939"/>
    <w:rsid w:val="009F2972"/>
    <w:rsid w:val="009F384D"/>
    <w:rsid w:val="009F48C9"/>
    <w:rsid w:val="009F5D8A"/>
    <w:rsid w:val="009F67B6"/>
    <w:rsid w:val="009F6899"/>
    <w:rsid w:val="009F6A1F"/>
    <w:rsid w:val="009F6DB0"/>
    <w:rsid w:val="009F6F2B"/>
    <w:rsid w:val="009F75BC"/>
    <w:rsid w:val="009F7F08"/>
    <w:rsid w:val="00A0099D"/>
    <w:rsid w:val="00A031CC"/>
    <w:rsid w:val="00A036B5"/>
    <w:rsid w:val="00A04147"/>
    <w:rsid w:val="00A04955"/>
    <w:rsid w:val="00A05D00"/>
    <w:rsid w:val="00A06027"/>
    <w:rsid w:val="00A07B18"/>
    <w:rsid w:val="00A07D0F"/>
    <w:rsid w:val="00A1039F"/>
    <w:rsid w:val="00A11927"/>
    <w:rsid w:val="00A11BB6"/>
    <w:rsid w:val="00A1302F"/>
    <w:rsid w:val="00A130D2"/>
    <w:rsid w:val="00A133A5"/>
    <w:rsid w:val="00A13CE9"/>
    <w:rsid w:val="00A1438B"/>
    <w:rsid w:val="00A1696E"/>
    <w:rsid w:val="00A16AFC"/>
    <w:rsid w:val="00A16F42"/>
    <w:rsid w:val="00A21421"/>
    <w:rsid w:val="00A21A2E"/>
    <w:rsid w:val="00A227F2"/>
    <w:rsid w:val="00A22EE8"/>
    <w:rsid w:val="00A230B4"/>
    <w:rsid w:val="00A24A9B"/>
    <w:rsid w:val="00A24D62"/>
    <w:rsid w:val="00A25B18"/>
    <w:rsid w:val="00A25CE1"/>
    <w:rsid w:val="00A266AC"/>
    <w:rsid w:val="00A269CB"/>
    <w:rsid w:val="00A27443"/>
    <w:rsid w:val="00A3160A"/>
    <w:rsid w:val="00A32CC0"/>
    <w:rsid w:val="00A3396C"/>
    <w:rsid w:val="00A34731"/>
    <w:rsid w:val="00A35381"/>
    <w:rsid w:val="00A36288"/>
    <w:rsid w:val="00A366A4"/>
    <w:rsid w:val="00A36818"/>
    <w:rsid w:val="00A36B6C"/>
    <w:rsid w:val="00A37E48"/>
    <w:rsid w:val="00A406A6"/>
    <w:rsid w:val="00A4093D"/>
    <w:rsid w:val="00A419F4"/>
    <w:rsid w:val="00A4217C"/>
    <w:rsid w:val="00A42788"/>
    <w:rsid w:val="00A42991"/>
    <w:rsid w:val="00A43AC0"/>
    <w:rsid w:val="00A45534"/>
    <w:rsid w:val="00A461EC"/>
    <w:rsid w:val="00A469C7"/>
    <w:rsid w:val="00A46D75"/>
    <w:rsid w:val="00A46F7F"/>
    <w:rsid w:val="00A474D1"/>
    <w:rsid w:val="00A47C86"/>
    <w:rsid w:val="00A515A4"/>
    <w:rsid w:val="00A52363"/>
    <w:rsid w:val="00A52A62"/>
    <w:rsid w:val="00A52A86"/>
    <w:rsid w:val="00A52D79"/>
    <w:rsid w:val="00A55612"/>
    <w:rsid w:val="00A5622D"/>
    <w:rsid w:val="00A56D9D"/>
    <w:rsid w:val="00A57B63"/>
    <w:rsid w:val="00A606E6"/>
    <w:rsid w:val="00A618F0"/>
    <w:rsid w:val="00A61E12"/>
    <w:rsid w:val="00A6204C"/>
    <w:rsid w:val="00A64A98"/>
    <w:rsid w:val="00A65623"/>
    <w:rsid w:val="00A65FC1"/>
    <w:rsid w:val="00A6616C"/>
    <w:rsid w:val="00A66393"/>
    <w:rsid w:val="00A669A2"/>
    <w:rsid w:val="00A673F3"/>
    <w:rsid w:val="00A6783B"/>
    <w:rsid w:val="00A700A8"/>
    <w:rsid w:val="00A73E54"/>
    <w:rsid w:val="00A74880"/>
    <w:rsid w:val="00A75314"/>
    <w:rsid w:val="00A770C8"/>
    <w:rsid w:val="00A77D7D"/>
    <w:rsid w:val="00A77E3C"/>
    <w:rsid w:val="00A817D0"/>
    <w:rsid w:val="00A818C9"/>
    <w:rsid w:val="00A81EF7"/>
    <w:rsid w:val="00A82043"/>
    <w:rsid w:val="00A837C7"/>
    <w:rsid w:val="00A839CA"/>
    <w:rsid w:val="00A83CC1"/>
    <w:rsid w:val="00A85DEE"/>
    <w:rsid w:val="00A86078"/>
    <w:rsid w:val="00A86827"/>
    <w:rsid w:val="00A86ADB"/>
    <w:rsid w:val="00A90492"/>
    <w:rsid w:val="00A9050F"/>
    <w:rsid w:val="00A90764"/>
    <w:rsid w:val="00A92ADF"/>
    <w:rsid w:val="00A93687"/>
    <w:rsid w:val="00A93A57"/>
    <w:rsid w:val="00A93C88"/>
    <w:rsid w:val="00A93FD3"/>
    <w:rsid w:val="00A942CA"/>
    <w:rsid w:val="00A94AEF"/>
    <w:rsid w:val="00AA0965"/>
    <w:rsid w:val="00AA0B05"/>
    <w:rsid w:val="00AA1133"/>
    <w:rsid w:val="00AA2098"/>
    <w:rsid w:val="00AA2934"/>
    <w:rsid w:val="00AA3B6A"/>
    <w:rsid w:val="00AA5094"/>
    <w:rsid w:val="00AA5FAC"/>
    <w:rsid w:val="00AA6544"/>
    <w:rsid w:val="00AA6E56"/>
    <w:rsid w:val="00AB02D9"/>
    <w:rsid w:val="00AB02F5"/>
    <w:rsid w:val="00AB0615"/>
    <w:rsid w:val="00AB12AB"/>
    <w:rsid w:val="00AB1F63"/>
    <w:rsid w:val="00AB4214"/>
    <w:rsid w:val="00AB4539"/>
    <w:rsid w:val="00AB69B1"/>
    <w:rsid w:val="00AB7C9E"/>
    <w:rsid w:val="00AC0DBB"/>
    <w:rsid w:val="00AC0F94"/>
    <w:rsid w:val="00AC1458"/>
    <w:rsid w:val="00AC1507"/>
    <w:rsid w:val="00AC17AE"/>
    <w:rsid w:val="00AC1B0B"/>
    <w:rsid w:val="00AC329F"/>
    <w:rsid w:val="00AC35D8"/>
    <w:rsid w:val="00AC37A3"/>
    <w:rsid w:val="00AC4547"/>
    <w:rsid w:val="00AC50E5"/>
    <w:rsid w:val="00AC532F"/>
    <w:rsid w:val="00AC5B15"/>
    <w:rsid w:val="00AC6471"/>
    <w:rsid w:val="00AC6A1A"/>
    <w:rsid w:val="00AC77F1"/>
    <w:rsid w:val="00AC7ADF"/>
    <w:rsid w:val="00AD1E66"/>
    <w:rsid w:val="00AD2205"/>
    <w:rsid w:val="00AD334D"/>
    <w:rsid w:val="00AD33E6"/>
    <w:rsid w:val="00AD3409"/>
    <w:rsid w:val="00AD3C85"/>
    <w:rsid w:val="00AD4989"/>
    <w:rsid w:val="00AD4D76"/>
    <w:rsid w:val="00AD4F1B"/>
    <w:rsid w:val="00AD512F"/>
    <w:rsid w:val="00AD532B"/>
    <w:rsid w:val="00AD5960"/>
    <w:rsid w:val="00AD5ACD"/>
    <w:rsid w:val="00AD5CAF"/>
    <w:rsid w:val="00AD5DD7"/>
    <w:rsid w:val="00AD5E94"/>
    <w:rsid w:val="00AD690A"/>
    <w:rsid w:val="00AD7DC1"/>
    <w:rsid w:val="00AD7E99"/>
    <w:rsid w:val="00AE0912"/>
    <w:rsid w:val="00AE1102"/>
    <w:rsid w:val="00AE278C"/>
    <w:rsid w:val="00AE2DE4"/>
    <w:rsid w:val="00AE3E92"/>
    <w:rsid w:val="00AE3F16"/>
    <w:rsid w:val="00AE3FB9"/>
    <w:rsid w:val="00AE55DE"/>
    <w:rsid w:val="00AE5A7E"/>
    <w:rsid w:val="00AE7E9F"/>
    <w:rsid w:val="00AF0579"/>
    <w:rsid w:val="00AF244C"/>
    <w:rsid w:val="00AF305B"/>
    <w:rsid w:val="00AF36BB"/>
    <w:rsid w:val="00AF37FC"/>
    <w:rsid w:val="00AF3B08"/>
    <w:rsid w:val="00AF43D4"/>
    <w:rsid w:val="00AF4DF3"/>
    <w:rsid w:val="00AF5AD3"/>
    <w:rsid w:val="00AF6AFE"/>
    <w:rsid w:val="00AF7684"/>
    <w:rsid w:val="00AF76B7"/>
    <w:rsid w:val="00AF7FA8"/>
    <w:rsid w:val="00B0035E"/>
    <w:rsid w:val="00B009EC"/>
    <w:rsid w:val="00B01862"/>
    <w:rsid w:val="00B01FD6"/>
    <w:rsid w:val="00B02E8A"/>
    <w:rsid w:val="00B04A84"/>
    <w:rsid w:val="00B04FA0"/>
    <w:rsid w:val="00B051F0"/>
    <w:rsid w:val="00B05A43"/>
    <w:rsid w:val="00B061A5"/>
    <w:rsid w:val="00B0662E"/>
    <w:rsid w:val="00B07536"/>
    <w:rsid w:val="00B07650"/>
    <w:rsid w:val="00B10161"/>
    <w:rsid w:val="00B1079B"/>
    <w:rsid w:val="00B121D6"/>
    <w:rsid w:val="00B1259E"/>
    <w:rsid w:val="00B13B23"/>
    <w:rsid w:val="00B149A3"/>
    <w:rsid w:val="00B14C05"/>
    <w:rsid w:val="00B14D6C"/>
    <w:rsid w:val="00B152ED"/>
    <w:rsid w:val="00B153B9"/>
    <w:rsid w:val="00B15911"/>
    <w:rsid w:val="00B15C49"/>
    <w:rsid w:val="00B17C14"/>
    <w:rsid w:val="00B21C06"/>
    <w:rsid w:val="00B222E6"/>
    <w:rsid w:val="00B223E5"/>
    <w:rsid w:val="00B2263E"/>
    <w:rsid w:val="00B2409E"/>
    <w:rsid w:val="00B2470A"/>
    <w:rsid w:val="00B24E84"/>
    <w:rsid w:val="00B25B18"/>
    <w:rsid w:val="00B274D6"/>
    <w:rsid w:val="00B31218"/>
    <w:rsid w:val="00B32126"/>
    <w:rsid w:val="00B327C9"/>
    <w:rsid w:val="00B327D4"/>
    <w:rsid w:val="00B35382"/>
    <w:rsid w:val="00B358E2"/>
    <w:rsid w:val="00B366A7"/>
    <w:rsid w:val="00B36A6E"/>
    <w:rsid w:val="00B37AD4"/>
    <w:rsid w:val="00B4098C"/>
    <w:rsid w:val="00B409E3"/>
    <w:rsid w:val="00B414A6"/>
    <w:rsid w:val="00B42258"/>
    <w:rsid w:val="00B4280B"/>
    <w:rsid w:val="00B4281F"/>
    <w:rsid w:val="00B4318D"/>
    <w:rsid w:val="00B45B1C"/>
    <w:rsid w:val="00B467EA"/>
    <w:rsid w:val="00B47725"/>
    <w:rsid w:val="00B50318"/>
    <w:rsid w:val="00B50378"/>
    <w:rsid w:val="00B50A3D"/>
    <w:rsid w:val="00B5174E"/>
    <w:rsid w:val="00B51802"/>
    <w:rsid w:val="00B51AD8"/>
    <w:rsid w:val="00B522D6"/>
    <w:rsid w:val="00B5347D"/>
    <w:rsid w:val="00B534E8"/>
    <w:rsid w:val="00B544DE"/>
    <w:rsid w:val="00B54D0A"/>
    <w:rsid w:val="00B5553B"/>
    <w:rsid w:val="00B556AF"/>
    <w:rsid w:val="00B563C2"/>
    <w:rsid w:val="00B565AB"/>
    <w:rsid w:val="00B56898"/>
    <w:rsid w:val="00B5739B"/>
    <w:rsid w:val="00B57B5F"/>
    <w:rsid w:val="00B57DB0"/>
    <w:rsid w:val="00B60DCA"/>
    <w:rsid w:val="00B6248A"/>
    <w:rsid w:val="00B62F5B"/>
    <w:rsid w:val="00B633BB"/>
    <w:rsid w:val="00B6363E"/>
    <w:rsid w:val="00B639EB"/>
    <w:rsid w:val="00B63FE7"/>
    <w:rsid w:val="00B641D8"/>
    <w:rsid w:val="00B6465D"/>
    <w:rsid w:val="00B65524"/>
    <w:rsid w:val="00B65E0D"/>
    <w:rsid w:val="00B66D1E"/>
    <w:rsid w:val="00B707D5"/>
    <w:rsid w:val="00B70CD4"/>
    <w:rsid w:val="00B71501"/>
    <w:rsid w:val="00B717B4"/>
    <w:rsid w:val="00B72E6A"/>
    <w:rsid w:val="00B74C26"/>
    <w:rsid w:val="00B754A5"/>
    <w:rsid w:val="00B755B1"/>
    <w:rsid w:val="00B75722"/>
    <w:rsid w:val="00B75AFA"/>
    <w:rsid w:val="00B7603D"/>
    <w:rsid w:val="00B7603F"/>
    <w:rsid w:val="00B7611A"/>
    <w:rsid w:val="00B77349"/>
    <w:rsid w:val="00B80F47"/>
    <w:rsid w:val="00B81A1C"/>
    <w:rsid w:val="00B81A73"/>
    <w:rsid w:val="00B81B30"/>
    <w:rsid w:val="00B82952"/>
    <w:rsid w:val="00B83400"/>
    <w:rsid w:val="00B83490"/>
    <w:rsid w:val="00B86D18"/>
    <w:rsid w:val="00B90047"/>
    <w:rsid w:val="00B90888"/>
    <w:rsid w:val="00B91109"/>
    <w:rsid w:val="00B91371"/>
    <w:rsid w:val="00B91475"/>
    <w:rsid w:val="00B916E1"/>
    <w:rsid w:val="00B91E0C"/>
    <w:rsid w:val="00B923A3"/>
    <w:rsid w:val="00B924B7"/>
    <w:rsid w:val="00B92613"/>
    <w:rsid w:val="00B92DB6"/>
    <w:rsid w:val="00B92EC3"/>
    <w:rsid w:val="00B9474C"/>
    <w:rsid w:val="00B94B04"/>
    <w:rsid w:val="00B94B4C"/>
    <w:rsid w:val="00B94ED9"/>
    <w:rsid w:val="00B963C3"/>
    <w:rsid w:val="00B96B37"/>
    <w:rsid w:val="00B96F52"/>
    <w:rsid w:val="00B97950"/>
    <w:rsid w:val="00BA0461"/>
    <w:rsid w:val="00BA07A0"/>
    <w:rsid w:val="00BA1642"/>
    <w:rsid w:val="00BA1D2F"/>
    <w:rsid w:val="00BA304D"/>
    <w:rsid w:val="00BA34FA"/>
    <w:rsid w:val="00BA5F24"/>
    <w:rsid w:val="00BA7295"/>
    <w:rsid w:val="00BA7A58"/>
    <w:rsid w:val="00BA7A81"/>
    <w:rsid w:val="00BA7F96"/>
    <w:rsid w:val="00BB0A51"/>
    <w:rsid w:val="00BB11A8"/>
    <w:rsid w:val="00BB2B56"/>
    <w:rsid w:val="00BB2B63"/>
    <w:rsid w:val="00BB34D2"/>
    <w:rsid w:val="00BB74B3"/>
    <w:rsid w:val="00BC0AFE"/>
    <w:rsid w:val="00BC14EF"/>
    <w:rsid w:val="00BC15B0"/>
    <w:rsid w:val="00BC2C19"/>
    <w:rsid w:val="00BC3650"/>
    <w:rsid w:val="00BC4076"/>
    <w:rsid w:val="00BC4964"/>
    <w:rsid w:val="00BC4D64"/>
    <w:rsid w:val="00BC5182"/>
    <w:rsid w:val="00BC5FA2"/>
    <w:rsid w:val="00BC65C7"/>
    <w:rsid w:val="00BC6744"/>
    <w:rsid w:val="00BC7154"/>
    <w:rsid w:val="00BC7E9A"/>
    <w:rsid w:val="00BD03CC"/>
    <w:rsid w:val="00BD0470"/>
    <w:rsid w:val="00BD0604"/>
    <w:rsid w:val="00BD3019"/>
    <w:rsid w:val="00BD4E57"/>
    <w:rsid w:val="00BD566B"/>
    <w:rsid w:val="00BD60EF"/>
    <w:rsid w:val="00BD6678"/>
    <w:rsid w:val="00BD66B7"/>
    <w:rsid w:val="00BD6D50"/>
    <w:rsid w:val="00BD70D0"/>
    <w:rsid w:val="00BD7C4B"/>
    <w:rsid w:val="00BE0961"/>
    <w:rsid w:val="00BE137B"/>
    <w:rsid w:val="00BE1FE1"/>
    <w:rsid w:val="00BE206D"/>
    <w:rsid w:val="00BE2E2E"/>
    <w:rsid w:val="00BE301C"/>
    <w:rsid w:val="00BE3157"/>
    <w:rsid w:val="00BE4E2E"/>
    <w:rsid w:val="00BE632B"/>
    <w:rsid w:val="00BE6D10"/>
    <w:rsid w:val="00BE7CCE"/>
    <w:rsid w:val="00BF087C"/>
    <w:rsid w:val="00BF0D48"/>
    <w:rsid w:val="00BF289A"/>
    <w:rsid w:val="00BF2E8A"/>
    <w:rsid w:val="00BF30E5"/>
    <w:rsid w:val="00BF423E"/>
    <w:rsid w:val="00BF4785"/>
    <w:rsid w:val="00BF5072"/>
    <w:rsid w:val="00BF567E"/>
    <w:rsid w:val="00BF56C6"/>
    <w:rsid w:val="00BF5887"/>
    <w:rsid w:val="00BF60F2"/>
    <w:rsid w:val="00BF733F"/>
    <w:rsid w:val="00BF7EEA"/>
    <w:rsid w:val="00C004C3"/>
    <w:rsid w:val="00C03967"/>
    <w:rsid w:val="00C03988"/>
    <w:rsid w:val="00C03D8E"/>
    <w:rsid w:val="00C03DB3"/>
    <w:rsid w:val="00C04099"/>
    <w:rsid w:val="00C0515A"/>
    <w:rsid w:val="00C05553"/>
    <w:rsid w:val="00C05EEF"/>
    <w:rsid w:val="00C064D1"/>
    <w:rsid w:val="00C073FF"/>
    <w:rsid w:val="00C07A73"/>
    <w:rsid w:val="00C07DF4"/>
    <w:rsid w:val="00C100A5"/>
    <w:rsid w:val="00C104EC"/>
    <w:rsid w:val="00C1164D"/>
    <w:rsid w:val="00C122C9"/>
    <w:rsid w:val="00C125E7"/>
    <w:rsid w:val="00C1376F"/>
    <w:rsid w:val="00C1395F"/>
    <w:rsid w:val="00C13A3A"/>
    <w:rsid w:val="00C13A3F"/>
    <w:rsid w:val="00C13C1F"/>
    <w:rsid w:val="00C14339"/>
    <w:rsid w:val="00C14C84"/>
    <w:rsid w:val="00C15B08"/>
    <w:rsid w:val="00C15C1D"/>
    <w:rsid w:val="00C166C8"/>
    <w:rsid w:val="00C16867"/>
    <w:rsid w:val="00C16F14"/>
    <w:rsid w:val="00C176CF"/>
    <w:rsid w:val="00C17926"/>
    <w:rsid w:val="00C17C04"/>
    <w:rsid w:val="00C2057B"/>
    <w:rsid w:val="00C20AED"/>
    <w:rsid w:val="00C20F0F"/>
    <w:rsid w:val="00C21CDF"/>
    <w:rsid w:val="00C21D60"/>
    <w:rsid w:val="00C24EF5"/>
    <w:rsid w:val="00C25477"/>
    <w:rsid w:val="00C27338"/>
    <w:rsid w:val="00C27465"/>
    <w:rsid w:val="00C275B1"/>
    <w:rsid w:val="00C30CC3"/>
    <w:rsid w:val="00C30D2D"/>
    <w:rsid w:val="00C31FB0"/>
    <w:rsid w:val="00C32177"/>
    <w:rsid w:val="00C32BED"/>
    <w:rsid w:val="00C33FE6"/>
    <w:rsid w:val="00C34C46"/>
    <w:rsid w:val="00C352E1"/>
    <w:rsid w:val="00C3534D"/>
    <w:rsid w:val="00C363BE"/>
    <w:rsid w:val="00C364A2"/>
    <w:rsid w:val="00C36B26"/>
    <w:rsid w:val="00C374A1"/>
    <w:rsid w:val="00C404A5"/>
    <w:rsid w:val="00C410CB"/>
    <w:rsid w:val="00C414A8"/>
    <w:rsid w:val="00C41C88"/>
    <w:rsid w:val="00C42E09"/>
    <w:rsid w:val="00C4324E"/>
    <w:rsid w:val="00C4389E"/>
    <w:rsid w:val="00C44531"/>
    <w:rsid w:val="00C477CC"/>
    <w:rsid w:val="00C520E2"/>
    <w:rsid w:val="00C529B5"/>
    <w:rsid w:val="00C53085"/>
    <w:rsid w:val="00C5439E"/>
    <w:rsid w:val="00C56A7B"/>
    <w:rsid w:val="00C615BE"/>
    <w:rsid w:val="00C61EB2"/>
    <w:rsid w:val="00C628EA"/>
    <w:rsid w:val="00C62FD9"/>
    <w:rsid w:val="00C6355E"/>
    <w:rsid w:val="00C63CE5"/>
    <w:rsid w:val="00C649B3"/>
    <w:rsid w:val="00C65A11"/>
    <w:rsid w:val="00C674EA"/>
    <w:rsid w:val="00C6766E"/>
    <w:rsid w:val="00C70011"/>
    <w:rsid w:val="00C70ACC"/>
    <w:rsid w:val="00C70E0E"/>
    <w:rsid w:val="00C7208C"/>
    <w:rsid w:val="00C720E9"/>
    <w:rsid w:val="00C72CBB"/>
    <w:rsid w:val="00C7360C"/>
    <w:rsid w:val="00C75AA2"/>
    <w:rsid w:val="00C76B00"/>
    <w:rsid w:val="00C7793D"/>
    <w:rsid w:val="00C80A05"/>
    <w:rsid w:val="00C81AB1"/>
    <w:rsid w:val="00C82CBC"/>
    <w:rsid w:val="00C82F77"/>
    <w:rsid w:val="00C8423D"/>
    <w:rsid w:val="00C84426"/>
    <w:rsid w:val="00C85E42"/>
    <w:rsid w:val="00C85FD6"/>
    <w:rsid w:val="00C86D0D"/>
    <w:rsid w:val="00C87BC7"/>
    <w:rsid w:val="00C91188"/>
    <w:rsid w:val="00C91F4E"/>
    <w:rsid w:val="00C930B2"/>
    <w:rsid w:val="00C9355F"/>
    <w:rsid w:val="00C9377C"/>
    <w:rsid w:val="00C9398D"/>
    <w:rsid w:val="00C97534"/>
    <w:rsid w:val="00CA04B7"/>
    <w:rsid w:val="00CA1305"/>
    <w:rsid w:val="00CA16A7"/>
    <w:rsid w:val="00CA2A50"/>
    <w:rsid w:val="00CA302B"/>
    <w:rsid w:val="00CA3252"/>
    <w:rsid w:val="00CA39EC"/>
    <w:rsid w:val="00CA4003"/>
    <w:rsid w:val="00CA4334"/>
    <w:rsid w:val="00CA44AE"/>
    <w:rsid w:val="00CA47A8"/>
    <w:rsid w:val="00CA4FFF"/>
    <w:rsid w:val="00CA5EA3"/>
    <w:rsid w:val="00CA64D8"/>
    <w:rsid w:val="00CA692A"/>
    <w:rsid w:val="00CA6B56"/>
    <w:rsid w:val="00CA76AE"/>
    <w:rsid w:val="00CB133B"/>
    <w:rsid w:val="00CB181F"/>
    <w:rsid w:val="00CB2138"/>
    <w:rsid w:val="00CB2C48"/>
    <w:rsid w:val="00CB2E9D"/>
    <w:rsid w:val="00CB35B6"/>
    <w:rsid w:val="00CB3D3F"/>
    <w:rsid w:val="00CB3DAC"/>
    <w:rsid w:val="00CB602B"/>
    <w:rsid w:val="00CB62DF"/>
    <w:rsid w:val="00CB7431"/>
    <w:rsid w:val="00CC0D87"/>
    <w:rsid w:val="00CC14D1"/>
    <w:rsid w:val="00CC1625"/>
    <w:rsid w:val="00CC19FF"/>
    <w:rsid w:val="00CC1A98"/>
    <w:rsid w:val="00CC1B03"/>
    <w:rsid w:val="00CC2156"/>
    <w:rsid w:val="00CC2833"/>
    <w:rsid w:val="00CC32CB"/>
    <w:rsid w:val="00CC37E2"/>
    <w:rsid w:val="00CC4C14"/>
    <w:rsid w:val="00CC5CE3"/>
    <w:rsid w:val="00CC76AE"/>
    <w:rsid w:val="00CD1C02"/>
    <w:rsid w:val="00CD4DC8"/>
    <w:rsid w:val="00CD5F1F"/>
    <w:rsid w:val="00CD62B2"/>
    <w:rsid w:val="00CD640E"/>
    <w:rsid w:val="00CD66C9"/>
    <w:rsid w:val="00CD67AE"/>
    <w:rsid w:val="00CD6AE1"/>
    <w:rsid w:val="00CD72C4"/>
    <w:rsid w:val="00CE0454"/>
    <w:rsid w:val="00CE070F"/>
    <w:rsid w:val="00CE1C01"/>
    <w:rsid w:val="00CE1D4B"/>
    <w:rsid w:val="00CE256F"/>
    <w:rsid w:val="00CE32BE"/>
    <w:rsid w:val="00CE3875"/>
    <w:rsid w:val="00CE3AF3"/>
    <w:rsid w:val="00CE3F4B"/>
    <w:rsid w:val="00CE5C1B"/>
    <w:rsid w:val="00CE6176"/>
    <w:rsid w:val="00CF001D"/>
    <w:rsid w:val="00CF0E6B"/>
    <w:rsid w:val="00CF2E59"/>
    <w:rsid w:val="00CF33FD"/>
    <w:rsid w:val="00CF57E0"/>
    <w:rsid w:val="00CF5FA1"/>
    <w:rsid w:val="00CF6CB1"/>
    <w:rsid w:val="00CF7151"/>
    <w:rsid w:val="00CF744C"/>
    <w:rsid w:val="00CF789E"/>
    <w:rsid w:val="00CF7971"/>
    <w:rsid w:val="00D008E0"/>
    <w:rsid w:val="00D01BEC"/>
    <w:rsid w:val="00D01F7B"/>
    <w:rsid w:val="00D02D6A"/>
    <w:rsid w:val="00D060F8"/>
    <w:rsid w:val="00D06A83"/>
    <w:rsid w:val="00D07B91"/>
    <w:rsid w:val="00D10690"/>
    <w:rsid w:val="00D11092"/>
    <w:rsid w:val="00D115F8"/>
    <w:rsid w:val="00D11D80"/>
    <w:rsid w:val="00D1264D"/>
    <w:rsid w:val="00D127BF"/>
    <w:rsid w:val="00D12BD9"/>
    <w:rsid w:val="00D13ADF"/>
    <w:rsid w:val="00D140CF"/>
    <w:rsid w:val="00D14849"/>
    <w:rsid w:val="00D149FD"/>
    <w:rsid w:val="00D14B38"/>
    <w:rsid w:val="00D15D76"/>
    <w:rsid w:val="00D16316"/>
    <w:rsid w:val="00D172A4"/>
    <w:rsid w:val="00D175AE"/>
    <w:rsid w:val="00D17F9D"/>
    <w:rsid w:val="00D20290"/>
    <w:rsid w:val="00D20B43"/>
    <w:rsid w:val="00D21EA6"/>
    <w:rsid w:val="00D23A96"/>
    <w:rsid w:val="00D2413B"/>
    <w:rsid w:val="00D243FA"/>
    <w:rsid w:val="00D24C55"/>
    <w:rsid w:val="00D24DE4"/>
    <w:rsid w:val="00D25460"/>
    <w:rsid w:val="00D25747"/>
    <w:rsid w:val="00D258D4"/>
    <w:rsid w:val="00D2663E"/>
    <w:rsid w:val="00D2769C"/>
    <w:rsid w:val="00D276C2"/>
    <w:rsid w:val="00D279E1"/>
    <w:rsid w:val="00D31704"/>
    <w:rsid w:val="00D31A2B"/>
    <w:rsid w:val="00D31A53"/>
    <w:rsid w:val="00D31B75"/>
    <w:rsid w:val="00D32CD7"/>
    <w:rsid w:val="00D32EF8"/>
    <w:rsid w:val="00D33303"/>
    <w:rsid w:val="00D33F19"/>
    <w:rsid w:val="00D3450B"/>
    <w:rsid w:val="00D3646F"/>
    <w:rsid w:val="00D4145B"/>
    <w:rsid w:val="00D419C9"/>
    <w:rsid w:val="00D42F1F"/>
    <w:rsid w:val="00D43095"/>
    <w:rsid w:val="00D438AA"/>
    <w:rsid w:val="00D44DE3"/>
    <w:rsid w:val="00D45852"/>
    <w:rsid w:val="00D458BF"/>
    <w:rsid w:val="00D458C9"/>
    <w:rsid w:val="00D4616B"/>
    <w:rsid w:val="00D46374"/>
    <w:rsid w:val="00D47119"/>
    <w:rsid w:val="00D507E9"/>
    <w:rsid w:val="00D511DD"/>
    <w:rsid w:val="00D513CF"/>
    <w:rsid w:val="00D52C2F"/>
    <w:rsid w:val="00D52FB0"/>
    <w:rsid w:val="00D53018"/>
    <w:rsid w:val="00D5355D"/>
    <w:rsid w:val="00D540CF"/>
    <w:rsid w:val="00D556D7"/>
    <w:rsid w:val="00D568A9"/>
    <w:rsid w:val="00D5729D"/>
    <w:rsid w:val="00D57335"/>
    <w:rsid w:val="00D574D3"/>
    <w:rsid w:val="00D57772"/>
    <w:rsid w:val="00D57B13"/>
    <w:rsid w:val="00D6010F"/>
    <w:rsid w:val="00D60123"/>
    <w:rsid w:val="00D6051F"/>
    <w:rsid w:val="00D61894"/>
    <w:rsid w:val="00D6279B"/>
    <w:rsid w:val="00D62BB6"/>
    <w:rsid w:val="00D655D8"/>
    <w:rsid w:val="00D65835"/>
    <w:rsid w:val="00D65CBA"/>
    <w:rsid w:val="00D66DC7"/>
    <w:rsid w:val="00D700B9"/>
    <w:rsid w:val="00D71EEE"/>
    <w:rsid w:val="00D72774"/>
    <w:rsid w:val="00D73B1C"/>
    <w:rsid w:val="00D7464A"/>
    <w:rsid w:val="00D75239"/>
    <w:rsid w:val="00D7552F"/>
    <w:rsid w:val="00D75FE5"/>
    <w:rsid w:val="00D76039"/>
    <w:rsid w:val="00D7644E"/>
    <w:rsid w:val="00D769DA"/>
    <w:rsid w:val="00D77CE0"/>
    <w:rsid w:val="00D8078A"/>
    <w:rsid w:val="00D80A41"/>
    <w:rsid w:val="00D80EBF"/>
    <w:rsid w:val="00D82002"/>
    <w:rsid w:val="00D82A07"/>
    <w:rsid w:val="00D83CA3"/>
    <w:rsid w:val="00D847AD"/>
    <w:rsid w:val="00D84A8E"/>
    <w:rsid w:val="00D87451"/>
    <w:rsid w:val="00D87874"/>
    <w:rsid w:val="00D9043C"/>
    <w:rsid w:val="00D90CCD"/>
    <w:rsid w:val="00D93AFD"/>
    <w:rsid w:val="00D94274"/>
    <w:rsid w:val="00D94376"/>
    <w:rsid w:val="00D94688"/>
    <w:rsid w:val="00D94CA4"/>
    <w:rsid w:val="00D95DFD"/>
    <w:rsid w:val="00D9649C"/>
    <w:rsid w:val="00D96E2B"/>
    <w:rsid w:val="00DA03E9"/>
    <w:rsid w:val="00DA0A81"/>
    <w:rsid w:val="00DA2140"/>
    <w:rsid w:val="00DA2D94"/>
    <w:rsid w:val="00DA30A7"/>
    <w:rsid w:val="00DA34DA"/>
    <w:rsid w:val="00DA41FF"/>
    <w:rsid w:val="00DA49E9"/>
    <w:rsid w:val="00DA4AED"/>
    <w:rsid w:val="00DA5363"/>
    <w:rsid w:val="00DA53E0"/>
    <w:rsid w:val="00DA5E2E"/>
    <w:rsid w:val="00DA6963"/>
    <w:rsid w:val="00DA73A8"/>
    <w:rsid w:val="00DA7793"/>
    <w:rsid w:val="00DA79AA"/>
    <w:rsid w:val="00DA7B62"/>
    <w:rsid w:val="00DB0587"/>
    <w:rsid w:val="00DB1503"/>
    <w:rsid w:val="00DB1877"/>
    <w:rsid w:val="00DB2B1A"/>
    <w:rsid w:val="00DB2F2B"/>
    <w:rsid w:val="00DB3A37"/>
    <w:rsid w:val="00DB3D7E"/>
    <w:rsid w:val="00DB4761"/>
    <w:rsid w:val="00DB50CB"/>
    <w:rsid w:val="00DB5C21"/>
    <w:rsid w:val="00DB6CBF"/>
    <w:rsid w:val="00DB6E72"/>
    <w:rsid w:val="00DB7E84"/>
    <w:rsid w:val="00DC1519"/>
    <w:rsid w:val="00DC17B9"/>
    <w:rsid w:val="00DC1B5B"/>
    <w:rsid w:val="00DC1FD7"/>
    <w:rsid w:val="00DC3101"/>
    <w:rsid w:val="00DC4450"/>
    <w:rsid w:val="00DC4741"/>
    <w:rsid w:val="00DC5557"/>
    <w:rsid w:val="00DC5E0B"/>
    <w:rsid w:val="00DC6230"/>
    <w:rsid w:val="00DC6309"/>
    <w:rsid w:val="00DC78E8"/>
    <w:rsid w:val="00DC7959"/>
    <w:rsid w:val="00DC796D"/>
    <w:rsid w:val="00DC7AAF"/>
    <w:rsid w:val="00DC7AFE"/>
    <w:rsid w:val="00DD08CC"/>
    <w:rsid w:val="00DD0AA0"/>
    <w:rsid w:val="00DD29EE"/>
    <w:rsid w:val="00DD3091"/>
    <w:rsid w:val="00DD38B7"/>
    <w:rsid w:val="00DD3B64"/>
    <w:rsid w:val="00DD5465"/>
    <w:rsid w:val="00DD596D"/>
    <w:rsid w:val="00DD6440"/>
    <w:rsid w:val="00DD6A19"/>
    <w:rsid w:val="00DD7A34"/>
    <w:rsid w:val="00DD7D18"/>
    <w:rsid w:val="00DE0C73"/>
    <w:rsid w:val="00DE0F4D"/>
    <w:rsid w:val="00DE111E"/>
    <w:rsid w:val="00DE1167"/>
    <w:rsid w:val="00DE15CC"/>
    <w:rsid w:val="00DE1615"/>
    <w:rsid w:val="00DE2029"/>
    <w:rsid w:val="00DE242E"/>
    <w:rsid w:val="00DE344B"/>
    <w:rsid w:val="00DE36FE"/>
    <w:rsid w:val="00DE3A8F"/>
    <w:rsid w:val="00DE3CC3"/>
    <w:rsid w:val="00DE43A6"/>
    <w:rsid w:val="00DE64C3"/>
    <w:rsid w:val="00DE6CA1"/>
    <w:rsid w:val="00DF0CAD"/>
    <w:rsid w:val="00DF100E"/>
    <w:rsid w:val="00DF199B"/>
    <w:rsid w:val="00DF2AAB"/>
    <w:rsid w:val="00DF321C"/>
    <w:rsid w:val="00DF3883"/>
    <w:rsid w:val="00DF3ED2"/>
    <w:rsid w:val="00DF4D9A"/>
    <w:rsid w:val="00DF522E"/>
    <w:rsid w:val="00DF5849"/>
    <w:rsid w:val="00E008E3"/>
    <w:rsid w:val="00E0169A"/>
    <w:rsid w:val="00E023BF"/>
    <w:rsid w:val="00E02CF2"/>
    <w:rsid w:val="00E03669"/>
    <w:rsid w:val="00E03A0E"/>
    <w:rsid w:val="00E03C0C"/>
    <w:rsid w:val="00E04609"/>
    <w:rsid w:val="00E06A4A"/>
    <w:rsid w:val="00E07471"/>
    <w:rsid w:val="00E07D9F"/>
    <w:rsid w:val="00E102A2"/>
    <w:rsid w:val="00E1161C"/>
    <w:rsid w:val="00E126E6"/>
    <w:rsid w:val="00E13536"/>
    <w:rsid w:val="00E14AD0"/>
    <w:rsid w:val="00E14DD5"/>
    <w:rsid w:val="00E158FA"/>
    <w:rsid w:val="00E15DF5"/>
    <w:rsid w:val="00E15F9F"/>
    <w:rsid w:val="00E16273"/>
    <w:rsid w:val="00E16528"/>
    <w:rsid w:val="00E20DBC"/>
    <w:rsid w:val="00E21372"/>
    <w:rsid w:val="00E22102"/>
    <w:rsid w:val="00E2251A"/>
    <w:rsid w:val="00E22C63"/>
    <w:rsid w:val="00E2475D"/>
    <w:rsid w:val="00E251F6"/>
    <w:rsid w:val="00E254A2"/>
    <w:rsid w:val="00E25C1A"/>
    <w:rsid w:val="00E25FED"/>
    <w:rsid w:val="00E2639C"/>
    <w:rsid w:val="00E2772A"/>
    <w:rsid w:val="00E27AC6"/>
    <w:rsid w:val="00E3036E"/>
    <w:rsid w:val="00E31924"/>
    <w:rsid w:val="00E31EF9"/>
    <w:rsid w:val="00E3204D"/>
    <w:rsid w:val="00E321FE"/>
    <w:rsid w:val="00E32265"/>
    <w:rsid w:val="00E322CB"/>
    <w:rsid w:val="00E34AA3"/>
    <w:rsid w:val="00E35149"/>
    <w:rsid w:val="00E3532C"/>
    <w:rsid w:val="00E3691F"/>
    <w:rsid w:val="00E36C0E"/>
    <w:rsid w:val="00E36E0E"/>
    <w:rsid w:val="00E413BB"/>
    <w:rsid w:val="00E42F08"/>
    <w:rsid w:val="00E43D40"/>
    <w:rsid w:val="00E4464C"/>
    <w:rsid w:val="00E469D6"/>
    <w:rsid w:val="00E46D3E"/>
    <w:rsid w:val="00E474DE"/>
    <w:rsid w:val="00E47932"/>
    <w:rsid w:val="00E50779"/>
    <w:rsid w:val="00E508B1"/>
    <w:rsid w:val="00E5174A"/>
    <w:rsid w:val="00E5195B"/>
    <w:rsid w:val="00E51F6B"/>
    <w:rsid w:val="00E52838"/>
    <w:rsid w:val="00E5341A"/>
    <w:rsid w:val="00E53897"/>
    <w:rsid w:val="00E54F48"/>
    <w:rsid w:val="00E55149"/>
    <w:rsid w:val="00E57188"/>
    <w:rsid w:val="00E57AAD"/>
    <w:rsid w:val="00E606C1"/>
    <w:rsid w:val="00E60FE7"/>
    <w:rsid w:val="00E620C0"/>
    <w:rsid w:val="00E62280"/>
    <w:rsid w:val="00E62707"/>
    <w:rsid w:val="00E62F3E"/>
    <w:rsid w:val="00E638F0"/>
    <w:rsid w:val="00E63C31"/>
    <w:rsid w:val="00E63D90"/>
    <w:rsid w:val="00E64361"/>
    <w:rsid w:val="00E64438"/>
    <w:rsid w:val="00E64665"/>
    <w:rsid w:val="00E65927"/>
    <w:rsid w:val="00E6692C"/>
    <w:rsid w:val="00E70B58"/>
    <w:rsid w:val="00E70F2A"/>
    <w:rsid w:val="00E7114A"/>
    <w:rsid w:val="00E71151"/>
    <w:rsid w:val="00E71C74"/>
    <w:rsid w:val="00E72FC6"/>
    <w:rsid w:val="00E76A37"/>
    <w:rsid w:val="00E775A8"/>
    <w:rsid w:val="00E80A6B"/>
    <w:rsid w:val="00E81629"/>
    <w:rsid w:val="00E817C8"/>
    <w:rsid w:val="00E81B18"/>
    <w:rsid w:val="00E83388"/>
    <w:rsid w:val="00E835C4"/>
    <w:rsid w:val="00E83618"/>
    <w:rsid w:val="00E839DA"/>
    <w:rsid w:val="00E841D6"/>
    <w:rsid w:val="00E84630"/>
    <w:rsid w:val="00E85CF4"/>
    <w:rsid w:val="00E86863"/>
    <w:rsid w:val="00E86EB4"/>
    <w:rsid w:val="00E875A4"/>
    <w:rsid w:val="00E87B20"/>
    <w:rsid w:val="00E908FE"/>
    <w:rsid w:val="00E918E8"/>
    <w:rsid w:val="00E91960"/>
    <w:rsid w:val="00E91B26"/>
    <w:rsid w:val="00E9222B"/>
    <w:rsid w:val="00E925F4"/>
    <w:rsid w:val="00E92DC3"/>
    <w:rsid w:val="00E92FE5"/>
    <w:rsid w:val="00E93F49"/>
    <w:rsid w:val="00E964E9"/>
    <w:rsid w:val="00E96755"/>
    <w:rsid w:val="00E967A1"/>
    <w:rsid w:val="00E971EC"/>
    <w:rsid w:val="00E97E03"/>
    <w:rsid w:val="00EA00E2"/>
    <w:rsid w:val="00EA1253"/>
    <w:rsid w:val="00EA151E"/>
    <w:rsid w:val="00EA1A98"/>
    <w:rsid w:val="00EA1AAB"/>
    <w:rsid w:val="00EA1CB2"/>
    <w:rsid w:val="00EA1D7E"/>
    <w:rsid w:val="00EA29C4"/>
    <w:rsid w:val="00EA34C3"/>
    <w:rsid w:val="00EA3A2B"/>
    <w:rsid w:val="00EA4635"/>
    <w:rsid w:val="00EA5553"/>
    <w:rsid w:val="00EA5985"/>
    <w:rsid w:val="00EA62AD"/>
    <w:rsid w:val="00EA697E"/>
    <w:rsid w:val="00EA6D5A"/>
    <w:rsid w:val="00EA71BE"/>
    <w:rsid w:val="00EA7492"/>
    <w:rsid w:val="00EA78FA"/>
    <w:rsid w:val="00EA7C79"/>
    <w:rsid w:val="00EB0048"/>
    <w:rsid w:val="00EB05C7"/>
    <w:rsid w:val="00EB0728"/>
    <w:rsid w:val="00EB16E6"/>
    <w:rsid w:val="00EB1CCE"/>
    <w:rsid w:val="00EB4B68"/>
    <w:rsid w:val="00EB6283"/>
    <w:rsid w:val="00EB75FE"/>
    <w:rsid w:val="00EB7E1C"/>
    <w:rsid w:val="00EC040F"/>
    <w:rsid w:val="00EC1925"/>
    <w:rsid w:val="00EC3226"/>
    <w:rsid w:val="00EC3ECF"/>
    <w:rsid w:val="00EC40D0"/>
    <w:rsid w:val="00EC4AE3"/>
    <w:rsid w:val="00EC52B1"/>
    <w:rsid w:val="00EC5716"/>
    <w:rsid w:val="00EC5F5C"/>
    <w:rsid w:val="00EC6092"/>
    <w:rsid w:val="00EC6149"/>
    <w:rsid w:val="00EC69D8"/>
    <w:rsid w:val="00EC6C3B"/>
    <w:rsid w:val="00EC6C6C"/>
    <w:rsid w:val="00EC76DD"/>
    <w:rsid w:val="00EC7965"/>
    <w:rsid w:val="00EC7993"/>
    <w:rsid w:val="00ED02EC"/>
    <w:rsid w:val="00ED034B"/>
    <w:rsid w:val="00ED1C74"/>
    <w:rsid w:val="00ED2953"/>
    <w:rsid w:val="00ED2F30"/>
    <w:rsid w:val="00ED4646"/>
    <w:rsid w:val="00ED4BD1"/>
    <w:rsid w:val="00ED4FBC"/>
    <w:rsid w:val="00ED5074"/>
    <w:rsid w:val="00ED531F"/>
    <w:rsid w:val="00ED5863"/>
    <w:rsid w:val="00ED5F03"/>
    <w:rsid w:val="00ED6A0C"/>
    <w:rsid w:val="00ED6DED"/>
    <w:rsid w:val="00ED761C"/>
    <w:rsid w:val="00EE0D5B"/>
    <w:rsid w:val="00EE200B"/>
    <w:rsid w:val="00EE2BE2"/>
    <w:rsid w:val="00EE2E81"/>
    <w:rsid w:val="00EE3B19"/>
    <w:rsid w:val="00EE3EC6"/>
    <w:rsid w:val="00EE432E"/>
    <w:rsid w:val="00EE5BFF"/>
    <w:rsid w:val="00EE74B5"/>
    <w:rsid w:val="00EE7F65"/>
    <w:rsid w:val="00EF1D19"/>
    <w:rsid w:val="00EF2732"/>
    <w:rsid w:val="00EF2A8B"/>
    <w:rsid w:val="00EF2F2B"/>
    <w:rsid w:val="00EF35FF"/>
    <w:rsid w:val="00EF3C66"/>
    <w:rsid w:val="00EF45A5"/>
    <w:rsid w:val="00EF474C"/>
    <w:rsid w:val="00EF501F"/>
    <w:rsid w:val="00EF5F44"/>
    <w:rsid w:val="00EF612F"/>
    <w:rsid w:val="00EF637F"/>
    <w:rsid w:val="00EF6644"/>
    <w:rsid w:val="00EF6932"/>
    <w:rsid w:val="00EF6F07"/>
    <w:rsid w:val="00EF73B0"/>
    <w:rsid w:val="00EF7DC1"/>
    <w:rsid w:val="00F01500"/>
    <w:rsid w:val="00F015FC"/>
    <w:rsid w:val="00F01CE9"/>
    <w:rsid w:val="00F0328B"/>
    <w:rsid w:val="00F0375E"/>
    <w:rsid w:val="00F03789"/>
    <w:rsid w:val="00F03CDE"/>
    <w:rsid w:val="00F03D5D"/>
    <w:rsid w:val="00F03F2E"/>
    <w:rsid w:val="00F0475E"/>
    <w:rsid w:val="00F10B8D"/>
    <w:rsid w:val="00F10DC2"/>
    <w:rsid w:val="00F151A9"/>
    <w:rsid w:val="00F17325"/>
    <w:rsid w:val="00F17365"/>
    <w:rsid w:val="00F17806"/>
    <w:rsid w:val="00F21542"/>
    <w:rsid w:val="00F21BEB"/>
    <w:rsid w:val="00F2276C"/>
    <w:rsid w:val="00F22D03"/>
    <w:rsid w:val="00F22E61"/>
    <w:rsid w:val="00F23DD6"/>
    <w:rsid w:val="00F242CD"/>
    <w:rsid w:val="00F25C1A"/>
    <w:rsid w:val="00F25E53"/>
    <w:rsid w:val="00F26079"/>
    <w:rsid w:val="00F260B3"/>
    <w:rsid w:val="00F262F0"/>
    <w:rsid w:val="00F26675"/>
    <w:rsid w:val="00F26C63"/>
    <w:rsid w:val="00F27590"/>
    <w:rsid w:val="00F2759B"/>
    <w:rsid w:val="00F27E44"/>
    <w:rsid w:val="00F308AA"/>
    <w:rsid w:val="00F30D00"/>
    <w:rsid w:val="00F30EDE"/>
    <w:rsid w:val="00F314DD"/>
    <w:rsid w:val="00F31DE2"/>
    <w:rsid w:val="00F31E70"/>
    <w:rsid w:val="00F3283C"/>
    <w:rsid w:val="00F32E11"/>
    <w:rsid w:val="00F341B8"/>
    <w:rsid w:val="00F34295"/>
    <w:rsid w:val="00F3477B"/>
    <w:rsid w:val="00F34790"/>
    <w:rsid w:val="00F35928"/>
    <w:rsid w:val="00F35D01"/>
    <w:rsid w:val="00F37BCA"/>
    <w:rsid w:val="00F400C4"/>
    <w:rsid w:val="00F4020D"/>
    <w:rsid w:val="00F40FA4"/>
    <w:rsid w:val="00F4109F"/>
    <w:rsid w:val="00F42816"/>
    <w:rsid w:val="00F4286B"/>
    <w:rsid w:val="00F43AF0"/>
    <w:rsid w:val="00F4417A"/>
    <w:rsid w:val="00F4484F"/>
    <w:rsid w:val="00F44ABE"/>
    <w:rsid w:val="00F451FB"/>
    <w:rsid w:val="00F457C2"/>
    <w:rsid w:val="00F51E4F"/>
    <w:rsid w:val="00F522BA"/>
    <w:rsid w:val="00F538A9"/>
    <w:rsid w:val="00F542BD"/>
    <w:rsid w:val="00F55373"/>
    <w:rsid w:val="00F55915"/>
    <w:rsid w:val="00F55FAC"/>
    <w:rsid w:val="00F5659B"/>
    <w:rsid w:val="00F565EA"/>
    <w:rsid w:val="00F606AA"/>
    <w:rsid w:val="00F61B83"/>
    <w:rsid w:val="00F61F3D"/>
    <w:rsid w:val="00F630A0"/>
    <w:rsid w:val="00F63541"/>
    <w:rsid w:val="00F6359C"/>
    <w:rsid w:val="00F661F4"/>
    <w:rsid w:val="00F67BB3"/>
    <w:rsid w:val="00F67C5D"/>
    <w:rsid w:val="00F70137"/>
    <w:rsid w:val="00F707FA"/>
    <w:rsid w:val="00F71756"/>
    <w:rsid w:val="00F7194B"/>
    <w:rsid w:val="00F71B0E"/>
    <w:rsid w:val="00F71E37"/>
    <w:rsid w:val="00F71F2E"/>
    <w:rsid w:val="00F74383"/>
    <w:rsid w:val="00F77F99"/>
    <w:rsid w:val="00F80D2D"/>
    <w:rsid w:val="00F81520"/>
    <w:rsid w:val="00F81667"/>
    <w:rsid w:val="00F81F8B"/>
    <w:rsid w:val="00F81FAB"/>
    <w:rsid w:val="00F823F7"/>
    <w:rsid w:val="00F8274A"/>
    <w:rsid w:val="00F82AEC"/>
    <w:rsid w:val="00F82B21"/>
    <w:rsid w:val="00F85318"/>
    <w:rsid w:val="00F8538B"/>
    <w:rsid w:val="00F87D89"/>
    <w:rsid w:val="00F87F4F"/>
    <w:rsid w:val="00F9102F"/>
    <w:rsid w:val="00F9170F"/>
    <w:rsid w:val="00F936A8"/>
    <w:rsid w:val="00F93788"/>
    <w:rsid w:val="00F93827"/>
    <w:rsid w:val="00F93AF7"/>
    <w:rsid w:val="00F940ED"/>
    <w:rsid w:val="00F9432E"/>
    <w:rsid w:val="00F9439A"/>
    <w:rsid w:val="00F9455B"/>
    <w:rsid w:val="00F9609C"/>
    <w:rsid w:val="00F9646E"/>
    <w:rsid w:val="00F970D4"/>
    <w:rsid w:val="00F97C53"/>
    <w:rsid w:val="00F97FDC"/>
    <w:rsid w:val="00FA0273"/>
    <w:rsid w:val="00FA076B"/>
    <w:rsid w:val="00FA17F8"/>
    <w:rsid w:val="00FA2B26"/>
    <w:rsid w:val="00FA3168"/>
    <w:rsid w:val="00FA3296"/>
    <w:rsid w:val="00FA3380"/>
    <w:rsid w:val="00FA3393"/>
    <w:rsid w:val="00FA3770"/>
    <w:rsid w:val="00FA3784"/>
    <w:rsid w:val="00FA41B7"/>
    <w:rsid w:val="00FA48C9"/>
    <w:rsid w:val="00FA4AFA"/>
    <w:rsid w:val="00FA4C97"/>
    <w:rsid w:val="00FA50F1"/>
    <w:rsid w:val="00FA52A7"/>
    <w:rsid w:val="00FA5571"/>
    <w:rsid w:val="00FA60DD"/>
    <w:rsid w:val="00FA613C"/>
    <w:rsid w:val="00FA7268"/>
    <w:rsid w:val="00FA74B4"/>
    <w:rsid w:val="00FB015D"/>
    <w:rsid w:val="00FB047E"/>
    <w:rsid w:val="00FB057E"/>
    <w:rsid w:val="00FB0A43"/>
    <w:rsid w:val="00FB1DE0"/>
    <w:rsid w:val="00FB20C9"/>
    <w:rsid w:val="00FB22A5"/>
    <w:rsid w:val="00FB2634"/>
    <w:rsid w:val="00FB2E7B"/>
    <w:rsid w:val="00FB3986"/>
    <w:rsid w:val="00FB4E6F"/>
    <w:rsid w:val="00FB7EDD"/>
    <w:rsid w:val="00FC0339"/>
    <w:rsid w:val="00FC0431"/>
    <w:rsid w:val="00FC049C"/>
    <w:rsid w:val="00FC05DF"/>
    <w:rsid w:val="00FC12A7"/>
    <w:rsid w:val="00FC27F1"/>
    <w:rsid w:val="00FC2D02"/>
    <w:rsid w:val="00FC348C"/>
    <w:rsid w:val="00FC4008"/>
    <w:rsid w:val="00FC4292"/>
    <w:rsid w:val="00FC5822"/>
    <w:rsid w:val="00FC5A15"/>
    <w:rsid w:val="00FC6A19"/>
    <w:rsid w:val="00FD0565"/>
    <w:rsid w:val="00FD09AE"/>
    <w:rsid w:val="00FD0A25"/>
    <w:rsid w:val="00FD0A43"/>
    <w:rsid w:val="00FD1B24"/>
    <w:rsid w:val="00FD3118"/>
    <w:rsid w:val="00FD3C51"/>
    <w:rsid w:val="00FD4ED6"/>
    <w:rsid w:val="00FD5275"/>
    <w:rsid w:val="00FD5B94"/>
    <w:rsid w:val="00FD5D7F"/>
    <w:rsid w:val="00FD5EBC"/>
    <w:rsid w:val="00FD6B50"/>
    <w:rsid w:val="00FD6D1A"/>
    <w:rsid w:val="00FE02AA"/>
    <w:rsid w:val="00FE17B1"/>
    <w:rsid w:val="00FE1BA5"/>
    <w:rsid w:val="00FE1D95"/>
    <w:rsid w:val="00FE22C5"/>
    <w:rsid w:val="00FE263D"/>
    <w:rsid w:val="00FE313D"/>
    <w:rsid w:val="00FE3272"/>
    <w:rsid w:val="00FE44DB"/>
    <w:rsid w:val="00FE4AAD"/>
    <w:rsid w:val="00FE5644"/>
    <w:rsid w:val="00FE595F"/>
    <w:rsid w:val="00FE5FAA"/>
    <w:rsid w:val="00FE624D"/>
    <w:rsid w:val="00FF0188"/>
    <w:rsid w:val="00FF1704"/>
    <w:rsid w:val="00FF2618"/>
    <w:rsid w:val="00FF367C"/>
    <w:rsid w:val="00FF3875"/>
    <w:rsid w:val="00FF3C94"/>
    <w:rsid w:val="00FF4852"/>
    <w:rsid w:val="00FF4B3F"/>
    <w:rsid w:val="00FF56CA"/>
    <w:rsid w:val="00FF635D"/>
    <w:rsid w:val="00FF70B5"/>
    <w:rsid w:val="00FF7936"/>
    <w:rsid w:val="00FF79C0"/>
    <w:rsid w:val="0210EFBA"/>
    <w:rsid w:val="02207604"/>
    <w:rsid w:val="02D602FA"/>
    <w:rsid w:val="02FB8A58"/>
    <w:rsid w:val="03AC301B"/>
    <w:rsid w:val="03D4BB1A"/>
    <w:rsid w:val="056CCB77"/>
    <w:rsid w:val="05FFA831"/>
    <w:rsid w:val="062B9DAC"/>
    <w:rsid w:val="073B71FD"/>
    <w:rsid w:val="08021538"/>
    <w:rsid w:val="0834002B"/>
    <w:rsid w:val="09E0046E"/>
    <w:rsid w:val="0AFC284A"/>
    <w:rsid w:val="0B215C22"/>
    <w:rsid w:val="0DB4EF6C"/>
    <w:rsid w:val="0E055373"/>
    <w:rsid w:val="0E1097F0"/>
    <w:rsid w:val="0F666488"/>
    <w:rsid w:val="105FE116"/>
    <w:rsid w:val="119FAA9A"/>
    <w:rsid w:val="11A33E68"/>
    <w:rsid w:val="12536B70"/>
    <w:rsid w:val="1300E7E0"/>
    <w:rsid w:val="13930C8D"/>
    <w:rsid w:val="14917246"/>
    <w:rsid w:val="1531C79A"/>
    <w:rsid w:val="1618E761"/>
    <w:rsid w:val="16A2AB92"/>
    <w:rsid w:val="16C7F316"/>
    <w:rsid w:val="16E95E96"/>
    <w:rsid w:val="16FDB971"/>
    <w:rsid w:val="17F90EE4"/>
    <w:rsid w:val="1993413A"/>
    <w:rsid w:val="19C7E5C4"/>
    <w:rsid w:val="1BD1EFC1"/>
    <w:rsid w:val="1C54817B"/>
    <w:rsid w:val="1DE1E23E"/>
    <w:rsid w:val="1DF16C66"/>
    <w:rsid w:val="1EF82524"/>
    <w:rsid w:val="1F6EBE55"/>
    <w:rsid w:val="2097A88A"/>
    <w:rsid w:val="2182667B"/>
    <w:rsid w:val="21D700FE"/>
    <w:rsid w:val="225E9704"/>
    <w:rsid w:val="22CA4DD3"/>
    <w:rsid w:val="24B434FF"/>
    <w:rsid w:val="24F36F01"/>
    <w:rsid w:val="25758D53"/>
    <w:rsid w:val="27875F0D"/>
    <w:rsid w:val="28F41988"/>
    <w:rsid w:val="2AA50AFC"/>
    <w:rsid w:val="2AC5ECF6"/>
    <w:rsid w:val="2B49E6E5"/>
    <w:rsid w:val="2CAE269F"/>
    <w:rsid w:val="2DB6B766"/>
    <w:rsid w:val="2EA7F3FE"/>
    <w:rsid w:val="2EFC1608"/>
    <w:rsid w:val="2FFB4195"/>
    <w:rsid w:val="3010E14F"/>
    <w:rsid w:val="30FDCE31"/>
    <w:rsid w:val="3248BFC0"/>
    <w:rsid w:val="32A6AC36"/>
    <w:rsid w:val="3317725D"/>
    <w:rsid w:val="34A6734D"/>
    <w:rsid w:val="356425DC"/>
    <w:rsid w:val="37077C01"/>
    <w:rsid w:val="37CAC3A7"/>
    <w:rsid w:val="37E4F29C"/>
    <w:rsid w:val="37EF2D2D"/>
    <w:rsid w:val="3868EBC7"/>
    <w:rsid w:val="38FCCF3A"/>
    <w:rsid w:val="39258E20"/>
    <w:rsid w:val="395EB483"/>
    <w:rsid w:val="39A42F4B"/>
    <w:rsid w:val="39D3043D"/>
    <w:rsid w:val="39E7E1F1"/>
    <w:rsid w:val="3AC3BDCF"/>
    <w:rsid w:val="3C06A35C"/>
    <w:rsid w:val="3D5A66D5"/>
    <w:rsid w:val="3D6AA1F1"/>
    <w:rsid w:val="3F666640"/>
    <w:rsid w:val="3FEDBBDE"/>
    <w:rsid w:val="418C0626"/>
    <w:rsid w:val="41EF2A0C"/>
    <w:rsid w:val="4255A912"/>
    <w:rsid w:val="427144E1"/>
    <w:rsid w:val="441325EA"/>
    <w:rsid w:val="45180162"/>
    <w:rsid w:val="45F8D4DA"/>
    <w:rsid w:val="485111F3"/>
    <w:rsid w:val="486ED822"/>
    <w:rsid w:val="4892AA3A"/>
    <w:rsid w:val="495E96A1"/>
    <w:rsid w:val="49AD1828"/>
    <w:rsid w:val="4AC5329E"/>
    <w:rsid w:val="4B9A3C2F"/>
    <w:rsid w:val="4D02A691"/>
    <w:rsid w:val="4D2C173C"/>
    <w:rsid w:val="4D62CA00"/>
    <w:rsid w:val="4EF19E4D"/>
    <w:rsid w:val="4FB5A49A"/>
    <w:rsid w:val="510F81BA"/>
    <w:rsid w:val="513FA321"/>
    <w:rsid w:val="524532FB"/>
    <w:rsid w:val="52B90CEC"/>
    <w:rsid w:val="53F1ED6C"/>
    <w:rsid w:val="54D923F0"/>
    <w:rsid w:val="55680C90"/>
    <w:rsid w:val="55A6BC52"/>
    <w:rsid w:val="56831EED"/>
    <w:rsid w:val="56DAC50F"/>
    <w:rsid w:val="570BC97A"/>
    <w:rsid w:val="573AF552"/>
    <w:rsid w:val="57A04D9C"/>
    <w:rsid w:val="5923F937"/>
    <w:rsid w:val="5A649D82"/>
    <w:rsid w:val="5B41BE6E"/>
    <w:rsid w:val="5BE3CB5E"/>
    <w:rsid w:val="5BFAEE31"/>
    <w:rsid w:val="5BFD2815"/>
    <w:rsid w:val="5C38CC37"/>
    <w:rsid w:val="5C646516"/>
    <w:rsid w:val="5EBBBCC6"/>
    <w:rsid w:val="5EBD8DCD"/>
    <w:rsid w:val="5EE21CD0"/>
    <w:rsid w:val="614F41CF"/>
    <w:rsid w:val="61ABE0A3"/>
    <w:rsid w:val="629EB702"/>
    <w:rsid w:val="64CEABF4"/>
    <w:rsid w:val="658C9299"/>
    <w:rsid w:val="65C0693B"/>
    <w:rsid w:val="66438143"/>
    <w:rsid w:val="669EB61B"/>
    <w:rsid w:val="66B205A8"/>
    <w:rsid w:val="672F972D"/>
    <w:rsid w:val="68E14AFB"/>
    <w:rsid w:val="69360E27"/>
    <w:rsid w:val="69532249"/>
    <w:rsid w:val="6A9F9757"/>
    <w:rsid w:val="6AD51AF0"/>
    <w:rsid w:val="6B89F43A"/>
    <w:rsid w:val="6D6172F8"/>
    <w:rsid w:val="6E519F4E"/>
    <w:rsid w:val="716F2D8E"/>
    <w:rsid w:val="720C3677"/>
    <w:rsid w:val="72CAC1F8"/>
    <w:rsid w:val="72D1A267"/>
    <w:rsid w:val="758481C6"/>
    <w:rsid w:val="75FE1976"/>
    <w:rsid w:val="76B4EED1"/>
    <w:rsid w:val="76D0E1FF"/>
    <w:rsid w:val="7895950E"/>
    <w:rsid w:val="789CA472"/>
    <w:rsid w:val="79163A11"/>
    <w:rsid w:val="799649C2"/>
    <w:rsid w:val="7A0FE97E"/>
    <w:rsid w:val="7C74FBD2"/>
    <w:rsid w:val="7D3ADD73"/>
    <w:rsid w:val="7E066660"/>
    <w:rsid w:val="7F4B7CCC"/>
    <w:rsid w:val="7F68ED07"/>
    <w:rsid w:val="7FB2BC4D"/>
    <w:rsid w:val="7FBEBEE5"/>
    <w:rsid w:val="7FC69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543D74"/>
  <w15:chartTrackingRefBased/>
  <w15:docId w15:val="{24E7EC0D-2505-45C1-8B80-C56A9697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2207604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"/>
    <w:next w:val="Normln"/>
    <w:link w:val="Nadpis1Char"/>
    <w:uiPriority w:val="9"/>
    <w:qFormat/>
    <w:rsid w:val="0220760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de-DE"/>
    </w:rPr>
  </w:style>
  <w:style w:type="paragraph" w:styleId="Nadpis2">
    <w:name w:val="heading 2"/>
    <w:basedOn w:val="Normln"/>
    <w:next w:val="Normln"/>
    <w:link w:val="Nadpis2Char"/>
    <w:uiPriority w:val="9"/>
    <w:qFormat/>
    <w:rsid w:val="022076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2207604"/>
    <w:pPr>
      <w:keepNext/>
      <w:keepLines/>
      <w:spacing w:before="40"/>
      <w:outlineLvl w:val="2"/>
    </w:pPr>
    <w:rPr>
      <w:rFonts w:ascii="Calibri Light" w:eastAsia="Yu Gothic Light" w:hAnsi="Calibri Light"/>
      <w:color w:val="1F3763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arevnseznamzvraznn11">
    <w:name w:val="Barevný seznam – zvýraznění 11"/>
    <w:basedOn w:val="Normln"/>
    <w:uiPriority w:val="34"/>
    <w:qFormat/>
    <w:rsid w:val="0220760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220760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C85DAE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220760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C85DAE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220760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85DAE"/>
    <w:rPr>
      <w:rFonts w:ascii="Tahoma" w:hAnsi="Tahoma" w:cs="Tahoma"/>
      <w:sz w:val="16"/>
      <w:szCs w:val="16"/>
      <w:lang w:eastAsia="en-US"/>
    </w:rPr>
  </w:style>
  <w:style w:type="character" w:customStyle="1" w:styleId="Formatvorlage26pt">
    <w:name w:val="Formatvorlage 26 pt"/>
    <w:rsid w:val="00C85DAE"/>
    <w:rPr>
      <w:sz w:val="44"/>
    </w:rPr>
  </w:style>
  <w:style w:type="paragraph" w:customStyle="1" w:styleId="Formatvorlage22ptZeilenabstandGenau24pt">
    <w:name w:val="Formatvorlage 22 pt Zeilenabstand:  Genau 24 pt"/>
    <w:basedOn w:val="Normln"/>
    <w:uiPriority w:val="1"/>
    <w:rsid w:val="02207604"/>
    <w:pPr>
      <w:spacing w:after="240" w:line="440" w:lineRule="exact"/>
      <w:contextualSpacing/>
    </w:pPr>
    <w:rPr>
      <w:sz w:val="48"/>
      <w:szCs w:val="48"/>
      <w:lang w:eastAsia="de-DE"/>
    </w:rPr>
  </w:style>
  <w:style w:type="character" w:styleId="Hypertextovodkaz">
    <w:name w:val="Hyperlink"/>
    <w:uiPriority w:val="99"/>
    <w:unhideWhenUsed/>
    <w:locked/>
    <w:rsid w:val="00C85DAE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locked/>
    <w:rsid w:val="00C85D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2207604"/>
    <w:rPr>
      <w:sz w:val="20"/>
      <w:szCs w:val="20"/>
      <w:lang w:val="de-DE"/>
    </w:rPr>
  </w:style>
  <w:style w:type="character" w:customStyle="1" w:styleId="TextkomenteChar">
    <w:name w:val="Text komentáře Char"/>
    <w:link w:val="Textkomente"/>
    <w:uiPriority w:val="99"/>
    <w:rsid w:val="00C85DAE"/>
    <w:rPr>
      <w:color w:val="000000"/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C85DA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5DAE"/>
    <w:rPr>
      <w:b/>
      <w:bCs/>
      <w:color w:val="000000"/>
      <w:lang w:val="de-DE"/>
    </w:rPr>
  </w:style>
  <w:style w:type="character" w:customStyle="1" w:styleId="Nadpis1Char">
    <w:name w:val="Nadpis 1 Char"/>
    <w:link w:val="Nadpis1"/>
    <w:uiPriority w:val="9"/>
    <w:rsid w:val="00CE32CD"/>
    <w:rPr>
      <w:rFonts w:ascii="Cambria" w:eastAsia="Times New Roman" w:hAnsi="Cambria" w:cs="Times New Roman"/>
      <w:b/>
      <w:bCs/>
      <w:color w:val="365F91"/>
      <w:sz w:val="28"/>
      <w:szCs w:val="28"/>
      <w:lang w:val="de-DE"/>
    </w:rPr>
  </w:style>
  <w:style w:type="paragraph" w:customStyle="1" w:styleId="Barevnstnovnzvraznn11">
    <w:name w:val="Barevné stínování – zvýraznění 11"/>
    <w:hidden/>
    <w:uiPriority w:val="99"/>
    <w:semiHidden/>
    <w:rsid w:val="008540FF"/>
    <w:rPr>
      <w:color w:val="000000"/>
      <w:sz w:val="22"/>
      <w:szCs w:val="22"/>
      <w:lang w:val="de-DE" w:eastAsia="en-US"/>
    </w:rPr>
  </w:style>
  <w:style w:type="paragraph" w:customStyle="1" w:styleId="BodyText">
    <w:name w:val="BodyText"/>
    <w:basedOn w:val="Normln"/>
    <w:uiPriority w:val="1"/>
    <w:rsid w:val="02207604"/>
    <w:pPr>
      <w:spacing w:after="300" w:line="350" w:lineRule="exact"/>
      <w:ind w:right="567"/>
      <w:jc w:val="both"/>
    </w:pPr>
    <w:rPr>
      <w:rFonts w:ascii="Garamond" w:hAnsi="Garamond"/>
      <w:lang w:val="en-GB"/>
    </w:rPr>
  </w:style>
  <w:style w:type="character" w:styleId="Sledovanodkaz">
    <w:name w:val="FollowedHyperlink"/>
    <w:uiPriority w:val="99"/>
    <w:semiHidden/>
    <w:unhideWhenUsed/>
    <w:locked/>
    <w:rsid w:val="00F24D85"/>
    <w:rPr>
      <w:color w:val="954F72"/>
      <w:u w:val="single"/>
    </w:rPr>
  </w:style>
  <w:style w:type="paragraph" w:customStyle="1" w:styleId="Foot">
    <w:name w:val="Foot"/>
    <w:basedOn w:val="Zpat"/>
    <w:qFormat/>
    <w:rsid w:val="007819FB"/>
    <w:pPr>
      <w:tabs>
        <w:tab w:val="clear" w:pos="9072"/>
        <w:tab w:val="right" w:pos="9639"/>
      </w:tabs>
      <w:spacing w:line="130" w:lineRule="exact"/>
    </w:pPr>
    <w:rPr>
      <w:bCs/>
      <w:sz w:val="12"/>
      <w:szCs w:val="24"/>
      <w:lang w:eastAsia="de-DE"/>
    </w:rPr>
  </w:style>
  <w:style w:type="paragraph" w:styleId="Normlnweb">
    <w:name w:val="Normal (Web)"/>
    <w:basedOn w:val="Normln"/>
    <w:uiPriority w:val="99"/>
    <w:unhideWhenUsed/>
    <w:rsid w:val="02207604"/>
    <w:pPr>
      <w:spacing w:beforeAutospacing="1" w:afterAutospacing="1"/>
    </w:pPr>
  </w:style>
  <w:style w:type="character" w:customStyle="1" w:styleId="apple-converted-space">
    <w:name w:val="apple-converted-space"/>
    <w:rsid w:val="003C432E"/>
  </w:style>
  <w:style w:type="character" w:styleId="Siln">
    <w:name w:val="Strong"/>
    <w:uiPriority w:val="22"/>
    <w:qFormat/>
    <w:locked/>
    <w:rsid w:val="00DE53C1"/>
    <w:rPr>
      <w:b/>
      <w:bCs/>
    </w:rPr>
  </w:style>
  <w:style w:type="paragraph" w:customStyle="1" w:styleId="LinksJournalist">
    <w:name w:val="Links_Journalist"/>
    <w:basedOn w:val="Normln"/>
    <w:next w:val="Normln"/>
    <w:uiPriority w:val="1"/>
    <w:qFormat/>
    <w:rsid w:val="02207604"/>
    <w:pPr>
      <w:keepLines/>
    </w:pPr>
    <w:rPr>
      <w:b/>
      <w:bCs/>
      <w:lang w:val="en-US" w:bidi="en-US"/>
    </w:rPr>
  </w:style>
  <w:style w:type="paragraph" w:customStyle="1" w:styleId="Zweispaltig">
    <w:name w:val="Zweispaltig"/>
    <w:basedOn w:val="LinksJournalist"/>
    <w:qFormat/>
    <w:rsid w:val="00CD71F5"/>
    <w:rPr>
      <w:b w:val="0"/>
    </w:rPr>
  </w:style>
  <w:style w:type="character" w:customStyle="1" w:styleId="Nadpis2Char">
    <w:name w:val="Nadpis 2 Char"/>
    <w:link w:val="Nadpis2"/>
    <w:uiPriority w:val="9"/>
    <w:semiHidden/>
    <w:rsid w:val="004A16F0"/>
    <w:rPr>
      <w:rFonts w:ascii="Cambria" w:eastAsia="Times New Roman" w:hAnsi="Cambria" w:cs="Times New Roman"/>
      <w:b/>
      <w:bCs/>
      <w:noProof/>
      <w:color w:val="4F81BD"/>
      <w:sz w:val="26"/>
      <w:szCs w:val="26"/>
      <w:lang w:eastAsia="en-US"/>
    </w:rPr>
  </w:style>
  <w:style w:type="paragraph" w:styleId="Titulek">
    <w:name w:val="caption"/>
    <w:basedOn w:val="Normln"/>
    <w:next w:val="Normln"/>
    <w:uiPriority w:val="35"/>
    <w:qFormat/>
    <w:rsid w:val="02207604"/>
    <w:rPr>
      <w:rFonts w:ascii="Calibri" w:hAnsi="Calibri"/>
      <w:i/>
      <w:iCs/>
      <w:color w:val="44546A" w:themeColor="text2"/>
      <w:sz w:val="18"/>
      <w:szCs w:val="18"/>
      <w:lang w:val="en-US"/>
    </w:rPr>
  </w:style>
  <w:style w:type="paragraph" w:customStyle="1" w:styleId="First">
    <w:name w:val="First"/>
    <w:basedOn w:val="Normln"/>
    <w:uiPriority w:val="1"/>
    <w:rsid w:val="02207604"/>
    <w:pPr>
      <w:keepLines/>
    </w:pPr>
    <w:rPr>
      <w:sz w:val="20"/>
      <w:szCs w:val="20"/>
      <w:lang w:val="en-US" w:eastAsia="de-DE"/>
    </w:rPr>
  </w:style>
  <w:style w:type="table" w:styleId="Mkatabulky">
    <w:name w:val="Table Grid"/>
    <w:basedOn w:val="Normlntabulka"/>
    <w:uiPriority w:val="59"/>
    <w:locked/>
    <w:rsid w:val="00C76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semiHidden/>
    <w:rsid w:val="00AB12AB"/>
    <w:rPr>
      <w:rFonts w:ascii="Calibri Light" w:eastAsia="Yu Gothic Light" w:hAnsi="Calibri Light" w:cs="Times New Roman"/>
      <w:noProof/>
      <w:color w:val="1F3763"/>
      <w:sz w:val="24"/>
      <w:szCs w:val="24"/>
      <w:lang w:eastAsia="en-US"/>
    </w:rPr>
  </w:style>
  <w:style w:type="paragraph" w:styleId="Odstavecseseznamem">
    <w:name w:val="List Paragraph"/>
    <w:basedOn w:val="Normln"/>
    <w:uiPriority w:val="1"/>
    <w:qFormat/>
    <w:rsid w:val="02207604"/>
    <w:pPr>
      <w:ind w:left="720"/>
      <w:contextualSpacing/>
    </w:pPr>
  </w:style>
  <w:style w:type="paragraph" w:customStyle="1" w:styleId="01-Headline">
    <w:name w:val="01-Headline"/>
    <w:basedOn w:val="Nadpis1"/>
    <w:qFormat/>
    <w:rsid w:val="002B402A"/>
    <w:pPr>
      <w:spacing w:before="0" w:after="180"/>
    </w:pPr>
    <w:rPr>
      <w:rFonts w:ascii="Arial" w:eastAsia="Calibri" w:hAnsi="Arial"/>
      <w:noProof/>
      <w:color w:val="auto"/>
      <w:kern w:val="32"/>
      <w:sz w:val="36"/>
      <w:szCs w:val="24"/>
      <w:lang w:eastAsia="de-DE" w:bidi="en-US"/>
    </w:rPr>
  </w:style>
  <w:style w:type="paragraph" w:styleId="Revize">
    <w:name w:val="Revision"/>
    <w:hidden/>
    <w:uiPriority w:val="99"/>
    <w:semiHidden/>
    <w:rsid w:val="003A739C"/>
    <w:rPr>
      <w:color w:val="000000"/>
      <w:sz w:val="22"/>
      <w:szCs w:val="22"/>
      <w:lang w:val="sk-SK" w:eastAsia="en-US"/>
    </w:rPr>
  </w:style>
  <w:style w:type="character" w:styleId="Zdraznn">
    <w:name w:val="Emphasis"/>
    <w:uiPriority w:val="20"/>
    <w:qFormat/>
    <w:locked/>
    <w:rsid w:val="00283391"/>
    <w:rPr>
      <w:i/>
      <w:iCs/>
    </w:rPr>
  </w:style>
  <w:style w:type="character" w:styleId="Nevyeenzmnka">
    <w:name w:val="Unresolved Mention"/>
    <w:uiPriority w:val="99"/>
    <w:semiHidden/>
    <w:unhideWhenUsed/>
    <w:rsid w:val="00F82AEC"/>
    <w:rPr>
      <w:color w:val="605E5C"/>
      <w:shd w:val="clear" w:color="auto" w:fill="E1DFDD"/>
    </w:rPr>
  </w:style>
  <w:style w:type="paragraph" w:customStyle="1" w:styleId="03-Text">
    <w:name w:val="03-Text"/>
    <w:basedOn w:val="Normln"/>
    <w:next w:val="Normln"/>
    <w:uiPriority w:val="1"/>
    <w:qFormat/>
    <w:rsid w:val="02207604"/>
    <w:pPr>
      <w:keepLines/>
      <w:spacing w:after="220" w:line="360" w:lineRule="auto"/>
    </w:pPr>
    <w:rPr>
      <w:lang w:bidi="en-US"/>
    </w:rPr>
  </w:style>
  <w:style w:type="paragraph" w:customStyle="1" w:styleId="05-Boilerplate">
    <w:name w:val="05-Boilerplate"/>
    <w:basedOn w:val="Normln"/>
    <w:uiPriority w:val="1"/>
    <w:qFormat/>
    <w:rsid w:val="02207604"/>
    <w:pPr>
      <w:keepLines/>
      <w:spacing w:before="220" w:after="220"/>
    </w:pPr>
    <w:rPr>
      <w:sz w:val="20"/>
      <w:szCs w:val="20"/>
      <w:lang w:val="de-DE" w:eastAsia="de-DE"/>
    </w:rPr>
  </w:style>
  <w:style w:type="paragraph" w:customStyle="1" w:styleId="02-Bullet">
    <w:name w:val="02-Bullet"/>
    <w:basedOn w:val="Normln"/>
    <w:uiPriority w:val="1"/>
    <w:qFormat/>
    <w:rsid w:val="02207604"/>
    <w:pPr>
      <w:keepLines/>
      <w:numPr>
        <w:numId w:val="27"/>
      </w:numPr>
      <w:spacing w:after="360"/>
      <w:contextualSpacing/>
    </w:pPr>
    <w:rPr>
      <w:b/>
      <w:bCs/>
      <w:lang w:bidi="en-US"/>
    </w:rPr>
  </w:style>
  <w:style w:type="paragraph" w:customStyle="1" w:styleId="paragraph">
    <w:name w:val="paragraph"/>
    <w:basedOn w:val="Normln"/>
    <w:uiPriority w:val="1"/>
    <w:rsid w:val="02207604"/>
    <w:pPr>
      <w:spacing w:beforeAutospacing="1" w:afterAutospacing="1"/>
    </w:pPr>
    <w:rPr>
      <w:lang w:eastAsia="cs-CZ"/>
    </w:rPr>
  </w:style>
  <w:style w:type="character" w:customStyle="1" w:styleId="spellingerror">
    <w:name w:val="spellingerror"/>
    <w:basedOn w:val="Standardnpsmoodstavce"/>
    <w:rsid w:val="007C5D84"/>
  </w:style>
  <w:style w:type="character" w:customStyle="1" w:styleId="normaltextrun">
    <w:name w:val="normaltextrun"/>
    <w:basedOn w:val="Standardnpsmoodstavce"/>
    <w:rsid w:val="007C5D84"/>
  </w:style>
  <w:style w:type="character" w:customStyle="1" w:styleId="eop">
    <w:name w:val="eop"/>
    <w:basedOn w:val="Standardnpsmoodstavce"/>
    <w:rsid w:val="007C5D84"/>
  </w:style>
  <w:style w:type="paragraph" w:customStyle="1" w:styleId="06-Contact">
    <w:name w:val="06-Contact"/>
    <w:basedOn w:val="Normln"/>
    <w:uiPriority w:val="1"/>
    <w:qFormat/>
    <w:rsid w:val="02207604"/>
    <w:pPr>
      <w:keepLines/>
      <w:tabs>
        <w:tab w:val="left" w:pos="3402"/>
      </w:tabs>
      <w:contextualSpacing/>
    </w:pPr>
    <w:rPr>
      <w:lang w:val="en-US"/>
    </w:rPr>
  </w:style>
  <w:style w:type="paragraph" w:customStyle="1" w:styleId="11-Contact-Line">
    <w:name w:val="11-Contact-Line"/>
    <w:basedOn w:val="Normln"/>
    <w:uiPriority w:val="1"/>
    <w:rsid w:val="02207604"/>
    <w:pPr>
      <w:keepLines/>
      <w:contextualSpacing/>
    </w:pPr>
    <w:rPr>
      <w:b/>
      <w:bCs/>
      <w:lang w:val="en-US" w:bidi="en-US"/>
    </w:rPr>
  </w:style>
  <w:style w:type="character" w:customStyle="1" w:styleId="whitespace-nowrap">
    <w:name w:val="whitespace-nowrap"/>
    <w:rsid w:val="00136578"/>
  </w:style>
  <w:style w:type="character" w:customStyle="1" w:styleId="whitespace-normal">
    <w:name w:val="whitespace-normal"/>
    <w:rsid w:val="00136578"/>
  </w:style>
  <w:style w:type="character" w:customStyle="1" w:styleId="truncate">
    <w:name w:val="truncate"/>
    <w:rsid w:val="00136578"/>
  </w:style>
  <w:style w:type="character" w:customStyle="1" w:styleId="article-hl">
    <w:name w:val="article-hl"/>
    <w:rsid w:val="009760A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22076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448BE"/>
    <w:rPr>
      <w:color w:val="000000"/>
      <w:lang w:eastAsia="en-US"/>
    </w:rPr>
  </w:style>
  <w:style w:type="character" w:styleId="Znakapoznpodarou">
    <w:name w:val="footnote reference"/>
    <w:uiPriority w:val="99"/>
    <w:semiHidden/>
    <w:unhideWhenUsed/>
    <w:locked/>
    <w:rsid w:val="001448BE"/>
    <w:rPr>
      <w:vertAlign w:val="superscript"/>
    </w:rPr>
  </w:style>
  <w:style w:type="character" w:customStyle="1" w:styleId="Nevyrieenzmienka">
    <w:name w:val="Nevyriešená zmienka"/>
    <w:uiPriority w:val="99"/>
    <w:semiHidden/>
    <w:unhideWhenUsed/>
    <w:rsid w:val="00B90888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uiPriority w:val="1"/>
    <w:qFormat/>
    <w:rsid w:val="02207604"/>
    <w:pPr>
      <w:widowControl w:val="0"/>
      <w:ind w:left="1"/>
    </w:pPr>
    <w:rPr>
      <w:rFonts w:ascii="Arial" w:eastAsia="Arial" w:hAnsi="Arial" w:cs="Arial"/>
      <w:b/>
      <w:bCs/>
      <w:sz w:val="36"/>
      <w:szCs w:val="36"/>
      <w:lang w:val="en-US" w:eastAsia="en-US"/>
    </w:rPr>
  </w:style>
  <w:style w:type="character" w:customStyle="1" w:styleId="NzevChar">
    <w:name w:val="Název Char"/>
    <w:basedOn w:val="Standardnpsmoodstavce"/>
    <w:link w:val="Nzev"/>
    <w:uiPriority w:val="1"/>
    <w:rsid w:val="007554E9"/>
    <w:rPr>
      <w:rFonts w:eastAsia="Arial" w:cs="Arial"/>
      <w:b/>
      <w:bCs/>
      <w:sz w:val="36"/>
      <w:szCs w:val="36"/>
      <w:lang w:val="en-US" w:eastAsia="en-US"/>
    </w:rPr>
  </w:style>
  <w:style w:type="character" w:customStyle="1" w:styleId="superscript">
    <w:name w:val="superscript"/>
    <w:basedOn w:val="Standardnpsmoodstavce"/>
    <w:rsid w:val="00AC329F"/>
  </w:style>
  <w:style w:type="character" w:styleId="Zstupntext">
    <w:name w:val="Placeholder Text"/>
    <w:basedOn w:val="Standardnpsmoodstavce"/>
    <w:uiPriority w:val="99"/>
    <w:semiHidden/>
    <w:locked/>
    <w:rsid w:val="00DA73A8"/>
    <w:rPr>
      <w:color w:val="808080"/>
    </w:rPr>
  </w:style>
  <w:style w:type="paragraph" w:customStyle="1" w:styleId="xmsonormal">
    <w:name w:val="x_msonormal"/>
    <w:basedOn w:val="Normln"/>
    <w:rsid w:val="007A14A5"/>
    <w:rPr>
      <w:rFonts w:ascii="Calibri" w:eastAsiaTheme="minorHAnsi" w:hAnsi="Calibri" w:cs="Calibri"/>
      <w:sz w:val="22"/>
      <w:szCs w:val="22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13792"/>
    <w:pPr>
      <w:keepLines/>
    </w:pPr>
    <w:rPr>
      <w:rFonts w:ascii="Calibri" w:hAnsi="Calibri" w:cs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8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0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80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9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9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8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800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55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80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571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71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770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0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7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2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8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9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23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45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332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402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2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705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040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2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199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145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tyles" Target="styles.xml"/><Relationship Id="rId12" Type="http://schemas.openxmlformats.org/officeDocument/2006/relationships/hyperlink" Target="http://mediacenter.conti-online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jp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biegaj\AppData\Roaming\Microsoft\Templates\Press%20release%20template%20CVT%20November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EF0302E8B5724D9393D1592296E990" ma:contentTypeVersion="19" ma:contentTypeDescription="Vytvoří nový dokument" ma:contentTypeScope="" ma:versionID="a3e8688d11ad92890fa3b816b8768738">
  <xsd:schema xmlns:xsd="http://www.w3.org/2001/XMLSchema" xmlns:xs="http://www.w3.org/2001/XMLSchema" xmlns:p="http://schemas.microsoft.com/office/2006/metadata/properties" xmlns:ns2="c420f1e9-5381-4b67-a890-f686ee509fa8" xmlns:ns3="9e3a6ca7-c247-419a-94ce-a234e8032e83" targetNamespace="http://schemas.microsoft.com/office/2006/metadata/properties" ma:root="true" ma:fieldsID="fcd921b346ee068f867862664fcae33b" ns2:_="" ns3:_="">
    <xsd:import namespace="c420f1e9-5381-4b67-a890-f686ee509fa8"/>
    <xsd:import namespace="9e3a6ca7-c247-419a-94ce-a234e8032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0f1e9-5381-4b67-a890-f686ee50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a6ca7-c247-419a-94ce-a234e8032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00abbd-bc1c-4ba6-8a67-76be252776fe}" ma:internalName="TaxCatchAll" ma:showField="CatchAllData" ma:web="9e3a6ca7-c247-419a-94ce-a234e8032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3a6ca7-c247-419a-94ce-a234e8032e83">
      <UserInfo>
        <DisplayName>Nováčková Kateřina</DisplayName>
        <AccountId>43</AccountId>
        <AccountType/>
      </UserInfo>
      <UserInfo>
        <DisplayName>Šeborová Pavla</DisplayName>
        <AccountId>106</AccountId>
        <AccountType/>
      </UserInfo>
      <UserInfo>
        <DisplayName>Breburda Jan</DisplayName>
        <AccountId>14</AccountId>
        <AccountType/>
      </UserInfo>
      <UserInfo>
        <DisplayName>Knoll Jakub</DisplayName>
        <AccountId>363</AccountId>
        <AccountType/>
      </UserInfo>
      <UserInfo>
        <DisplayName>Rajský Libor</DisplayName>
        <AccountId>13</AccountId>
        <AccountType/>
      </UserInfo>
    </SharedWithUsers>
    <lcf76f155ced4ddcb4097134ff3c332f xmlns="c420f1e9-5381-4b67-a890-f686ee509fa8">
      <Terms xmlns="http://schemas.microsoft.com/office/infopath/2007/PartnerControls"/>
    </lcf76f155ced4ddcb4097134ff3c332f>
    <TaxCatchAll xmlns="9e3a6ca7-c247-419a-94ce-a234e8032e83" xsi:nil="true"/>
  </documentManagement>
</p:properties>
</file>

<file path=customXml/itemProps1.xml><?xml version="1.0" encoding="utf-8"?>
<ds:datastoreItem xmlns:ds="http://schemas.openxmlformats.org/officeDocument/2006/customXml" ds:itemID="{1E812879-F5D3-4D31-8F10-540F24BAD34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B25D70C-646B-4626-9EA9-331FE5F20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0f1e9-5381-4b67-a890-f686ee509fa8"/>
    <ds:schemaRef ds:uri="9e3a6ca7-c247-419a-94ce-a234e8032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00741-A65A-4CFE-96EA-E816A88C4E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D59693-1743-4977-89DC-81C14BF78A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EE3B7A3-A2CB-4F9E-B30F-117B5C2B7878}">
  <ds:schemaRefs>
    <ds:schemaRef ds:uri="http://schemas.microsoft.com/office/2006/metadata/properties"/>
    <ds:schemaRef ds:uri="http://schemas.microsoft.com/office/infopath/2007/PartnerControls"/>
    <ds:schemaRef ds:uri="9e3a6ca7-c247-419a-94ce-a234e8032e83"/>
    <ds:schemaRef ds:uri="c420f1e9-5381-4b67-a890-f686ee50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template CVT November 2013.dotx</Template>
  <TotalTime>501</TotalTime>
  <Pages>5</Pages>
  <Words>938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Continental AG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Martin Straka</cp:lastModifiedBy>
  <cp:revision>127</cp:revision>
  <cp:lastPrinted>2021-11-27T05:22:00Z</cp:lastPrinted>
  <dcterms:created xsi:type="dcterms:W3CDTF">2025-07-02T18:15:00Z</dcterms:created>
  <dcterms:modified xsi:type="dcterms:W3CDTF">2026-03-09T12:37:00Z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Nováčková Kateřina;Šeborová Pavla;Breburda Jan;Knoll Jakub;Rajský Libor</vt:lpwstr>
  </property>
  <property fmtid="{D5CDD505-2E9C-101B-9397-08002B2CF9AE}" pid="3" name="SharedWithUsers">
    <vt:lpwstr>43;#Nováčková Kateřina;#106;#Šeborová Pavla;#14;#Breburda Jan;#363;#Knoll Jakub;#13;#Rajský Libor</vt:lpwstr>
  </property>
  <property fmtid="{D5CDD505-2E9C-101B-9397-08002B2CF9AE}" pid="4" name="ContentTypeId">
    <vt:lpwstr>0x010100FAEF0302E8B5724D9393D1592296E990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SIP_Label_6006a9c5-d130-408c-bc8e-3b5ecdb17aa0_Enabled">
    <vt:lpwstr>true</vt:lpwstr>
  </property>
  <property fmtid="{D5CDD505-2E9C-101B-9397-08002B2CF9AE}" pid="8" name="MSIP_Label_6006a9c5-d130-408c-bc8e-3b5ecdb17aa0_SetDate">
    <vt:lpwstr>2023-04-20T18:04:55Z</vt:lpwstr>
  </property>
  <property fmtid="{D5CDD505-2E9C-101B-9397-08002B2CF9AE}" pid="9" name="MSIP_Label_6006a9c5-d130-408c-bc8e-3b5ecdb17aa0_Method">
    <vt:lpwstr>Standard</vt:lpwstr>
  </property>
  <property fmtid="{D5CDD505-2E9C-101B-9397-08002B2CF9AE}" pid="10" name="MSIP_Label_6006a9c5-d130-408c-bc8e-3b5ecdb17aa0_Name">
    <vt:lpwstr>Recipients Have Full Control​</vt:lpwstr>
  </property>
  <property fmtid="{D5CDD505-2E9C-101B-9397-08002B2CF9AE}" pid="11" name="MSIP_Label_6006a9c5-d130-408c-bc8e-3b5ecdb17aa0_SiteId">
    <vt:lpwstr>8d4b558f-7b2e-40ba-ad1f-e04d79e6265a</vt:lpwstr>
  </property>
  <property fmtid="{D5CDD505-2E9C-101B-9397-08002B2CF9AE}" pid="12" name="MSIP_Label_6006a9c5-d130-408c-bc8e-3b5ecdb17aa0_ActionId">
    <vt:lpwstr>f2690168-7242-418a-bdbb-d61990e0a234</vt:lpwstr>
  </property>
  <property fmtid="{D5CDD505-2E9C-101B-9397-08002B2CF9AE}" pid="13" name="MSIP_Label_6006a9c5-d130-408c-bc8e-3b5ecdb17aa0_ContentBits">
    <vt:lpwstr>2</vt:lpwstr>
  </property>
  <property fmtid="{D5CDD505-2E9C-101B-9397-08002B2CF9AE}" pid="14" name="GrammarlyDocumentId">
    <vt:lpwstr>36c6142cd62e331e1909a8ae629136d6456e7de545aec46d41b001d82d344e5f</vt:lpwstr>
  </property>
  <property fmtid="{D5CDD505-2E9C-101B-9397-08002B2CF9AE}" pid="15" name="MediaServiceImageTags">
    <vt:lpwstr/>
  </property>
</Properties>
</file>