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EB112" w14:textId="509579BF" w:rsidR="008779D4" w:rsidRPr="008779D4" w:rsidRDefault="008779D4" w:rsidP="008779D4">
      <w:pPr>
        <w:pStyle w:val="00-EventOptional"/>
        <w:rPr>
          <w:b w:val="0"/>
          <w:bCs w:val="0"/>
          <w:lang w:bidi="ar-SA"/>
        </w:rPr>
      </w:pPr>
    </w:p>
    <w:p w14:paraId="269567BF" w14:textId="0129B8F7" w:rsidR="008465E6" w:rsidRPr="00B36F6D" w:rsidRDefault="004862E3" w:rsidP="008465E6">
      <w:pPr>
        <w:pStyle w:val="01-Headline"/>
        <w:rPr>
          <w:lang w:val="en-US"/>
        </w:rPr>
      </w:pPr>
      <w:r w:rsidRPr="004862E3">
        <w:rPr>
          <w:lang w:val="en-US" w:bidi="ar-SA"/>
        </w:rPr>
        <w:t>Společnost Continental a Mezinárodní biatlonová unie spojují síly v rámci nového partnerství v oblasti zimních sportů</w:t>
      </w:r>
      <w:r w:rsidRPr="004862E3">
        <w:rPr>
          <w:lang w:val="en-US" w:bidi="ar-SA"/>
        </w:rPr>
        <w:br/>
      </w:r>
      <w:r w:rsidR="000B2CD1" w:rsidRPr="00216088">
        <w:rPr>
          <w:lang w:bidi="ar-S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887AE40" wp14:editId="0834B46E">
                <wp:simplePos x="0" y="0"/>
                <wp:positionH relativeFrom="page">
                  <wp:posOffset>0</wp:posOffset>
                </wp:positionH>
                <wp:positionV relativeFrom="page">
                  <wp:posOffset>5346700</wp:posOffset>
                </wp:positionV>
                <wp:extent cx="144145" cy="0"/>
                <wp:effectExtent l="0" t="0" r="0" b="0"/>
                <wp:wrapNone/>
                <wp:docPr id="588733309" name="Gerader Verbinder 58873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0F35951C">
              <v:line id="Gerader Verbinder 588733309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o:spid="_x0000_s1026" strokeweight="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MFrgEAAEcDAAAOAAAAZHJzL2Uyb0RvYy54bWysUsFuGyEQvVfqPyDu9Xoju61WXufgNL2k&#10;raWkHzAGdheFZdAM9tp/XyC2E7W3KhwQw8w83nvM6vY4OnEwxBZ9K+vZXArjFWrr+1b+frr/9FUK&#10;juA1OPSmlSfD8nb98cNqCo25wQGdNiQSiOdmCq0cYgxNVbEazAg8w2B8SnZII8QUUl9pgimhj666&#10;mc8/VxOSDoTKMKfbu5ekXBf8rjMq/uo6NlG4ViZusexU9l3eq/UKmp4gDFadacB/sBjB+vToFeoO&#10;Iog92X+gRqsIGbs4UzhW2HVWmaIhqannf6l5HCCYoiWZw+FqE78frPp52PgtZerq6B/DA6pnFh43&#10;A/jeFAJPp5A+rs5WVVPg5tqSAw5bErvpB+pUA/uIxYVjR2OGTPrEsZh9upptjlGodFkvFvViKYW6&#10;pCpoLn2BOH43OIp8aKWzPtsADRweOGYe0FxK8rXHe+tc+UrnxdTK5Zd6WRoYndU5mcuY+t3GkThA&#10;HoayiqiUeVtGuPe6gA0G9LfzOYJ1L+f0uPNnL7L8PGvc7FCftnTxKP1WYXmerDwOb+PS/Tr/6z8A&#10;AAD//wMAUEsDBBQABgAIAAAAIQC1+8Wo2wAAAAcBAAAPAAAAZHJzL2Rvd25yZXYueG1sTI9bS8NA&#10;EIXfBf/DMoJvduNStMRMShF8KUWwipe3bXZywexsyG6b+O8dQdC3OXOGc74p1rPv1YnG2AVGuF5k&#10;oIir4DpuEF6eH65WoGKy7GwfmBC+KMK6PD8rbO7CxE902qdGSQjH3CK0KQ251rFqydu4CAOxeHUY&#10;vU0ix0a70U4S7nttsuxGe9uxNLR2oPuWqs/90SPsvHt/2z1OH0tv5rgNU/262daIlxfz5g5Uojn9&#10;HcMPvqBDKUyHcGQXVY8gjySE1dLIILYxt6AOvwtdFvo/f/kNAAD//wMAUEsBAi0AFAAGAAgAAAAh&#10;ALaDOJL+AAAA4QEAABMAAAAAAAAAAAAAAAAAAAAAAFtDb250ZW50X1R5cGVzXS54bWxQSwECLQAU&#10;AAYACAAAACEAOP0h/9YAAACUAQAACwAAAAAAAAAAAAAAAAAvAQAAX3JlbHMvLnJlbHNQSwECLQAU&#10;AAYACAAAACEAMxxDBa4BAABHAwAADgAAAAAAAAAAAAAAAAAuAgAAZHJzL2Uyb0RvYy54bWxQSwEC&#10;LQAUAAYACAAAACEAtfvFqNsAAAAHAQAADwAAAAAAAAAAAAAAAAAIBAAAZHJzL2Rvd25yZXYueG1s&#10;UEsFBgAAAAAEAAQA8wAAABAFAAAAAA==&#10;" from="0,421pt" to="11.35pt,421pt" w14:anchorId="560208DE">
                <w10:wrap anchorx="page" anchory="page"/>
              </v:line>
            </w:pict>
          </mc:Fallback>
        </mc:AlternateContent>
      </w:r>
      <w:r w:rsidR="000B2CD1" w:rsidRPr="00216088">
        <w:rPr>
          <w:lang w:bidi="ar-SA"/>
        </w:rPr>
        <mc:AlternateContent>
          <mc:Choice Requires="wps">
            <w:drawing>
              <wp:anchor distT="4294967292" distB="4294967292" distL="114300" distR="114300" simplePos="0" relativeHeight="251658241" behindDoc="0" locked="0" layoutInCell="1" allowOverlap="1" wp14:anchorId="68FA9814" wp14:editId="70A93957">
                <wp:simplePos x="0" y="0"/>
                <wp:positionH relativeFrom="page">
                  <wp:posOffset>0</wp:posOffset>
                </wp:positionH>
                <wp:positionV relativeFrom="page">
                  <wp:posOffset>5346700</wp:posOffset>
                </wp:positionV>
                <wp:extent cx="144145" cy="0"/>
                <wp:effectExtent l="0" t="0" r="0" b="0"/>
                <wp:wrapNone/>
                <wp:docPr id="732762243" name="Gerader Verbinder 732762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3F6B7668">
              <v:line id="Gerader Verbinder 732762243" style="position:absolute;z-index:251658241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o:spid="_x0000_s1026" strokeweight="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MFrgEAAEcDAAAOAAAAZHJzL2Uyb0RvYy54bWysUsFuGyEQvVfqPyDu9Xoju61WXufgNL2k&#10;raWkHzAGdheFZdAM9tp/XyC2E7W3KhwQw8w83nvM6vY4OnEwxBZ9K+vZXArjFWrr+1b+frr/9FUK&#10;juA1OPSmlSfD8nb98cNqCo25wQGdNiQSiOdmCq0cYgxNVbEazAg8w2B8SnZII8QUUl9pgimhj666&#10;mc8/VxOSDoTKMKfbu5ekXBf8rjMq/uo6NlG4ViZusexU9l3eq/UKmp4gDFadacB/sBjB+vToFeoO&#10;Iog92X+gRqsIGbs4UzhW2HVWmaIhqannf6l5HCCYoiWZw+FqE78frPp52PgtZerq6B/DA6pnFh43&#10;A/jeFAJPp5A+rs5WVVPg5tqSAw5bErvpB+pUA/uIxYVjR2OGTPrEsZh9upptjlGodFkvFvViKYW6&#10;pCpoLn2BOH43OIp8aKWzPtsADRweOGYe0FxK8rXHe+tc+UrnxdTK5Zd6WRoYndU5mcuY+t3GkThA&#10;HoayiqiUeVtGuPe6gA0G9LfzOYJ1L+f0uPNnL7L8PGvc7FCftnTxKP1WYXmerDwOb+PS/Tr/6z8A&#10;AAD//wMAUEsDBBQABgAIAAAAIQC1+8Wo2wAAAAcBAAAPAAAAZHJzL2Rvd25yZXYueG1sTI9bS8NA&#10;EIXfBf/DMoJvduNStMRMShF8KUWwipe3bXZywexsyG6b+O8dQdC3OXOGc74p1rPv1YnG2AVGuF5k&#10;oIir4DpuEF6eH65WoGKy7GwfmBC+KMK6PD8rbO7CxE902qdGSQjH3CK0KQ251rFqydu4CAOxeHUY&#10;vU0ix0a70U4S7nttsuxGe9uxNLR2oPuWqs/90SPsvHt/2z1OH0tv5rgNU/262daIlxfz5g5Uojn9&#10;HcMPvqBDKUyHcGQXVY8gjySE1dLIILYxt6AOvwtdFvo/f/kNAAD//wMAUEsBAi0AFAAGAAgAAAAh&#10;ALaDOJL+AAAA4QEAABMAAAAAAAAAAAAAAAAAAAAAAFtDb250ZW50X1R5cGVzXS54bWxQSwECLQAU&#10;AAYACAAAACEAOP0h/9YAAACUAQAACwAAAAAAAAAAAAAAAAAvAQAAX3JlbHMvLnJlbHNQSwECLQAU&#10;AAYACAAAACEAMxxDBa4BAABHAwAADgAAAAAAAAAAAAAAAAAuAgAAZHJzL2Uyb0RvYy54bWxQSwEC&#10;LQAUAAYACAAAACEAtfvFqNsAAAAHAQAADwAAAAAAAAAAAAAAAAAIBAAAZHJzL2Rvd25yZXYueG1s&#10;UEsFBgAAAAAEAAQA8wAAABAFAAAAAA==&#10;" from="0,421pt" to="11.35pt,421pt" w14:anchorId="4CAB6963">
                <w10:wrap anchorx="page" anchory="page"/>
              </v:line>
            </w:pict>
          </mc:Fallback>
        </mc:AlternateContent>
      </w:r>
    </w:p>
    <w:p w14:paraId="23EE0AF0" w14:textId="77777777" w:rsidR="007968A3" w:rsidRDefault="007968A3" w:rsidP="007968A3">
      <w:pPr>
        <w:pStyle w:val="02-Bullet"/>
        <w:rPr>
          <w:lang w:val="en-US"/>
        </w:rPr>
      </w:pPr>
      <w:r w:rsidRPr="008523DA">
        <w:rPr>
          <w:lang w:val="en-US"/>
        </w:rPr>
        <w:t>Partnerství potrvá čtyři sezóny, od sezóny 2026/27 do 2029/30, a posílí působení společnosti Continental v mezinárodním biatlonu</w:t>
      </w:r>
    </w:p>
    <w:p w14:paraId="10410E29" w14:textId="77777777" w:rsidR="00A724F4" w:rsidRPr="00D047B6" w:rsidRDefault="00A724F4" w:rsidP="00A724F4">
      <w:pPr>
        <w:pStyle w:val="02-Bullet"/>
        <w:rPr>
          <w:lang w:val="en-US"/>
        </w:rPr>
      </w:pPr>
      <w:r w:rsidRPr="00D047B6">
        <w:rPr>
          <w:lang w:val="en-US"/>
        </w:rPr>
        <w:t>Společnost Continental se představí fanouškům během 54 závodů Světového poháru a 12 závodů mistrovství světa na klíčových evropských trzích</w:t>
      </w:r>
    </w:p>
    <w:p w14:paraId="24FF4A7F" w14:textId="77777777" w:rsidR="00C53884" w:rsidRPr="008523DA" w:rsidRDefault="00C53884" w:rsidP="00C53884">
      <w:pPr>
        <w:pStyle w:val="02-Bullet"/>
        <w:rPr>
          <w:lang w:val="en-US"/>
        </w:rPr>
      </w:pPr>
      <w:r w:rsidRPr="008523DA">
        <w:rPr>
          <w:lang w:val="en-US"/>
        </w:rPr>
        <w:t>Biatlon a mobilita mají mnoho společného: 88 procent evropských fanoušků IBU vlastní auto a 80 procent z nich alespoň občas řídí</w:t>
      </w:r>
    </w:p>
    <w:p w14:paraId="4F198F28" w14:textId="07A90DA8" w:rsidR="00BD6F46" w:rsidRPr="009F378D" w:rsidRDefault="004D768B" w:rsidP="00A56562">
      <w:pPr>
        <w:rPr>
          <w:lang w:val="en-US"/>
        </w:rPr>
      </w:pPr>
      <w:r w:rsidRPr="004D768B">
        <w:rPr>
          <w:lang w:val="en-US"/>
        </w:rPr>
        <w:t>Hannover, Německo, 14. října 2026. Společnost Continental se stává globálním partnerem Mezinárodní biatlonové unie (IBU). Spolupráce potrvá od sezóny 2026/27 do sezóny 2029/30 a zahrnuje Světový pohár La Vita IBU, mistrovství světa IBU i festival Loop One. Dohodu zprostředkovala společnost Infront, výhradní globální marketingový partner IBU.</w:t>
      </w:r>
    </w:p>
    <w:p w14:paraId="12A932C7" w14:textId="77777777" w:rsidR="00A56562" w:rsidRPr="00D047B6" w:rsidRDefault="00A56562" w:rsidP="00A56562">
      <w:pPr>
        <w:rPr>
          <w:lang w:val="en-US"/>
        </w:rPr>
      </w:pPr>
      <w:r w:rsidRPr="00D047B6">
        <w:rPr>
          <w:lang w:val="en-US"/>
        </w:rPr>
        <w:t>Biatlon patří mezi sporty, které si bez zimy nedokážeme představit. Závodníci musí zvládat proměnlivý sníh, počasí i podmínky na trati. Kromě vytrvalosti potřebují také přesnou mušku. Právě proto je biatlon pro Continental přirozeným partnerem. Obě strany spojuje přesvědčení, že se správnou přípravou si můžeme zimu užít naplno a vydat se za novými zážitky.</w:t>
      </w:r>
    </w:p>
    <w:p w14:paraId="2976DFC6" w14:textId="1CF7D915" w:rsidR="00C20C94" w:rsidRPr="002763CA" w:rsidRDefault="00C20C94" w:rsidP="00C20C94">
      <w:pPr>
        <w:rPr>
          <w:lang w:val="en-US"/>
        </w:rPr>
      </w:pPr>
      <w:r w:rsidRPr="002763CA">
        <w:rPr>
          <w:lang w:val="en-US"/>
        </w:rPr>
        <w:t>„Partnerství s Mezinárodní biatlonovou unií spojuje dvě organizace, které věří, že ani náročné a nepředvídatelné podmínky nás nemusí zastavit. Jsme-li připraveni, mohou nám naopak přinést nové příležitosti,“ říká Alexandra Gaillardová, marketingová ředitelka společnosti Continental. „Na biatlonové trati i na zimních silnicích rozhoduje odhodlání a správné vybavení. Společně s IBU chceme povzbudit lidi, aby znovu objevili kouzlo zimy, využili vše, co nabízí, a zvládali měnící se podmínky bezpečně a s jistotou.“</w:t>
      </w:r>
    </w:p>
    <w:p w14:paraId="2FD5EEFA" w14:textId="77777777" w:rsidR="00170990" w:rsidRPr="00D047B6" w:rsidRDefault="008A4641" w:rsidP="00170990">
      <w:pPr>
        <w:rPr>
          <w:lang w:val="en-US"/>
        </w:rPr>
      </w:pPr>
      <w:r w:rsidRPr="00D047B6">
        <w:rPr>
          <w:b/>
          <w:bCs/>
          <w:lang w:val="en-US"/>
        </w:rPr>
        <w:t>Zimní sport, který oslovuje fanoušky po celé Evropě</w:t>
      </w:r>
      <w:r w:rsidRPr="00D047B6">
        <w:rPr>
          <w:b/>
          <w:bCs/>
          <w:lang w:val="en-US"/>
        </w:rPr>
        <w:br/>
      </w:r>
      <w:r w:rsidR="00170990" w:rsidRPr="00D047B6">
        <w:rPr>
          <w:lang w:val="en-US"/>
        </w:rPr>
        <w:t>Díky tomuto partnerství se společnost Continental výrazněji představí fanouškům zimních sportů v Evropě, na Blízkém východě a v Africe (EMEA). Kalendář IBU zahrnuje 54 závodů Světového poháru a 12 závodů mistrovství světa. Mnohé z nich se konají v zemích, které jsou pro Continental důležité. Podle analýzy partnerství patří biatlon k nejsledovanějším sportům zejména v Německu, Francii a Švédsku.</w:t>
      </w:r>
    </w:p>
    <w:p w14:paraId="3D3DC576" w14:textId="6E7440B9" w:rsidR="00170990" w:rsidRPr="00D047B6" w:rsidRDefault="00170990" w:rsidP="00170990">
      <w:pPr>
        <w:rPr>
          <w:lang w:val="en-US"/>
        </w:rPr>
      </w:pPr>
      <w:r w:rsidRPr="00D047B6">
        <w:rPr>
          <w:lang w:val="en-US"/>
        </w:rPr>
        <w:lastRenderedPageBreak/>
        <w:t xml:space="preserve">Fanoušci biatlonu jsou pro Continental zajímaví i z jiného důvodu: mnozí z nich jezdí autem. Až 88 procent evropských fanoušků vlastní alespoň jedno auto, 80 procent alespoň občas řídí a 59 procent jezdí pravidelně. Pro </w:t>
      </w:r>
      <w:r w:rsidR="005D440C">
        <w:rPr>
          <w:lang w:val="en-US"/>
        </w:rPr>
        <w:t>značku</w:t>
      </w:r>
      <w:r w:rsidRPr="00D047B6">
        <w:rPr>
          <w:lang w:val="en-US"/>
        </w:rPr>
        <w:t xml:space="preserve"> Continental tak představují důležitou skupinu zákazníků.</w:t>
      </w:r>
    </w:p>
    <w:p w14:paraId="0C9ECC85" w14:textId="546AB081" w:rsidR="00C20C94" w:rsidRPr="00C20C94" w:rsidRDefault="00C20C94" w:rsidP="00C20C94">
      <w:pPr>
        <w:rPr>
          <w:lang w:val="en-US"/>
        </w:rPr>
      </w:pPr>
      <w:r w:rsidRPr="00C20C94">
        <w:rPr>
          <w:lang w:val="en-US"/>
        </w:rPr>
        <w:t>„Biatlon je pro Continental přirozenou volbou. Úspěch v něm závisí na výkonu, přesnosti a schopnosti udržet kontrolu i v zimních podmínkách. To samé je důležité u našich zimních pneumatik,“ říká Ferdinand Hoyos, ředitel obchodní oblasti EMEA ve společnosti Continental. „Biatlon patří již desítky let mezi oblíbené a úspěšné zimní olympijské sporty. Společnost Continental si za tu dobu vybudovala pozici důvěryhodného lídra v oblasti technologií zimních pneumatik. Spojuje nás důraz na špičkový výkon a spolehlivost. Díky tomuto partnerství budeme blíže fanouškům, zákazníkům i obchodním partnerům v celém regionu EMEA.“</w:t>
      </w:r>
    </w:p>
    <w:p w14:paraId="6FAADFC5" w14:textId="77777777" w:rsidR="00B90830" w:rsidRDefault="00B22462" w:rsidP="00B90830">
      <w:pPr>
        <w:rPr>
          <w:lang w:val="en-US"/>
        </w:rPr>
      </w:pPr>
      <w:r w:rsidRPr="00B22462">
        <w:rPr>
          <w:b/>
          <w:bCs/>
          <w:lang w:val="en-US"/>
        </w:rPr>
        <w:t>Partnerství založené na společném vztahu k zimě</w:t>
      </w:r>
      <w:r w:rsidRPr="00B22462">
        <w:rPr>
          <w:b/>
          <w:bCs/>
          <w:lang w:val="en-US"/>
        </w:rPr>
        <w:br/>
      </w:r>
      <w:r w:rsidR="00B90830" w:rsidRPr="00D047B6">
        <w:rPr>
          <w:lang w:val="en-US"/>
        </w:rPr>
        <w:t>Pro IBU znamená spolupráce se společností Continental spojení se známou mezinárodní značkou z oblasti mobility. Obě organizace chtějí v následujících letech připravit pro fanoušky nové zážitky a marketingové aktivity během významných biatlonových akcí.</w:t>
      </w:r>
    </w:p>
    <w:p w14:paraId="09577165" w14:textId="711F334C" w:rsidR="00B90830" w:rsidRPr="00D60D8A" w:rsidRDefault="00B90830" w:rsidP="00B90830">
      <w:pPr>
        <w:rPr>
          <w:lang w:val="en-US"/>
        </w:rPr>
      </w:pPr>
      <w:r w:rsidRPr="00FC0416">
        <w:rPr>
          <w:lang w:val="en-US"/>
        </w:rPr>
        <w:t>Felix Bitterling, obchodní a marketingový ředitel IBU, říká: „S radostí vítáme společnost Continental v biatlonové rodině. Jedná se o silnou a uznávanou značku, která stejně jako náš sport klade důraz na kvalitu, inovace a výkon. Biatlon jí nabízí skvělou příležitost zviditelnit se ve světě a zároveň se přiblížit našim nadšeným fanouškům.“</w:t>
      </w:r>
    </w:p>
    <w:p w14:paraId="2A937046" w14:textId="4D31CC5B" w:rsidR="000361B6" w:rsidRPr="00D60D8A" w:rsidRDefault="000361B6" w:rsidP="000361B6">
      <w:pPr>
        <w:rPr>
          <w:lang w:val="en-US"/>
        </w:rPr>
      </w:pPr>
      <w:r w:rsidRPr="00D60D8A">
        <w:rPr>
          <w:lang w:val="en-US"/>
        </w:rPr>
        <w:t>Marco Sautner, výkonný ředitel společnosti Infront Germany, dodává: „Společnost Continental již ví, jakou hodnotu může spolupráce se zimními sporty přinést významným značkám. Biatlon má nadšené fanoušky, silné postavení na důležitých evropských trzích a nabízí mnoho možností pro společné aktivity. Těší nás, že jsme spojili dvě organizace, které mohou z dlouhodobého partnerství hodně získat.“</w:t>
      </w:r>
    </w:p>
    <w:p w14:paraId="7AA5E7A9" w14:textId="77777777" w:rsidR="00B90830" w:rsidRPr="004B25CD" w:rsidRDefault="00B90830" w:rsidP="00B90830">
      <w:pPr>
        <w:rPr>
          <w:lang w:val="en-US"/>
        </w:rPr>
      </w:pPr>
      <w:r w:rsidRPr="00D047B6">
        <w:rPr>
          <w:lang w:val="en-US"/>
        </w:rPr>
        <w:t>Nové partnerství navazuje na dlouholeté působení společnosti Continental ve sportu. V regionu EMEA jí umožní oslovovat fanoušky po celou biatlonovou sezónu a zároveň připomínat význam bezpečné jízdy v zimě. Společná myšlenka je jednoduchá: zima nemusí znamenat omezení. Se správnou přípravou může přinést nové možnosti.</w:t>
      </w:r>
    </w:p>
    <w:p w14:paraId="5D8453C5" w14:textId="77777777" w:rsidR="00B90830" w:rsidRDefault="00B90830" w:rsidP="002A7DAD">
      <w:pPr>
        <w:pStyle w:val="05-Boilerplate"/>
        <w:rPr>
          <w:lang w:val="en-GB"/>
        </w:rPr>
      </w:pPr>
    </w:p>
    <w:p w14:paraId="67CE0CF0" w14:textId="365106F2" w:rsidR="002A7DAD" w:rsidRPr="00F7520C" w:rsidRDefault="00DA35A2" w:rsidP="002A7DAD">
      <w:pPr>
        <w:pStyle w:val="05-Boilerplate"/>
        <w:rPr>
          <w:lang w:val="en-GB"/>
        </w:rPr>
      </w:pPr>
      <w:r w:rsidRPr="00DA35A2">
        <w:rPr>
          <w:lang w:val="en-GB"/>
        </w:rPr>
        <w:lastRenderedPageBreak/>
        <w:t xml:space="preserve">Společnost Continental je předním výrobcem pneumatik a specialistou v tomto odvětví, který vyvíjí a vyrábí bezpečná a praktická řešení pro výrobce automobilů i pro průmyslové a koncové zákazníky po celém světě. Společnost, založená v roce 1871, dosáhla v roce 2025 obratu 19,7 miliardy eur a v současné době zaměstnává přibližně 76 000 lidí v 54 zemích a na různých trzích. </w:t>
      </w:r>
    </w:p>
    <w:p w14:paraId="532A80E6" w14:textId="77777777" w:rsidR="00B54BA4" w:rsidRDefault="002A7DAD" w:rsidP="00B54BA4">
      <w:pPr>
        <w:pStyle w:val="08-SubheadContact"/>
        <w:ind w:left="708" w:hanging="708"/>
      </w:pPr>
      <w:r>
        <w:t xml:space="preserve">Kontakt pro média </w:t>
      </w:r>
    </w:p>
    <w:p w14:paraId="209FCC73" w14:textId="77777777" w:rsidR="009C40BB" w:rsidRDefault="00AA3D52" w:rsidP="009C40BB">
      <w:pPr>
        <w:pStyle w:val="11-Contact-Line"/>
      </w:pPr>
      <w:r>
        <w:rPr>
          <w:noProof/>
        </w:rPr>
        <w:pict w14:anchorId="2A5D9E21">
          <v:rect id="_x0000_i1025" style="width:481.85pt;height:1pt" o:hralign="center" o:hrstd="t" o:hrnoshade="t" o:hr="t" fillcolor="black" stroked="f"/>
        </w:pict>
      </w:r>
    </w:p>
    <w:p w14:paraId="358F40DD" w14:textId="77777777" w:rsidR="006A1081" w:rsidRPr="00A92A18" w:rsidRDefault="006A1081" w:rsidP="006A1081">
      <w:pPr>
        <w:pStyle w:val="06-Contact"/>
        <w:rPr>
          <w:lang w:val="en-US"/>
        </w:rPr>
      </w:pPr>
      <w:r w:rsidRPr="00A92A18">
        <w:rPr>
          <w:lang w:val="en-US"/>
        </w:rPr>
        <w:t>Ragen Steele</w:t>
      </w:r>
    </w:p>
    <w:p w14:paraId="53B840F7" w14:textId="77777777" w:rsidR="006A1081" w:rsidRPr="00A92A18" w:rsidRDefault="006A1081" w:rsidP="006A1081">
      <w:pPr>
        <w:pStyle w:val="06-Contact"/>
        <w:rPr>
          <w:lang w:val="en-US"/>
        </w:rPr>
      </w:pPr>
      <w:r w:rsidRPr="00A92A18">
        <w:rPr>
          <w:lang w:val="en-US"/>
        </w:rPr>
        <w:t xml:space="preserve">Manažer pro vztahy s médii </w:t>
      </w:r>
    </w:p>
    <w:p w14:paraId="485AB9FC" w14:textId="13A75FB3" w:rsidR="009B6E3E" w:rsidRPr="009B6E3E" w:rsidRDefault="006A1081" w:rsidP="009B6E3E">
      <w:pPr>
        <w:pStyle w:val="06-Contact"/>
        <w:rPr>
          <w:lang w:val="en-US"/>
        </w:rPr>
      </w:pPr>
      <w:r>
        <w:rPr>
          <w:lang w:val="en-US"/>
        </w:rPr>
        <w:t xml:space="preserve">Obchodní oblast </w:t>
      </w:r>
      <w:r w:rsidRPr="00A92A18">
        <w:rPr>
          <w:lang w:val="en-US"/>
        </w:rPr>
        <w:t>náhradních pneumatik EMEA</w:t>
      </w:r>
      <w:r w:rsidRPr="009B6E3E">
        <w:rPr>
          <w:lang w:val="en-US"/>
        </w:rPr>
        <w:br/>
        <w:t xml:space="preserve">Continental </w:t>
      </w:r>
      <w:r>
        <w:rPr>
          <w:lang w:val="en-US"/>
        </w:rPr>
        <w:t>Tires</w:t>
      </w:r>
      <w:r w:rsidRPr="009B6E3E">
        <w:rPr>
          <w:lang w:val="en-US"/>
        </w:rPr>
        <w:br/>
      </w:r>
      <w:r>
        <w:rPr>
          <w:lang w:val="en-US"/>
        </w:rPr>
        <w:t>Telefon</w:t>
      </w:r>
      <w:r w:rsidRPr="009B6E3E">
        <w:rPr>
          <w:lang w:val="en-US"/>
        </w:rPr>
        <w:t xml:space="preserve">: </w:t>
      </w:r>
      <w:r w:rsidRPr="00A92A18">
        <w:rPr>
          <w:lang w:val="en-US"/>
        </w:rPr>
        <w:t>+49 151 18271262</w:t>
      </w:r>
      <w:r w:rsidRPr="009B6E3E">
        <w:rPr>
          <w:lang w:val="en-US"/>
        </w:rPr>
        <w:br/>
      </w:r>
      <w:r>
        <w:rPr>
          <w:lang w:val="en-US"/>
        </w:rPr>
        <w:t>E-mail</w:t>
      </w:r>
      <w:r w:rsidRPr="009B6E3E">
        <w:rPr>
          <w:lang w:val="en-US"/>
        </w:rPr>
        <w:t xml:space="preserve">: </w:t>
      </w:r>
      <w:hyperlink r:id="rId12" w:history="1">
        <w:r w:rsidRPr="00A92A18">
          <w:rPr>
            <w:rStyle w:val="Hypertextovodkaz"/>
            <w:lang w:val="en-US"/>
          </w:rPr>
          <w:t>ragen.steele@conti.de</w:t>
        </w:r>
      </w:hyperlink>
    </w:p>
    <w:p w14:paraId="3000A1C8" w14:textId="77777777" w:rsidR="009C40BB" w:rsidRDefault="00AA3D52" w:rsidP="009C40BB">
      <w:pPr>
        <w:pStyle w:val="11-Contact-Line"/>
        <w:sectPr w:rsidR="009C40BB" w:rsidSect="002A7DAD">
          <w:headerReference w:type="default" r:id="rId13"/>
          <w:headerReference w:type="first" r:id="rId14"/>
          <w:footerReference w:type="first" r:id="rId15"/>
          <w:pgSz w:w="11906" w:h="16838" w:code="9"/>
          <w:pgMar w:top="2835" w:right="851" w:bottom="1134" w:left="1418" w:header="709" w:footer="454" w:gutter="0"/>
          <w:cols w:space="720"/>
          <w:docGrid w:linePitch="299"/>
        </w:sectPr>
      </w:pPr>
      <w:r>
        <w:rPr>
          <w:noProof/>
        </w:rPr>
        <w:pict w14:anchorId="3DB955F5">
          <v:rect id="_x0000_i1026" style="width:481.85pt;height:1pt" o:hralign="center" o:hrstd="t" o:hrnoshade="t" o:hr="t" fillcolor="black" stroked="f"/>
        </w:pict>
      </w:r>
    </w:p>
    <w:p w14:paraId="5EF8E74F" w14:textId="77777777" w:rsidR="00B514DA" w:rsidRDefault="00B514DA" w:rsidP="00B514DA">
      <w:pPr>
        <w:pStyle w:val="06-Contact"/>
        <w:rPr>
          <w:b/>
        </w:rPr>
      </w:pPr>
      <w:r>
        <w:rPr>
          <w:b/>
        </w:rPr>
        <w:t>Webové stránky</w:t>
      </w:r>
      <w:r>
        <w:rPr>
          <w:b/>
        </w:rPr>
        <w:tab/>
      </w:r>
      <w:r w:rsidRPr="00A2210C">
        <w:rPr>
          <w:bCs/>
        </w:rPr>
        <w:t>www.continental-tires.com</w:t>
      </w:r>
    </w:p>
    <w:p w14:paraId="259585F3" w14:textId="75F2F020" w:rsidR="00B514DA" w:rsidRPr="00DD629B" w:rsidRDefault="00B514DA" w:rsidP="00B514DA">
      <w:pPr>
        <w:pStyle w:val="06-Contact"/>
      </w:pPr>
      <w:r w:rsidRPr="00DD629B">
        <w:rPr>
          <w:b/>
        </w:rPr>
        <w:t>Tiskový portál</w:t>
      </w:r>
      <w:r w:rsidRPr="00DD629B">
        <w:rPr>
          <w:b/>
        </w:rPr>
        <w:tab/>
      </w:r>
      <w:r w:rsidRPr="00DD629B">
        <w:t>www.continental.com/press-tires</w:t>
      </w:r>
    </w:p>
    <w:p w14:paraId="695E1755" w14:textId="48236435" w:rsidR="00B514DA" w:rsidRPr="00EC4F1A" w:rsidRDefault="00B514DA" w:rsidP="00B514DA">
      <w:pPr>
        <w:pStyle w:val="06-Contact"/>
        <w:rPr>
          <w:lang w:val="pt-PT"/>
        </w:rPr>
      </w:pPr>
      <w:r w:rsidRPr="008A3B45">
        <w:rPr>
          <w:b/>
          <w:lang w:val="pt-PT"/>
        </w:rPr>
        <w:t>Mediální centrum</w:t>
      </w:r>
      <w:r w:rsidRPr="008A3B45">
        <w:rPr>
          <w:b/>
          <w:lang w:val="pt-PT"/>
        </w:rPr>
        <w:tab/>
      </w:r>
      <w:r w:rsidRPr="008A3B45">
        <w:rPr>
          <w:lang w:val="pt-PT"/>
        </w:rPr>
        <w:t>continental.com/media-center</w:t>
      </w:r>
    </w:p>
    <w:p w14:paraId="42058982" w14:textId="77777777" w:rsidR="00CD2462" w:rsidRPr="00E871FB" w:rsidRDefault="00CD2462" w:rsidP="004A20AF">
      <w:pPr>
        <w:rPr>
          <w:lang w:val="es-ES" w:eastAsia="de-DE"/>
        </w:rPr>
      </w:pPr>
    </w:p>
    <w:sectPr w:rsidR="00CD2462" w:rsidRPr="00E871FB" w:rsidSect="006C3026">
      <w:type w:val="continuous"/>
      <w:pgSz w:w="11906" w:h="16838" w:code="9"/>
      <w:pgMar w:top="2835" w:right="851" w:bottom="1134" w:left="1418" w:header="709" w:footer="454" w:gutter="0"/>
      <w:cols w:space="720"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60">
      <wne:acd wne:acdName="acd9"/>
    </wne:keymap>
    <wne:keymap wne:kcmPrimary="0261">
      <wne:acd wne:acdName="acd0"/>
    </wne:keymap>
    <wne:keymap wne:kcmPrimary="0262">
      <wne:acd wne:acdName="acd1"/>
    </wne:keymap>
    <wne:keymap wne:kcmPrimary="0263">
      <wne:acd wne:acdName="acd2"/>
    </wne:keymap>
    <wne:keymap wne:kcmPrimary="0264">
      <wne:acd wne:acdName="acd3"/>
    </wne:keymap>
    <wne:keymap wne:kcmPrimary="0265">
      <wne:acd wne:acdName="acd4"/>
    </wne:keymap>
    <wne:keymap wne:kcmPrimary="0266">
      <wne:acd wne:acdName="acd5"/>
    </wne:keymap>
    <wne:keymap wne:kcmPrimary="0267">
      <wne:acd wne:acdName="acd6"/>
    </wne:keymap>
    <wne:keymap wne:kcmPrimary="0268">
      <wne:acd wne:acdName="acd7"/>
    </wne:keymap>
    <wne:keymap wne:kcmPrimary="0269">
      <wne:acd wne:acdName="acd8"/>
    </wne:keymap>
    <wne:keymap wne:kcmPrimary="0331">
      <wne:acd wne:acdName="acd0"/>
    </wne:keymap>
    <wne:keymap wne:kcmPrimary="0332">
      <wne:acd wne:acdName="acd1"/>
    </wne:keymap>
    <wne:keymap wne:kcmPrimary="0333">
      <wne:acd wne:acdName="acd2"/>
    </wne:keymap>
    <wne:keymap wne:kcmPrimary="0334">
      <wne:acd wne:acdName="acd3"/>
    </wne:keymap>
    <wne:keymap wne:kcmPrimary="0335">
      <wne:acd wne:acdName="acd4"/>
    </wne:keymap>
    <wne:keymap wne:kcmPrimary="0336">
      <wne:acd wne:acdName="acd5"/>
    </wne:keymap>
    <wne:keymap wne:kcmPrimary="0337">
      <wne:acd wne:acdName="acd6"/>
    </wne:keymap>
    <wne:keymap wne:kcmPrimary="0338">
      <wne:acd wne:acdName="acd7"/>
    </wne:keymap>
    <wne:keymap wne:kcmPrimary="0339">
      <wne:acd wne:acdName="acd8"/>
    </wne:keymap>
    <wne:keymap wne:kcmPrimary="03DB">
      <wne:acd wne:acdName="acd1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</wne:acdManifest>
  </wne:toolbars>
  <wne:acds>
    <wne:acd wne:argValue="AgAwADEALQBIAGUAYQBkAGwAaQBuAGUA" wne:acdName="acd0" wne:fciIndexBasedOn="0065"/>
    <wne:acd wne:argValue="AgAwADIALQBCAHUAbABsAGUAdAA=" wne:acdName="acd1" wne:fciIndexBasedOn="0065"/>
    <wne:acd wne:argValue="AgAwADMALQBUAGUAeAB0AA==" wne:acdName="acd2" wne:fciIndexBasedOn="0065"/>
    <wne:acd wne:argValue="AgAwADQALQBTAHUAYgBoAGUAYQBkAA==" wne:acdName="acd3" wne:fciIndexBasedOn="0065"/>
    <wne:acd wne:argValue="AgAwADUALQBCAG8AaQBsAGUAcgBwAGwAYQB0AGUA" wne:acdName="acd4" wne:fciIndexBasedOn="0065"/>
    <wne:acd wne:argValue="AgAwADYALQBDAG8AbgB0AGEAYwB0AA==" wne:acdName="acd5" wne:fciIndexBasedOn="0065"/>
    <wne:acd wne:argValue="AgAwADcALQBJAG0AYQBnAGUAcwA=" wne:acdName="acd6" wne:fciIndexBasedOn="0065"/>
    <wne:acd wne:argValue="AgAwADgALQBTAHUAYgBoAGUAYQBkACAAQwBvAG4AdABhAGMAdAA=" wne:acdName="acd7" wne:fciIndexBasedOn="0065"/>
    <wne:acd wne:argValue="AgAwADkALQBGAG8AbwB0AGUAcgA=" wne:acdName="acd8" wne:fciIndexBasedOn="0065"/>
    <wne:acd wne:argValue="AgAxADAALQBGAHIAYQBtAGUAIABDAG8AbgB0AGUAbgB0AHMA" wne:acdName="acd9" wne:fciIndexBasedOn="0065"/>
    <wne:acd wne:argValue="AgAwADAALQBFAHYAZQBuAHQAIABPAHAAdABpAG8AbgBhAGwA" wne:acdName="acd1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52E7" w14:textId="77777777" w:rsidR="00AA3D52" w:rsidRDefault="00AA3D52">
      <w:pPr>
        <w:spacing w:after="0" w:line="240" w:lineRule="auto"/>
      </w:pPr>
      <w:r>
        <w:separator/>
      </w:r>
    </w:p>
  </w:endnote>
  <w:endnote w:type="continuationSeparator" w:id="0">
    <w:p w14:paraId="5AA122D4" w14:textId="77777777" w:rsidR="00AA3D52" w:rsidRDefault="00AA3D52">
      <w:pPr>
        <w:spacing w:after="0" w:line="240" w:lineRule="auto"/>
      </w:pPr>
      <w:r>
        <w:continuationSeparator/>
      </w:r>
    </w:p>
  </w:endnote>
  <w:endnote w:type="continuationNotice" w:id="1">
    <w:p w14:paraId="18AB01C2" w14:textId="77777777" w:rsidR="00AA3D52" w:rsidRDefault="00AA3D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AAF3" w14:textId="77777777" w:rsidR="00E40548" w:rsidRDefault="00E40548" w:rsidP="00E40548">
    <w:pPr>
      <w:pStyle w:val="09-Footer"/>
      <w:shd w:val="solid" w:color="FFFFFF" w:fill="auto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62D4F6AF" wp14:editId="1F0871A4">
              <wp:simplePos x="0" y="0"/>
              <wp:positionH relativeFrom="margin">
                <wp:align>right</wp:align>
              </wp:positionH>
              <wp:positionV relativeFrom="paragraph">
                <wp:posOffset>14466</wp:posOffset>
              </wp:positionV>
              <wp:extent cx="405765" cy="1404620"/>
              <wp:effectExtent l="0" t="0" r="13335" b="3810"/>
              <wp:wrapSquare wrapText="bothSides"/>
              <wp:docPr id="15" name="Textfeld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654654" w14:textId="77777777" w:rsidR="00E40548" w:rsidRPr="00213B9A" w:rsidRDefault="00E40548" w:rsidP="00E40548">
                          <w:pPr>
                            <w:pStyle w:val="Zpat"/>
                            <w:tabs>
                              <w:tab w:val="right" w:pos="8280"/>
                            </w:tabs>
                            <w:ind w:right="71"/>
                            <w:jc w:val="right"/>
                            <w:rPr>
                              <w:rFonts w:cs="Arial"/>
                              <w:sz w:val="18"/>
                              <w:lang w:val="en-US"/>
                            </w:rPr>
                          </w:pP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begin"/>
                          </w:r>
                          <w:r w:rsidRPr="00213B9A">
                            <w:rPr>
                              <w:rFonts w:cs="Arial"/>
                              <w:sz w:val="18"/>
                              <w:lang w:val="en-US"/>
                            </w:rPr>
                            <w:instrText xml:space="preserve"> IF  &lt;  "/" "" </w:instrText>
                          </w: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separate"/>
                          </w:r>
                          <w:r w:rsidR="002A7DAD" w:rsidRPr="00213B9A">
                            <w:rPr>
                              <w:rFonts w:cs="Arial"/>
                              <w:noProof/>
                              <w:sz w:val="18"/>
                              <w:lang w:val="en-US"/>
                            </w:rPr>
                            <w:t>.../</w:t>
                          </w:r>
                          <w:r w:rsidR="002A7DAD">
                            <w:rPr>
                              <w:rFonts w:cs="Arial"/>
                              <w:noProof/>
                              <w:sz w:val="18"/>
                              <w:lang w:val="en-US"/>
                            </w:rPr>
                            <w:t>3</w:t>
                          </w: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end"/>
                          </w:r>
                        </w:p>
                        <w:p w14:paraId="4747AB54" w14:textId="77777777" w:rsidR="00E40548" w:rsidRPr="00213B9A" w:rsidRDefault="00E40548" w:rsidP="00E40548">
                          <w:pPr>
                            <w:pStyle w:val="09-Footer"/>
                            <w:shd w:val="solid" w:color="FFFFFF" w:fill="auto"/>
                            <w:jc w:val="right"/>
                            <w:rPr>
                              <w:noProof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62D4F6AF">
              <v:stroke joinstyle="miter"/>
              <v:path gradientshapeok="t" o:connecttype="rect"/>
            </v:shapetype>
            <v:shape id="Textfeld 15" style="position:absolute;margin-left:-19.25pt;margin-top:1.15pt;width:31.95pt;height:110.6pt;z-index:251658243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DC9AEAAMQDAAAOAAAAZHJzL2Uyb0RvYy54bWysU1Fv0zAQfkfiP1h+p0mrtoyo6TQ2ipDG&#10;QBr8gKvjNBa2z9huk/LrOTttN7G3iTxYZzv33X3ffV5dD0azg/RBoa35dFJyJq3ARtldzX/+2Ly7&#10;4ixEsA1otLLmRxn49frtm1XvKjnDDnUjPSMQG6re1byL0VVFEUQnDYQJOmnpskVvINLW74rGQ0/o&#10;RhezslwWPfrGeRQyBDq9Gy/5OuO3rRTxW9sGGZmuOfUW8+rzuk1rsV5BtfPgOiVObcArujCgLBW9&#10;QN1BBLb36gWUUcJjwDZOBJoC21YJmTkQm2n5D5vHDpzMXEic4C4yhf8HKx4Oj+67Z3H4iAMNMJMI&#10;7h7Fr8As3nZgd/LGe+w7CQ0VnibJit6F6pSapA5VSCDb/is2NGTYR8xAQ+tNUoV4MkKnARwvossh&#10;MkGH83LxfrngTNDVdF7Ol7M8lQKqc7bzIX6WaFgKau5pqBkdDvchpm6gOv+SilncKK3zYLVlfc0/&#10;LGaLnPDsxqhIvtPK1PyqTN/ohETyk21ycgSlx5gKaHtinYiOlOOwHZhqiEHKTSJssTmSDB5Hm9Gz&#10;oKBD/4eznixW8/B7D15ypr9YkjL58Rz4c7A9B2AFpdY8cjaGtzH7NlEM7oYk3qjM/qnyqUWyShbl&#10;ZOvkxef7/NfT41v/BQAA//8DAFBLAwQUAAYACAAAACEArU55A9kAAAAFAQAADwAAAGRycy9kb3du&#10;cmV2LnhtbEyPwU7DMBBE70j8g7VI3KhDolY0jVOhSly40QJnJ14Sq/Y6jd3W/D3LCY6jGc28abbZ&#10;O3HBOdpACh4XBQikPhhLg4L3w8vDE4iYNBntAqGCb4ywbW9vGl2bcKU3vOzTILiEYq0VjClNtZSx&#10;H9HruAgTEntfYfY6sZwHaWZ95XLvZFkUK+m1JV4Y9YS7Efvj/uwVnIzs8utpMHm3/LQf1nXr/jAr&#10;dX+XnzcgEub0F4ZffEaHlpm6cCYThVPAR5KCsgLB5qpag+hYltUSZNvI//TtDwAAAP//AwBQSwEC&#10;LQAUAAYACAAAACEAtoM4kv4AAADhAQAAEwAAAAAAAAAAAAAAAAAAAAAAW0NvbnRlbnRfVHlwZXNd&#10;LnhtbFBLAQItABQABgAIAAAAIQA4/SH/1gAAAJQBAAALAAAAAAAAAAAAAAAAAC8BAABfcmVscy8u&#10;cmVsc1BLAQItABQABgAIAAAAIQDHnCDC9AEAAMQDAAAOAAAAAAAAAAAAAAAAAC4CAABkcnMvZTJv&#10;RG9jLnhtbFBLAQItABQABgAIAAAAIQCtTnkD2QAAAAUBAAAPAAAAAAAAAAAAAAAAAE4EAABkcnMv&#10;ZG93bnJldi54bWxQSwUGAAAAAAQABADzAAAAVAUAAAAA&#10;">
              <v:textbox style="mso-fit-shape-to-text:t" inset="0,0,0,0">
                <w:txbxContent>
                  <w:p w:rsidRPr="00213B9A" w:rsidR="00E40548" w:rsidP="00E40548" w:rsidRDefault="00E40548" w14:paraId="0B654654" w14:textId="77777777">
                    <w:pPr>
                      <w:pStyle w:val="Pieddepage"/>
                      <w:tabs>
                        <w:tab w:val="right" w:pos="8280"/>
                      </w:tabs>
                      <w:ind w:end="71"/>
                      <w:jc w:val="right"/>
                      <w:rPr>
                        <w:rFonts w:cs="Arial"/>
                        <w:sz w:val="18"/>
                        <w:lang w:val="en-US"/>
                      </w:rPr>
                    </w:pPr>
                    <w:r w:rsidRPr="00213B9A">
                      <w:rPr>
                        <w:rFonts w:cs="Arial"/>
                        <w:sz w:val="18"/>
                      </w:rPr>
                      <w:fldChar w:fldCharType="begin"/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 IF 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 &lt; 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 "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>/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" "" </w:instrText>
                    </w:r>
                    <w:r w:rsidRPr="00213B9A">
                      <w:rPr>
                        <w:rFonts w:cs="Arial"/>
                        <w:sz w:val="18"/>
                      </w:rPr>
                      <w:fldChar w:fldCharType="separate"/>
                    </w:r>
                    <w:r w:rsidRPr="00213B9A" w:rsidR="002A7DAD">
                      <w:rPr>
                        <w:rFonts w:cs="Arial"/>
                        <w:noProof/>
                        <w:sz w:val="18"/>
                        <w:lang w:val="en-US"/>
                      </w:rPr>
                      <w:t>.../</w:t>
                    </w:r>
                    <w:r w:rsidR="002A7DAD">
                      <w:rPr>
                        <w:rFonts w:cs="Arial"/>
                        <w:noProof/>
                        <w:sz w:val="18"/>
                        <w:lang w:val="en-US"/>
                      </w:rPr>
                      <w:t>3</w:t>
                    </w:r>
                    <w:r w:rsidRPr="00213B9A">
                      <w:rPr>
                        <w:rFonts w:cs="Arial"/>
                        <w:sz w:val="18"/>
                      </w:rPr>
                      <w:fldChar w:fldCharType="end"/>
                    </w:r>
                  </w:p>
                  <w:p w:rsidRPr="00213B9A" w:rsidR="00E40548" w:rsidP="00E40548" w:rsidRDefault="00E40548" w14:paraId="4747AB54" w14:textId="77777777">
                    <w:pPr>
                      <w:pStyle w:val="09-Footer"/>
                      <w:shd w:val="solid" w:color="FFFFFF" w:fill="auto"/>
                      <w:jc w:val="right"/>
                      <w:rPr>
                        <w:noProof/>
                        <w:sz w:val="1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t>Vaše kontaktní osoba:</w:t>
    </w:r>
  </w:p>
  <w:p w14:paraId="238492CE" w14:textId="77777777" w:rsidR="00E40548" w:rsidRDefault="00E40548" w:rsidP="00E40548">
    <w:pPr>
      <w:pStyle w:val="09-Footer"/>
      <w:shd w:val="solid" w:color="FFFFFF" w:fill="auto"/>
      <w:rPr>
        <w:noProof/>
      </w:rPr>
    </w:pPr>
    <w:r>
      <w:rPr>
        <w:noProof/>
      </w:rPr>
      <w:t>Jméno, příjmení, telefon: mezinárodní</w:t>
    </w:r>
    <w:r>
      <w:rPr>
        <w:noProof/>
      </w:rPr>
      <mc:AlternateContent>
        <mc:Choice Requires="wps">
          <w:drawing>
            <wp:anchor distT="4294967292" distB="4294967292" distL="114300" distR="114300" simplePos="0" relativeHeight="251658242" behindDoc="0" locked="0" layoutInCell="1" allowOverlap="1" wp14:anchorId="21FC60CB" wp14:editId="6A1A18C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69875" cy="0"/>
              <wp:effectExtent l="0" t="0" r="0" b="0"/>
              <wp:wrapNone/>
              <wp:docPr id="3" name="Gerade Verbindung mit Pfei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987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43577CFF">
            <v:shapetype id="_x0000_t32" coordsize="21600,21600" o:oned="t" filled="f" o:spt="32" path="m,l21600,21600e" w14:anchorId="1E279474">
              <v:path fillok="f" arrowok="t" o:connecttype="none"/>
              <o:lock v:ext="edit" shapetype="t"/>
            </v:shapetype>
            <v:shape id="Gerade Verbindung mit Pfeil 3" style="position:absolute;margin-left:0;margin-top:421pt;width:21.25pt;height:0;z-index:251658242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o:spid="_x0000_s1026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lquAEAAFUDAAAOAAAAZHJzL2Uyb0RvYy54bWysU8Fu2zAMvQ/YPwi6L3YyNOuMOD2k6y7d&#10;FqDdBzCSbAuTRYFU4uTvJ6lJWmy3YT4IlEg+Pj7Sq7vj6MTBEFv0rZzPaimMV6it71v58/nhw60U&#10;HMFrcOhNK0+G5d36/bvVFBqzwAGdNiQSiOdmCq0cYgxNVbEazAg8w2B8cnZII8R0pb7SBFNCH121&#10;qOtlNSHpQKgMc3q9f3HKdcHvOqPij65jE4VrZeIWy0nl3OWzWq+g6QnCYNWZBvwDixGsT0WvUPcQ&#10;QezJ/gU1WkXI2MWZwrHCrrPKlB5SN/P6j26eBgim9JLE4XCVif8frPp+2PgtZerq6J/CI6pfLDxu&#10;BvC9KQSeTyENbp6lqqbAzTUlXzhsSeymb6hTDOwjFhWOHY0ZMvUnjkXs01Vsc4xCpcfF8vPtpxsp&#10;1MVVQXPJC8Txq8FRZKOVHAlsP8QNep8mijQvVeDwyDGzguaSkIt6fLDOlcE6L6ZWLj/e1CWB0Vmd&#10;nTmMqd9tHIkD5NUoX2kxed6GEe69LmCDAf3lbEew7sVOxZ0/K5PFyJvHzQ71aUsXxdLsCsvznuXl&#10;eHsv2a9/w/o3AAAA//8DAFBLAwQUAAYACAAAACEANGQyONsAAAAHAQAADwAAAGRycy9kb3ducmV2&#10;LnhtbEyPT0vDQBDF74LfYRnBm90YqpSYTZGq4KloFUtv0+yYBLOzIbv547d3BKHe5s0b3vtNvp5d&#10;q0bqQ+PZwPUiAUVcettwZeD97elqBSpEZIutZzLwTQHWxflZjpn1E7/SuIuVkhAOGRqoY+wyrUNZ&#10;k8Ow8B2xeJ++dxhF9pW2PU4S7lqdJsmtdtiwNNTY0aam8ms3OAMOn/2Q1ptx+zE/vNjpwOX2cW/M&#10;5cV8fwcq0hxPx/CLL+hQCNPRD2yDag3II9HAapnKIPYyvQF1/FvoItf/+YsfAAAA//8DAFBLAQIt&#10;ABQABgAIAAAAIQC2gziS/gAAAOEBAAATAAAAAAAAAAAAAAAAAAAAAABbQ29udGVudF9UeXBlc10u&#10;eG1sUEsBAi0AFAAGAAgAAAAhADj9If/WAAAAlAEAAAsAAAAAAAAAAAAAAAAALwEAAF9yZWxzLy5y&#10;ZWxzUEsBAi0AFAAGAAgAAAAhAEyPuWq4AQAAVQMAAA4AAAAAAAAAAAAAAAAALgIAAGRycy9lMm9E&#10;b2MueG1sUEsBAi0AFAAGAAgAAAAhADRkMjjbAAAABwEAAA8AAAAAAAAAAAAAAAAAEgQAAGRycy9k&#10;b3ducmV2LnhtbFBLBQYAAAAABAAEAPMAAAAaBQAAAAA=&#10;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D38C9" w14:textId="77777777" w:rsidR="00AA3D52" w:rsidRDefault="00AA3D52">
      <w:pPr>
        <w:spacing w:after="0" w:line="240" w:lineRule="auto"/>
      </w:pPr>
      <w:r>
        <w:separator/>
      </w:r>
    </w:p>
  </w:footnote>
  <w:footnote w:type="continuationSeparator" w:id="0">
    <w:p w14:paraId="29AE5F3B" w14:textId="77777777" w:rsidR="00AA3D52" w:rsidRDefault="00AA3D52">
      <w:pPr>
        <w:spacing w:after="0" w:line="240" w:lineRule="auto"/>
      </w:pPr>
      <w:r>
        <w:continuationSeparator/>
      </w:r>
    </w:p>
  </w:footnote>
  <w:footnote w:type="continuationNotice" w:id="1">
    <w:p w14:paraId="7CF784E3" w14:textId="77777777" w:rsidR="00AA3D52" w:rsidRDefault="00AA3D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3995" w14:textId="7B45580B" w:rsidR="00E40548" w:rsidRDefault="004C6C5D">
    <w:pPr>
      <w:pStyle w:val="Zhlav"/>
    </w:pPr>
    <w:r w:rsidRPr="0021608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528CDA6" wp14:editId="55A7CE37">
              <wp:simplePos x="0" y="0"/>
              <wp:positionH relativeFrom="margin">
                <wp:align>right</wp:align>
              </wp:positionH>
              <wp:positionV relativeFrom="page">
                <wp:posOffset>394970</wp:posOffset>
              </wp:positionV>
              <wp:extent cx="2896182" cy="449705"/>
              <wp:effectExtent l="0" t="0" r="0" b="7620"/>
              <wp:wrapNone/>
              <wp:docPr id="14" name="Textfeld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6182" cy="44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60A501" w14:textId="77777777" w:rsidR="004C6C5D" w:rsidRDefault="00E61040" w:rsidP="004C6C5D">
                          <w:pPr>
                            <w:pStyle w:val="12-Title"/>
                          </w:pPr>
                          <w:r>
                            <w:rPr>
                              <w:lang w:val="en-US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2528CDA6">
              <v:stroke joinstyle="miter"/>
              <v:path gradientshapeok="t" o:connecttype="rect"/>
            </v:shapetype>
            <v:shape id="Textfeld 14" style="position:absolute;margin-left:176.85pt;margin-top:31.1pt;width:228.05pt;height:35.4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BlHwIAAEMEAAAOAAAAZHJzL2Uyb0RvYy54bWysU11v0zAUfUfiP1h+p0nLVrqo6VQ2FSFV&#10;26QO7dl17CbC9jW222T8eq6dpEWDJ8SLc+J7fb/OucvbTityEs43YEo6neSUCMOhasyhpN+eNx8W&#10;lPjATMUUGFHSV+Hp7er9u2VrCzGDGlQlHMEgxhetLWkdgi2yzPNaaOYnYIVBowSnWcBfd8gqx1qM&#10;rlU2y/N51oKrrAMuvMfb+95IVym+lIKHRym9CESVFGsL6XTp3MczWy1ZcXDM1g0fymD/UIVmjcGk&#10;51D3LDBydM0foXTDHXiQYcJBZyBlw0XqAbuZ5m+62dXMitQLDsfb85j8/wvLH047++RI6D5DhwSm&#10;JrzdAv/ucTZZa30x+MSZ+sKjd2y0k07HL7ZA8CHO9vU8T9EFwvFytriZTxczSjjarq5uPuXXceDZ&#10;5bV1PnwRoEkEJXXIV6qAnbY+9K6jS0xmYNMolThThrQlnX+8ztODswWDKxN9RWJ/CHOpPKLQ7TsM&#10;EuEeqlds30GvDG/5psFStsyHJ+ZQCtgYyjs84iEVYEoYECU1uJ9/u4/+yBBaKWlRWiX1P47MCUrU&#10;V4PcRR2OwI1gPwJz1HeAap3i4lieID5wQY1QOtAvqPp1zIImZjjmKul+hHehFzhuDRfrdXJCtVkW&#10;tmZn+chyHOxz98KcHaYfkLcHGEXHijck9L49DetjANkkhi5THOSCSk0cD1sVV+H3/+R12f3VLwAA&#10;AP//AwBQSwMEFAAGAAgAAAAhAEJycNXeAAAABwEAAA8AAABkcnMvZG93bnJldi54bWxMj81Lw0AU&#10;xO+C/8PyBG9282GDxGyKWEQED7banjfJMwnNvg3ZzUf9632e6nGYYeY32WYxnZhwcK0lBeEqAIFU&#10;2qqlWsHX58vdAwjnNVW6s4QKzuhgk19fZTqt7Ew7nPa+FlxCLtUKGu/7VEpXNmi0W9keib1vOxjt&#10;WQ61rAY9c7npZBQEiTS6JV5odI/PDZan/WgUfPwUh+T9OJ7n7dt22uHpdVyHsVK3N8vTIwiPi7+E&#10;4Q+f0SFnpsKOVDnRKeAjXkESRSDYvV8nIYiCY3EcgMwz+Z8//wUAAP//AwBQSwECLQAUAAYACAAA&#10;ACEAtoM4kv4AAADhAQAAEwAAAAAAAAAAAAAAAAAAAAAAW0NvbnRlbnRfVHlwZXNdLnhtbFBLAQIt&#10;ABQABgAIAAAAIQA4/SH/1gAAAJQBAAALAAAAAAAAAAAAAAAAAC8BAABfcmVscy8ucmVsc1BLAQIt&#10;ABQABgAIAAAAIQBYoqBlHwIAAEMEAAAOAAAAAAAAAAAAAAAAAC4CAABkcnMvZTJvRG9jLnhtbFBL&#10;AQItABQABgAIAAAAIQBCcnDV3gAAAAcBAAAPAAAAAAAAAAAAAAAAAHkEAABkcnMvZG93bnJldi54&#10;bWxQSwUGAAAAAAQABADzAAAAhAUAAAAA&#10;">
              <v:textbox inset="0,0,0,0">
                <w:txbxContent>
                  <w:p w:rsidR="004C6C5D" w:rsidP="004C6C5D" w:rsidRDefault="00E61040" w14:paraId="4360A501" w14:textId="77777777">
                    <w:pPr>
                      <w:pStyle w:val="12-Title"/>
                    </w:pPr>
                    <w:r>
                      <w:rPr>
                        <w:lang w:val="en-US"/>
                      </w:rPr>
                      <w:t xml:space="preserve">Tisková zpráva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E40548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582EA7F" wp14:editId="2E4F8759">
          <wp:simplePos x="0" y="0"/>
          <wp:positionH relativeFrom="page">
            <wp:posOffset>828040</wp:posOffset>
          </wp:positionH>
          <wp:positionV relativeFrom="page">
            <wp:posOffset>449580</wp:posOffset>
          </wp:positionV>
          <wp:extent cx="2484000" cy="450000"/>
          <wp:effectExtent l="0" t="0" r="0" b="7620"/>
          <wp:wrapNone/>
          <wp:docPr id="13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4000" cy="45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8DBF" w14:textId="77777777" w:rsidR="00E40548" w:rsidRPr="00216088" w:rsidRDefault="00E40548" w:rsidP="00E40548">
    <w:pPr>
      <w:pStyle w:val="Zhlav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70C91DB5" wp14:editId="0595D473">
              <wp:simplePos x="0" y="0"/>
              <wp:positionH relativeFrom="margin">
                <wp:align>left</wp:align>
              </wp:positionH>
              <wp:positionV relativeFrom="paragraph">
                <wp:posOffset>759689</wp:posOffset>
              </wp:positionV>
              <wp:extent cx="6069965" cy="268605"/>
              <wp:effectExtent l="0" t="0" r="0" b="0"/>
              <wp:wrapSquare wrapText="bothSides"/>
              <wp:docPr id="7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9965" cy="26894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42B170" w14:textId="77777777" w:rsidR="00E40548" w:rsidRPr="00213B9A" w:rsidRDefault="00E40548" w:rsidP="00E40548">
                          <w:pPr>
                            <w:pStyle w:val="Zpat"/>
                            <w:tabs>
                              <w:tab w:val="right" w:pos="8280"/>
                            </w:tabs>
                            <w:ind w:right="71"/>
                            <w:jc w:val="center"/>
                            <w:rPr>
                              <w:rFonts w:cs="Arial"/>
                              <w:sz w:val="18"/>
                              <w:lang w:val="en-US"/>
                            </w:rPr>
                          </w:pP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begin"/>
                          </w:r>
                          <w:r w:rsidRPr="00213B9A">
                            <w:rPr>
                              <w:rFonts w:cs="Arial"/>
                              <w:sz w:val="18"/>
                              <w:lang w:val="en-US"/>
                            </w:rPr>
                            <w:instrText xml:space="preserve"> IF  = 1 "" "- </w:instrText>
                          </w:r>
                          <w:r w:rsidRPr="00213B9A">
                            <w:rPr>
                              <w:rFonts w:cs="Arial"/>
                              <w:sz w:val="18"/>
                            </w:rPr>
                            <w:instrText xml:space="preserve"> -</w:instrText>
                          </w:r>
                          <w:r w:rsidRPr="00213B9A">
                            <w:rPr>
                              <w:rFonts w:cs="Arial"/>
                              <w:sz w:val="18"/>
                              <w:lang w:val="en-US"/>
                            </w:rPr>
                            <w:instrText xml:space="preserve">" </w:instrText>
                          </w: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separate"/>
                          </w:r>
                          <w:r w:rsidR="002A7DAD" w:rsidRPr="00213B9A">
                            <w:rPr>
                              <w:rFonts w:cs="Arial"/>
                              <w:noProof/>
                              <w:sz w:val="18"/>
                              <w:lang w:val="en-US"/>
                            </w:rPr>
                            <w:t xml:space="preserve">- </w:t>
                          </w:r>
                          <w:r w:rsidR="002A7DAD">
                            <w:rPr>
                              <w:rFonts w:cs="Arial"/>
                              <w:noProof/>
                              <w:sz w:val="18"/>
                              <w:lang w:val="en-US"/>
                            </w:rPr>
                            <w:t>2</w:t>
                          </w:r>
                          <w:r w:rsidR="002A7DAD" w:rsidRPr="00213B9A">
                            <w:rPr>
                              <w:rFonts w:cs="Arial"/>
                              <w:noProof/>
                              <w:sz w:val="18"/>
                            </w:rPr>
                            <w:t xml:space="preserve"> -</w:t>
                          </w:r>
                          <w:r w:rsidRPr="00213B9A">
                            <w:rPr>
                              <w:rFonts w:cs="Arial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70C91DB5">
              <v:stroke joinstyle="miter"/>
              <v:path gradientshapeok="t" o:connecttype="rect"/>
            </v:shapetype>
            <v:shape id="Textfeld 7" style="position:absolute;margin-left:0;margin-top:59.8pt;width:477.95pt;height:21.1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gq/AEAANQDAAAOAAAAZHJzL2Uyb0RvYy54bWysU11v2yAUfZ+0/4B4X+xkSZZYIVXXrtOk&#10;7kNq9wMIxjEacBmQ2Nmv7wW7abS+TfMDAq7vufece9hc9UaTo/RBgWV0OikpkVZAreye0Z+Pd+9W&#10;lITIbc01WMnoSQZ6tX37ZtO5Ss6gBV1LTxDEhqpzjLYxuqoogmil4WECTloMNuANj3j0+6L2vEN0&#10;o4tZWS6LDnztPAgZAt7eDkG6zfhNI0X83jRBRqIZxd5iXn1ed2ktthte7T13rRJjG/wfujBcWSx6&#10;hrrlkZODV6+gjBIeAjRxIsAU0DRKyMwB2UzLv9g8tNzJzAXFCe4sU/h/sOLb8cH98CT2H6HHAWYS&#10;wd2D+BWIhZuW27289h66VvIaC0+TZEXnQjWmJqlDFRLIrvsKNQ6ZHyJkoL7xJqmCPAmi4wBOZ9Fl&#10;H4nAy2W5XK+XC0oExmbL1Xo+lODVc7bzIX6WYEjaMOpxqBmdH+9DTN3w6vmXVMzCndI6D1Zb0jG6&#10;XswWOeEiYlRE32llGF2V6RuckEh+snVOjlzpYY8FtB1ZJ6ID5djveqJqRt+n3CTCDuoTyuBhsBk+&#10;C9y04P9Q0qHFGA2/D9xLSvQXi1Kup/N58mQ+zBcfZnjwl5HdZYRbgVCMRkqG7U3MPh4oX6Pkjcpq&#10;vHQytozWySKNNk/evDznv14e4/YJAAD//wMAUEsDBBQABgAIAAAAIQBAS+Tw2wAAAAgBAAAPAAAA&#10;ZHJzL2Rvd25yZXYueG1sTI/BTsMwEETvSPyDtUjcqB1EIpzGqRCIK4gWkHpz420SEa+j2G3C37Oc&#10;4Lgzo9k31WbxgzjjFPtABrKVAoHUBNdTa+B993xzDyImS84OgdDAN0bY1JcXlS1dmOkNz9vUCi6h&#10;WFoDXUpjKWVsOvQ2rsKIxN4xTN4mPqdWusnOXO4HeatUIb3tiT90dsTHDpuv7ckb+Hg57j/v1Gv7&#10;5PNxDouS5LU05vpqeViDSLikvzD84jM61Mx0CCdyUQwGeEhiNdMFCLZ1nmsQB1aKTIOsK/l/QP0D&#10;AAD//wMAUEsBAi0AFAAGAAgAAAAhALaDOJL+AAAA4QEAABMAAAAAAAAAAAAAAAAAAAAAAFtDb250&#10;ZW50X1R5cGVzXS54bWxQSwECLQAUAAYACAAAACEAOP0h/9YAAACUAQAACwAAAAAAAAAAAAAAAAAv&#10;AQAAX3JlbHMvLnJlbHNQSwECLQAUAAYACAAAACEAQoKIKvwBAADUAwAADgAAAAAAAAAAAAAAAAAu&#10;AgAAZHJzL2Uyb0RvYy54bWxQSwECLQAUAAYACAAAACEAQEvk8NsAAAAIAQAADwAAAAAAAAAAAAAA&#10;AABWBAAAZHJzL2Rvd25yZXYueG1sUEsFBgAAAAAEAAQA8wAAAF4FAAAAAA==&#10;">
              <v:textbox>
                <w:txbxContent>
                  <w:p w:rsidRPr="00213B9A" w:rsidR="00E40548" w:rsidP="00E40548" w:rsidRDefault="00E40548" w14:paraId="7342B170" w14:textId="77777777">
                    <w:pPr>
                      <w:pStyle w:val="Pieddepage"/>
                      <w:tabs>
                        <w:tab w:val="right" w:pos="8280"/>
                      </w:tabs>
                      <w:ind w:end="71"/>
                      <w:jc w:val="center"/>
                      <w:rPr>
                        <w:rFonts w:cs="Arial"/>
                        <w:sz w:val="18"/>
                        <w:lang w:val="en-US"/>
                      </w:rPr>
                    </w:pPr>
                    <w:r w:rsidRPr="00213B9A">
                      <w:rPr>
                        <w:rFonts w:cs="Arial"/>
                        <w:sz w:val="18"/>
                      </w:rPr>
                      <w:fldChar w:fldCharType="begin"/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 IF 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 = 1 "" "- </w:instrText>
                    </w:r>
                    <w:r w:rsidRPr="00213B9A">
                      <w:rPr>
                        <w:rFonts w:cs="Arial"/>
                        <w:sz w:val="18"/>
                      </w:rPr>
                      <w:instrText xml:space="preserve"> -</w:instrText>
                    </w:r>
                    <w:r w:rsidRPr="00213B9A">
                      <w:rPr>
                        <w:rFonts w:cs="Arial"/>
                        <w:sz w:val="18"/>
                        <w:lang w:val="en-US"/>
                      </w:rPr>
                      <w:instrText xml:space="preserve">" </w:instrText>
                    </w:r>
                    <w:r w:rsidRPr="00213B9A">
                      <w:rPr>
                        <w:rFonts w:cs="Arial"/>
                        <w:sz w:val="18"/>
                      </w:rPr>
                      <w:fldChar w:fldCharType="separate"/>
                    </w:r>
                    <w:r w:rsidRPr="00213B9A" w:rsidR="002A7DAD">
                      <w:rPr>
                        <w:rFonts w:cs="Arial"/>
                        <w:noProof/>
                        <w:sz w:val="18"/>
                        <w:lang w:val="en-US"/>
                      </w:rPr>
                      <w:t xml:space="preserve">- </w:t>
                    </w:r>
                    <w:r w:rsidR="002A7DAD">
                      <w:rPr>
                        <w:rFonts w:cs="Arial"/>
                        <w:noProof/>
                        <w:sz w:val="18"/>
                        <w:lang w:val="en-US"/>
                      </w:rPr>
                      <w:t>2</w:t>
                    </w:r>
                    <w:r w:rsidRPr="00213B9A" w:rsidR="002A7DAD">
                      <w:rPr>
                        <w:rFonts w:cs="Arial"/>
                        <w:noProof/>
                        <w:sz w:val="18"/>
                      </w:rPr>
                      <w:t xml:space="preserve"> -</w:t>
                    </w:r>
                    <w:r w:rsidRPr="00213B9A">
                      <w:rPr>
                        <w:rFonts w:cs="Arial"/>
                        <w:sz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8244" behindDoc="0" locked="0" layoutInCell="1" allowOverlap="1" wp14:anchorId="1511FA66" wp14:editId="185FD7F1">
          <wp:simplePos x="0" y="0"/>
          <wp:positionH relativeFrom="page">
            <wp:posOffset>828040</wp:posOffset>
          </wp:positionH>
          <wp:positionV relativeFrom="page">
            <wp:posOffset>449971</wp:posOffset>
          </wp:positionV>
          <wp:extent cx="2484000" cy="450000"/>
          <wp:effectExtent l="0" t="0" r="0" b="0"/>
          <wp:wrapNone/>
          <wp:docPr id="20" name="Grafik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4000" cy="45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9E1464" w14:textId="77777777" w:rsidR="00E40548" w:rsidRDefault="00E405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2F6"/>
    <w:multiLevelType w:val="multilevel"/>
    <w:tmpl w:val="6AB8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11A6A"/>
    <w:multiLevelType w:val="hybridMultilevel"/>
    <w:tmpl w:val="153857EC"/>
    <w:lvl w:ilvl="0" w:tplc="851CE4DC">
      <w:start w:val="1"/>
      <w:numFmt w:val="bullet"/>
      <w:pStyle w:val="02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C4C6A"/>
    <w:multiLevelType w:val="multilevel"/>
    <w:tmpl w:val="18EEDB1C"/>
    <w:lvl w:ilvl="0">
      <w:start w:val="1"/>
      <w:numFmt w:val="decimal"/>
      <w:suff w:val="space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47" w:hanging="124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644" w:hanging="1644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suff w:val="space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left="2325" w:hanging="23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92E06C5"/>
    <w:multiLevelType w:val="multilevel"/>
    <w:tmpl w:val="E5B2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017835"/>
    <w:multiLevelType w:val="hybridMultilevel"/>
    <w:tmpl w:val="CF5C7F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EA66DC"/>
    <w:multiLevelType w:val="hybridMultilevel"/>
    <w:tmpl w:val="ABCA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F364B"/>
    <w:multiLevelType w:val="hybridMultilevel"/>
    <w:tmpl w:val="120E1F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29139">
    <w:abstractNumId w:val="2"/>
  </w:num>
  <w:num w:numId="2" w16cid:durableId="811213148">
    <w:abstractNumId w:val="2"/>
  </w:num>
  <w:num w:numId="3" w16cid:durableId="1165900836">
    <w:abstractNumId w:val="2"/>
  </w:num>
  <w:num w:numId="4" w16cid:durableId="706102119">
    <w:abstractNumId w:val="2"/>
  </w:num>
  <w:num w:numId="5" w16cid:durableId="1786264043">
    <w:abstractNumId w:val="2"/>
  </w:num>
  <w:num w:numId="6" w16cid:durableId="1675720607">
    <w:abstractNumId w:val="4"/>
  </w:num>
  <w:num w:numId="7" w16cid:durableId="1997957221">
    <w:abstractNumId w:val="1"/>
  </w:num>
  <w:num w:numId="8" w16cid:durableId="979655711">
    <w:abstractNumId w:val="5"/>
  </w:num>
  <w:num w:numId="9" w16cid:durableId="644431603">
    <w:abstractNumId w:val="6"/>
  </w:num>
  <w:num w:numId="10" w16cid:durableId="1858928651">
    <w:abstractNumId w:val="0"/>
  </w:num>
  <w:num w:numId="11" w16cid:durableId="1244099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8F"/>
    <w:rsid w:val="0001106B"/>
    <w:rsid w:val="0001733B"/>
    <w:rsid w:val="0002276E"/>
    <w:rsid w:val="00024982"/>
    <w:rsid w:val="0003281D"/>
    <w:rsid w:val="0003303A"/>
    <w:rsid w:val="000361B6"/>
    <w:rsid w:val="00036FF7"/>
    <w:rsid w:val="0005176D"/>
    <w:rsid w:val="000561F2"/>
    <w:rsid w:val="0006489C"/>
    <w:rsid w:val="00070A3E"/>
    <w:rsid w:val="00073375"/>
    <w:rsid w:val="00074267"/>
    <w:rsid w:val="0007463C"/>
    <w:rsid w:val="00087CB2"/>
    <w:rsid w:val="000900A1"/>
    <w:rsid w:val="00095547"/>
    <w:rsid w:val="00097AAE"/>
    <w:rsid w:val="000A01C6"/>
    <w:rsid w:val="000A0F29"/>
    <w:rsid w:val="000A4BFE"/>
    <w:rsid w:val="000B0981"/>
    <w:rsid w:val="000B1F16"/>
    <w:rsid w:val="000B2CD1"/>
    <w:rsid w:val="000C151F"/>
    <w:rsid w:val="000C73F7"/>
    <w:rsid w:val="000D6DA8"/>
    <w:rsid w:val="000D7814"/>
    <w:rsid w:val="000E070B"/>
    <w:rsid w:val="000F173E"/>
    <w:rsid w:val="000F7587"/>
    <w:rsid w:val="00100DD7"/>
    <w:rsid w:val="00103512"/>
    <w:rsid w:val="00110BA3"/>
    <w:rsid w:val="00123536"/>
    <w:rsid w:val="00133950"/>
    <w:rsid w:val="00134562"/>
    <w:rsid w:val="00136868"/>
    <w:rsid w:val="00141911"/>
    <w:rsid w:val="00152B97"/>
    <w:rsid w:val="00156D69"/>
    <w:rsid w:val="00161898"/>
    <w:rsid w:val="001619E2"/>
    <w:rsid w:val="0016274B"/>
    <w:rsid w:val="00167BE2"/>
    <w:rsid w:val="00170990"/>
    <w:rsid w:val="00170C7E"/>
    <w:rsid w:val="00176EAD"/>
    <w:rsid w:val="001906D8"/>
    <w:rsid w:val="0019138B"/>
    <w:rsid w:val="00192AD8"/>
    <w:rsid w:val="0019403A"/>
    <w:rsid w:val="0019701F"/>
    <w:rsid w:val="001A110E"/>
    <w:rsid w:val="001A4C53"/>
    <w:rsid w:val="001A60D6"/>
    <w:rsid w:val="001A7A50"/>
    <w:rsid w:val="001B7B78"/>
    <w:rsid w:val="001C362A"/>
    <w:rsid w:val="001D00B9"/>
    <w:rsid w:val="001D7C3B"/>
    <w:rsid w:val="001E48C0"/>
    <w:rsid w:val="001F293C"/>
    <w:rsid w:val="001F5C2D"/>
    <w:rsid w:val="001F6634"/>
    <w:rsid w:val="00203372"/>
    <w:rsid w:val="0020749C"/>
    <w:rsid w:val="00207CA2"/>
    <w:rsid w:val="00207E49"/>
    <w:rsid w:val="00213B9A"/>
    <w:rsid w:val="00214233"/>
    <w:rsid w:val="002168E4"/>
    <w:rsid w:val="00217CC5"/>
    <w:rsid w:val="0022309C"/>
    <w:rsid w:val="002268A2"/>
    <w:rsid w:val="002321DA"/>
    <w:rsid w:val="00235C8D"/>
    <w:rsid w:val="002418E5"/>
    <w:rsid w:val="00245F63"/>
    <w:rsid w:val="00256B14"/>
    <w:rsid w:val="00260BBC"/>
    <w:rsid w:val="00274C7A"/>
    <w:rsid w:val="002768A0"/>
    <w:rsid w:val="00281449"/>
    <w:rsid w:val="002831C6"/>
    <w:rsid w:val="00295D87"/>
    <w:rsid w:val="0029667F"/>
    <w:rsid w:val="002A27B3"/>
    <w:rsid w:val="002A601D"/>
    <w:rsid w:val="002A7DAD"/>
    <w:rsid w:val="002B7F67"/>
    <w:rsid w:val="002C0612"/>
    <w:rsid w:val="002C7A00"/>
    <w:rsid w:val="002D2D38"/>
    <w:rsid w:val="002D6206"/>
    <w:rsid w:val="002D731C"/>
    <w:rsid w:val="002E248E"/>
    <w:rsid w:val="002E60AA"/>
    <w:rsid w:val="002E7E04"/>
    <w:rsid w:val="002F4271"/>
    <w:rsid w:val="002F549A"/>
    <w:rsid w:val="003017F2"/>
    <w:rsid w:val="003032F8"/>
    <w:rsid w:val="00307392"/>
    <w:rsid w:val="00315CE5"/>
    <w:rsid w:val="00324DC1"/>
    <w:rsid w:val="003261EF"/>
    <w:rsid w:val="00335520"/>
    <w:rsid w:val="0033712D"/>
    <w:rsid w:val="00346D7C"/>
    <w:rsid w:val="00347688"/>
    <w:rsid w:val="003528D8"/>
    <w:rsid w:val="003623D8"/>
    <w:rsid w:val="0036613B"/>
    <w:rsid w:val="00376F62"/>
    <w:rsid w:val="00377DA4"/>
    <w:rsid w:val="00391614"/>
    <w:rsid w:val="003A0C3A"/>
    <w:rsid w:val="003A16E6"/>
    <w:rsid w:val="003A3A5C"/>
    <w:rsid w:val="003A62CF"/>
    <w:rsid w:val="003B02BB"/>
    <w:rsid w:val="003B15E7"/>
    <w:rsid w:val="003B78FA"/>
    <w:rsid w:val="003C15DF"/>
    <w:rsid w:val="003D3276"/>
    <w:rsid w:val="003D4E58"/>
    <w:rsid w:val="003E00DD"/>
    <w:rsid w:val="003E45F0"/>
    <w:rsid w:val="003E6090"/>
    <w:rsid w:val="003F55AD"/>
    <w:rsid w:val="004002EA"/>
    <w:rsid w:val="004108B4"/>
    <w:rsid w:val="00434303"/>
    <w:rsid w:val="0044711F"/>
    <w:rsid w:val="004503A4"/>
    <w:rsid w:val="0045162F"/>
    <w:rsid w:val="004544CE"/>
    <w:rsid w:val="0048574F"/>
    <w:rsid w:val="004862E3"/>
    <w:rsid w:val="0048641D"/>
    <w:rsid w:val="004940D8"/>
    <w:rsid w:val="0049432B"/>
    <w:rsid w:val="004A03D4"/>
    <w:rsid w:val="004A0B1C"/>
    <w:rsid w:val="004A20AF"/>
    <w:rsid w:val="004A4B3C"/>
    <w:rsid w:val="004A5571"/>
    <w:rsid w:val="004A7C89"/>
    <w:rsid w:val="004B03D5"/>
    <w:rsid w:val="004B18FA"/>
    <w:rsid w:val="004B5F3A"/>
    <w:rsid w:val="004C4AC8"/>
    <w:rsid w:val="004C6C5D"/>
    <w:rsid w:val="004D625D"/>
    <w:rsid w:val="004D651E"/>
    <w:rsid w:val="004D768B"/>
    <w:rsid w:val="004E583C"/>
    <w:rsid w:val="004F10A2"/>
    <w:rsid w:val="005005EC"/>
    <w:rsid w:val="00503201"/>
    <w:rsid w:val="00510557"/>
    <w:rsid w:val="00513506"/>
    <w:rsid w:val="005175E9"/>
    <w:rsid w:val="00521582"/>
    <w:rsid w:val="00522E52"/>
    <w:rsid w:val="00523C58"/>
    <w:rsid w:val="005369F0"/>
    <w:rsid w:val="00536E8B"/>
    <w:rsid w:val="00544050"/>
    <w:rsid w:val="0056043E"/>
    <w:rsid w:val="00562BF0"/>
    <w:rsid w:val="00565495"/>
    <w:rsid w:val="00565F4D"/>
    <w:rsid w:val="005769B3"/>
    <w:rsid w:val="00581781"/>
    <w:rsid w:val="00581A20"/>
    <w:rsid w:val="00587D8D"/>
    <w:rsid w:val="0059367E"/>
    <w:rsid w:val="005961F1"/>
    <w:rsid w:val="00596D4B"/>
    <w:rsid w:val="005A4B92"/>
    <w:rsid w:val="005A4CDB"/>
    <w:rsid w:val="005A5D8F"/>
    <w:rsid w:val="005A66DC"/>
    <w:rsid w:val="005C55E0"/>
    <w:rsid w:val="005D2070"/>
    <w:rsid w:val="005D440C"/>
    <w:rsid w:val="005E67B1"/>
    <w:rsid w:val="005E7F23"/>
    <w:rsid w:val="005F042A"/>
    <w:rsid w:val="005F0F30"/>
    <w:rsid w:val="005F3F32"/>
    <w:rsid w:val="005F59E8"/>
    <w:rsid w:val="005F5CFD"/>
    <w:rsid w:val="005F6A97"/>
    <w:rsid w:val="005F6E8C"/>
    <w:rsid w:val="005F7DC2"/>
    <w:rsid w:val="00622252"/>
    <w:rsid w:val="006244EF"/>
    <w:rsid w:val="0062673F"/>
    <w:rsid w:val="00626B18"/>
    <w:rsid w:val="00630171"/>
    <w:rsid w:val="00632565"/>
    <w:rsid w:val="00633747"/>
    <w:rsid w:val="00634B2E"/>
    <w:rsid w:val="00635D06"/>
    <w:rsid w:val="00647955"/>
    <w:rsid w:val="006523FF"/>
    <w:rsid w:val="006579D2"/>
    <w:rsid w:val="00667141"/>
    <w:rsid w:val="006759A0"/>
    <w:rsid w:val="0068787B"/>
    <w:rsid w:val="006903B2"/>
    <w:rsid w:val="00691793"/>
    <w:rsid w:val="00693177"/>
    <w:rsid w:val="00695951"/>
    <w:rsid w:val="00696104"/>
    <w:rsid w:val="006A1081"/>
    <w:rsid w:val="006A7F12"/>
    <w:rsid w:val="006B062E"/>
    <w:rsid w:val="006B1426"/>
    <w:rsid w:val="006B3827"/>
    <w:rsid w:val="006B7B62"/>
    <w:rsid w:val="006C0FE3"/>
    <w:rsid w:val="006C3026"/>
    <w:rsid w:val="006D05EA"/>
    <w:rsid w:val="006D14DF"/>
    <w:rsid w:val="006D54CA"/>
    <w:rsid w:val="006D62C1"/>
    <w:rsid w:val="006D6799"/>
    <w:rsid w:val="006E0F02"/>
    <w:rsid w:val="006E305C"/>
    <w:rsid w:val="006E4CD7"/>
    <w:rsid w:val="006F0AB5"/>
    <w:rsid w:val="006F4077"/>
    <w:rsid w:val="00700A88"/>
    <w:rsid w:val="00700D2F"/>
    <w:rsid w:val="00703360"/>
    <w:rsid w:val="0071424D"/>
    <w:rsid w:val="00720C41"/>
    <w:rsid w:val="0072182E"/>
    <w:rsid w:val="00726211"/>
    <w:rsid w:val="00730C4F"/>
    <w:rsid w:val="00731D61"/>
    <w:rsid w:val="00736F32"/>
    <w:rsid w:val="00741021"/>
    <w:rsid w:val="0074153A"/>
    <w:rsid w:val="00743544"/>
    <w:rsid w:val="007442FB"/>
    <w:rsid w:val="00747C89"/>
    <w:rsid w:val="00752F2D"/>
    <w:rsid w:val="00770302"/>
    <w:rsid w:val="00782CD4"/>
    <w:rsid w:val="00783B4B"/>
    <w:rsid w:val="00794971"/>
    <w:rsid w:val="00796717"/>
    <w:rsid w:val="007968A3"/>
    <w:rsid w:val="007A42CC"/>
    <w:rsid w:val="007B5E78"/>
    <w:rsid w:val="007C1C0F"/>
    <w:rsid w:val="007C7A4A"/>
    <w:rsid w:val="007D1510"/>
    <w:rsid w:val="007E0F50"/>
    <w:rsid w:val="007E2ED2"/>
    <w:rsid w:val="007F2FD6"/>
    <w:rsid w:val="007F41CF"/>
    <w:rsid w:val="00805EB3"/>
    <w:rsid w:val="00806E06"/>
    <w:rsid w:val="008072D1"/>
    <w:rsid w:val="008103EA"/>
    <w:rsid w:val="00825FFF"/>
    <w:rsid w:val="00826033"/>
    <w:rsid w:val="00835ECB"/>
    <w:rsid w:val="008465E6"/>
    <w:rsid w:val="00855C45"/>
    <w:rsid w:val="00865491"/>
    <w:rsid w:val="008779D4"/>
    <w:rsid w:val="00883EA2"/>
    <w:rsid w:val="00884491"/>
    <w:rsid w:val="0089186C"/>
    <w:rsid w:val="008A4641"/>
    <w:rsid w:val="008A65CA"/>
    <w:rsid w:val="008B5479"/>
    <w:rsid w:val="008B7709"/>
    <w:rsid w:val="008C318C"/>
    <w:rsid w:val="008C48BD"/>
    <w:rsid w:val="008D3465"/>
    <w:rsid w:val="008D6E01"/>
    <w:rsid w:val="008E2274"/>
    <w:rsid w:val="008E33EC"/>
    <w:rsid w:val="008E421F"/>
    <w:rsid w:val="008E619F"/>
    <w:rsid w:val="008F7536"/>
    <w:rsid w:val="008F7AC4"/>
    <w:rsid w:val="0090052F"/>
    <w:rsid w:val="00900D9B"/>
    <w:rsid w:val="0090644A"/>
    <w:rsid w:val="00922A68"/>
    <w:rsid w:val="00931C54"/>
    <w:rsid w:val="009364F6"/>
    <w:rsid w:val="00940079"/>
    <w:rsid w:val="0094082C"/>
    <w:rsid w:val="00940E3C"/>
    <w:rsid w:val="00941147"/>
    <w:rsid w:val="00942C9F"/>
    <w:rsid w:val="009507A2"/>
    <w:rsid w:val="00955F04"/>
    <w:rsid w:val="00960B80"/>
    <w:rsid w:val="00965742"/>
    <w:rsid w:val="009671D3"/>
    <w:rsid w:val="0098104F"/>
    <w:rsid w:val="009A1B38"/>
    <w:rsid w:val="009A6CAD"/>
    <w:rsid w:val="009B65C0"/>
    <w:rsid w:val="009B6E3E"/>
    <w:rsid w:val="009C06E9"/>
    <w:rsid w:val="009C3DAD"/>
    <w:rsid w:val="009C40BB"/>
    <w:rsid w:val="009C479F"/>
    <w:rsid w:val="009C4D42"/>
    <w:rsid w:val="009D1260"/>
    <w:rsid w:val="009D27B0"/>
    <w:rsid w:val="009D2E31"/>
    <w:rsid w:val="009E0528"/>
    <w:rsid w:val="009E19F0"/>
    <w:rsid w:val="009E6275"/>
    <w:rsid w:val="009E6A55"/>
    <w:rsid w:val="009F1F3B"/>
    <w:rsid w:val="009F378D"/>
    <w:rsid w:val="00A10162"/>
    <w:rsid w:val="00A13ECB"/>
    <w:rsid w:val="00A140B6"/>
    <w:rsid w:val="00A2210C"/>
    <w:rsid w:val="00A311B4"/>
    <w:rsid w:val="00A31A91"/>
    <w:rsid w:val="00A35131"/>
    <w:rsid w:val="00A46B35"/>
    <w:rsid w:val="00A56276"/>
    <w:rsid w:val="00A56562"/>
    <w:rsid w:val="00A612DB"/>
    <w:rsid w:val="00A618AF"/>
    <w:rsid w:val="00A62D4D"/>
    <w:rsid w:val="00A638D9"/>
    <w:rsid w:val="00A63EF3"/>
    <w:rsid w:val="00A649C5"/>
    <w:rsid w:val="00A724F4"/>
    <w:rsid w:val="00A87C88"/>
    <w:rsid w:val="00A91D23"/>
    <w:rsid w:val="00A92D47"/>
    <w:rsid w:val="00A93F82"/>
    <w:rsid w:val="00A9791B"/>
    <w:rsid w:val="00A97ABB"/>
    <w:rsid w:val="00AA1896"/>
    <w:rsid w:val="00AA3700"/>
    <w:rsid w:val="00AA3D52"/>
    <w:rsid w:val="00AA43E3"/>
    <w:rsid w:val="00AA6DA7"/>
    <w:rsid w:val="00AB3BB1"/>
    <w:rsid w:val="00AB761C"/>
    <w:rsid w:val="00AB7D91"/>
    <w:rsid w:val="00AD420E"/>
    <w:rsid w:val="00AE7EAC"/>
    <w:rsid w:val="00AF0B66"/>
    <w:rsid w:val="00AF4A1F"/>
    <w:rsid w:val="00AF668D"/>
    <w:rsid w:val="00B05BA1"/>
    <w:rsid w:val="00B07985"/>
    <w:rsid w:val="00B07BD0"/>
    <w:rsid w:val="00B11E7A"/>
    <w:rsid w:val="00B16204"/>
    <w:rsid w:val="00B22462"/>
    <w:rsid w:val="00B26093"/>
    <w:rsid w:val="00B36F6D"/>
    <w:rsid w:val="00B3754F"/>
    <w:rsid w:val="00B4516E"/>
    <w:rsid w:val="00B50164"/>
    <w:rsid w:val="00B514DA"/>
    <w:rsid w:val="00B5201C"/>
    <w:rsid w:val="00B54BA4"/>
    <w:rsid w:val="00B577E7"/>
    <w:rsid w:val="00B64108"/>
    <w:rsid w:val="00B85BE3"/>
    <w:rsid w:val="00B90830"/>
    <w:rsid w:val="00B90858"/>
    <w:rsid w:val="00B94311"/>
    <w:rsid w:val="00B94484"/>
    <w:rsid w:val="00B95A9B"/>
    <w:rsid w:val="00B95B58"/>
    <w:rsid w:val="00BA61CA"/>
    <w:rsid w:val="00BA7A37"/>
    <w:rsid w:val="00BA7D81"/>
    <w:rsid w:val="00BB29E1"/>
    <w:rsid w:val="00BD6F46"/>
    <w:rsid w:val="00BD76EE"/>
    <w:rsid w:val="00BE0F91"/>
    <w:rsid w:val="00BE4338"/>
    <w:rsid w:val="00BE4C61"/>
    <w:rsid w:val="00BE719C"/>
    <w:rsid w:val="00BF33D4"/>
    <w:rsid w:val="00C06B57"/>
    <w:rsid w:val="00C1288A"/>
    <w:rsid w:val="00C20C94"/>
    <w:rsid w:val="00C2211C"/>
    <w:rsid w:val="00C2233A"/>
    <w:rsid w:val="00C261C6"/>
    <w:rsid w:val="00C27C93"/>
    <w:rsid w:val="00C33432"/>
    <w:rsid w:val="00C3520F"/>
    <w:rsid w:val="00C37263"/>
    <w:rsid w:val="00C4155D"/>
    <w:rsid w:val="00C47144"/>
    <w:rsid w:val="00C50A73"/>
    <w:rsid w:val="00C52C3A"/>
    <w:rsid w:val="00C53884"/>
    <w:rsid w:val="00C56942"/>
    <w:rsid w:val="00C6255E"/>
    <w:rsid w:val="00C70788"/>
    <w:rsid w:val="00C816EA"/>
    <w:rsid w:val="00C82EAF"/>
    <w:rsid w:val="00CA4725"/>
    <w:rsid w:val="00CB0673"/>
    <w:rsid w:val="00CB3ACC"/>
    <w:rsid w:val="00CB45A5"/>
    <w:rsid w:val="00CC756A"/>
    <w:rsid w:val="00CD2462"/>
    <w:rsid w:val="00CD2808"/>
    <w:rsid w:val="00CD3985"/>
    <w:rsid w:val="00CD3C8B"/>
    <w:rsid w:val="00CD5CD3"/>
    <w:rsid w:val="00CD7B85"/>
    <w:rsid w:val="00CE06CD"/>
    <w:rsid w:val="00CE4664"/>
    <w:rsid w:val="00CE4F5A"/>
    <w:rsid w:val="00CF1070"/>
    <w:rsid w:val="00CF12E5"/>
    <w:rsid w:val="00CF297D"/>
    <w:rsid w:val="00CF4DC0"/>
    <w:rsid w:val="00CF7791"/>
    <w:rsid w:val="00D0237B"/>
    <w:rsid w:val="00D02C45"/>
    <w:rsid w:val="00D03C8A"/>
    <w:rsid w:val="00D03E90"/>
    <w:rsid w:val="00D1683F"/>
    <w:rsid w:val="00D1690A"/>
    <w:rsid w:val="00D31955"/>
    <w:rsid w:val="00D33440"/>
    <w:rsid w:val="00D368DC"/>
    <w:rsid w:val="00D5646D"/>
    <w:rsid w:val="00D60D8A"/>
    <w:rsid w:val="00D65CEA"/>
    <w:rsid w:val="00D721CE"/>
    <w:rsid w:val="00D81A36"/>
    <w:rsid w:val="00D81F7B"/>
    <w:rsid w:val="00D84566"/>
    <w:rsid w:val="00D84F8F"/>
    <w:rsid w:val="00D90CD6"/>
    <w:rsid w:val="00D923B1"/>
    <w:rsid w:val="00D939F3"/>
    <w:rsid w:val="00DA0DC6"/>
    <w:rsid w:val="00DA15FF"/>
    <w:rsid w:val="00DA2760"/>
    <w:rsid w:val="00DA35A2"/>
    <w:rsid w:val="00DB6B34"/>
    <w:rsid w:val="00DB7376"/>
    <w:rsid w:val="00DC062D"/>
    <w:rsid w:val="00DC6A28"/>
    <w:rsid w:val="00DD629B"/>
    <w:rsid w:val="00DE2D73"/>
    <w:rsid w:val="00DF133C"/>
    <w:rsid w:val="00DF23F6"/>
    <w:rsid w:val="00DF4C7A"/>
    <w:rsid w:val="00DF7314"/>
    <w:rsid w:val="00DF7E18"/>
    <w:rsid w:val="00E1685E"/>
    <w:rsid w:val="00E236C6"/>
    <w:rsid w:val="00E25B57"/>
    <w:rsid w:val="00E26A79"/>
    <w:rsid w:val="00E32D46"/>
    <w:rsid w:val="00E330CB"/>
    <w:rsid w:val="00E37F77"/>
    <w:rsid w:val="00E40548"/>
    <w:rsid w:val="00E425BB"/>
    <w:rsid w:val="00E5047F"/>
    <w:rsid w:val="00E53F0C"/>
    <w:rsid w:val="00E53F44"/>
    <w:rsid w:val="00E61040"/>
    <w:rsid w:val="00E67888"/>
    <w:rsid w:val="00E7765D"/>
    <w:rsid w:val="00E871FB"/>
    <w:rsid w:val="00E920FF"/>
    <w:rsid w:val="00E95C34"/>
    <w:rsid w:val="00E97631"/>
    <w:rsid w:val="00EA2A8C"/>
    <w:rsid w:val="00EA5617"/>
    <w:rsid w:val="00EB0444"/>
    <w:rsid w:val="00EB6A78"/>
    <w:rsid w:val="00EC017C"/>
    <w:rsid w:val="00EC2045"/>
    <w:rsid w:val="00ED4BF3"/>
    <w:rsid w:val="00ED66EB"/>
    <w:rsid w:val="00ED737C"/>
    <w:rsid w:val="00EE23CF"/>
    <w:rsid w:val="00EE3B77"/>
    <w:rsid w:val="00F12E3B"/>
    <w:rsid w:val="00F13481"/>
    <w:rsid w:val="00F2166C"/>
    <w:rsid w:val="00F23D8D"/>
    <w:rsid w:val="00F25270"/>
    <w:rsid w:val="00F3132A"/>
    <w:rsid w:val="00F3319A"/>
    <w:rsid w:val="00F33681"/>
    <w:rsid w:val="00F349A7"/>
    <w:rsid w:val="00F50D79"/>
    <w:rsid w:val="00F54744"/>
    <w:rsid w:val="00F56529"/>
    <w:rsid w:val="00F61D05"/>
    <w:rsid w:val="00F63122"/>
    <w:rsid w:val="00F672C8"/>
    <w:rsid w:val="00F73339"/>
    <w:rsid w:val="00F7520C"/>
    <w:rsid w:val="00F76662"/>
    <w:rsid w:val="00F82D78"/>
    <w:rsid w:val="00F84E39"/>
    <w:rsid w:val="00F90776"/>
    <w:rsid w:val="00F96102"/>
    <w:rsid w:val="00FA3B71"/>
    <w:rsid w:val="00FA53B4"/>
    <w:rsid w:val="00FA5F50"/>
    <w:rsid w:val="00FA7993"/>
    <w:rsid w:val="00FB1A8E"/>
    <w:rsid w:val="00FB3C45"/>
    <w:rsid w:val="00FB3D2D"/>
    <w:rsid w:val="00FB5AFF"/>
    <w:rsid w:val="00FC0416"/>
    <w:rsid w:val="00FC430F"/>
    <w:rsid w:val="00FD086C"/>
    <w:rsid w:val="00FD3CA0"/>
    <w:rsid w:val="00FE018D"/>
    <w:rsid w:val="00FE4331"/>
    <w:rsid w:val="00FE4A47"/>
    <w:rsid w:val="00FE6F8D"/>
    <w:rsid w:val="00FE735D"/>
    <w:rsid w:val="00FF1FAD"/>
    <w:rsid w:val="00FF38AD"/>
    <w:rsid w:val="0AFCD9F8"/>
    <w:rsid w:val="1AD928A3"/>
    <w:rsid w:val="23B8F382"/>
    <w:rsid w:val="290260A7"/>
    <w:rsid w:val="4F21A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258A1"/>
  <w15:chartTrackingRefBased/>
  <w15:docId w15:val="{C3F1E211-D22D-49AE-B3A4-E6B88F07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5A5D8F"/>
    <w:pPr>
      <w:keepLines/>
      <w:spacing w:after="220" w:line="360" w:lineRule="auto"/>
    </w:pPr>
    <w:rPr>
      <w:rFonts w:ascii="Arial" w:hAnsi="Arial"/>
      <w:lang w:val="de-DE"/>
    </w:rPr>
  </w:style>
  <w:style w:type="paragraph" w:styleId="Nadpis1">
    <w:name w:val="heading 1"/>
    <w:basedOn w:val="Normln"/>
    <w:next w:val="Normln"/>
    <w:link w:val="Nadpis1Char"/>
    <w:autoRedefine/>
    <w:uiPriority w:val="9"/>
    <w:rsid w:val="007B5E78"/>
    <w:pPr>
      <w:keepNext/>
      <w:spacing w:after="360" w:line="240" w:lineRule="auto"/>
      <w:outlineLvl w:val="0"/>
    </w:pPr>
    <w:rPr>
      <w:rFonts w:eastAsiaTheme="majorEastAsia" w:cs="Times New Roman"/>
      <w:b/>
      <w:bCs/>
      <w:kern w:val="32"/>
      <w:sz w:val="36"/>
      <w:szCs w:val="32"/>
      <w:lang w:bidi="en-US"/>
    </w:rPr>
  </w:style>
  <w:style w:type="paragraph" w:styleId="Nadpis2">
    <w:name w:val="heading 2"/>
    <w:basedOn w:val="Nadpis1"/>
    <w:next w:val="Normln"/>
    <w:link w:val="Nadpis2Char"/>
    <w:autoRedefine/>
    <w:uiPriority w:val="9"/>
    <w:unhideWhenUsed/>
    <w:rsid w:val="002418E5"/>
    <w:pPr>
      <w:numPr>
        <w:ilvl w:val="1"/>
      </w:numPr>
      <w:contextualSpacing/>
      <w:outlineLvl w:val="1"/>
    </w:pPr>
    <w:rPr>
      <w:bCs w:val="0"/>
      <w:iCs/>
      <w:szCs w:val="28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rsid w:val="002418E5"/>
    <w:pPr>
      <w:numPr>
        <w:ilvl w:val="2"/>
      </w:numPr>
      <w:outlineLvl w:val="2"/>
    </w:pPr>
    <w:rPr>
      <w:bCs/>
      <w:szCs w:val="26"/>
    </w:rPr>
  </w:style>
  <w:style w:type="paragraph" w:styleId="Nadpis4">
    <w:name w:val="heading 4"/>
    <w:basedOn w:val="Nadpis3"/>
    <w:next w:val="Normln"/>
    <w:link w:val="Nadpis4Char"/>
    <w:autoRedefine/>
    <w:uiPriority w:val="9"/>
    <w:unhideWhenUsed/>
    <w:rsid w:val="002418E5"/>
    <w:pPr>
      <w:numPr>
        <w:ilvl w:val="3"/>
      </w:numPr>
      <w:tabs>
        <w:tab w:val="left" w:pos="284"/>
      </w:tabs>
      <w:outlineLvl w:val="3"/>
    </w:pPr>
    <w:rPr>
      <w:bCs w:val="0"/>
      <w:szCs w:val="28"/>
    </w:rPr>
  </w:style>
  <w:style w:type="paragraph" w:styleId="Nadpis5">
    <w:name w:val="heading 5"/>
    <w:basedOn w:val="Nadpis4"/>
    <w:next w:val="Normln"/>
    <w:link w:val="Nadpis5Char"/>
    <w:autoRedefine/>
    <w:uiPriority w:val="9"/>
    <w:unhideWhenUsed/>
    <w:rsid w:val="002418E5"/>
    <w:pPr>
      <w:numPr>
        <w:ilvl w:val="4"/>
      </w:numPr>
      <w:outlineLvl w:val="4"/>
    </w:pPr>
    <w:rPr>
      <w:bCs/>
      <w:iCs w:val="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5E78"/>
    <w:rPr>
      <w:rFonts w:ascii="Arial" w:eastAsiaTheme="majorEastAsia" w:hAnsi="Arial" w:cs="Times New Roman"/>
      <w:b/>
      <w:bCs/>
      <w:kern w:val="32"/>
      <w:sz w:val="36"/>
      <w:szCs w:val="32"/>
      <w:lang w:val="de-DE"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2418E5"/>
    <w:rPr>
      <w:rFonts w:ascii="Arial" w:eastAsiaTheme="majorEastAsia" w:hAnsi="Arial" w:cs="Times New Roman"/>
      <w:b/>
      <w:iCs/>
      <w:kern w:val="32"/>
      <w:szCs w:val="28"/>
      <w:lang w:val="de-DE" w:bidi="en-US"/>
    </w:rPr>
  </w:style>
  <w:style w:type="character" w:customStyle="1" w:styleId="Nadpis3Char">
    <w:name w:val="Nadpis 3 Char"/>
    <w:basedOn w:val="Standardnpsmoodstavce"/>
    <w:link w:val="Nadpis3"/>
    <w:uiPriority w:val="9"/>
    <w:rsid w:val="002418E5"/>
    <w:rPr>
      <w:rFonts w:ascii="Arial" w:eastAsiaTheme="majorEastAsia" w:hAnsi="Arial" w:cs="Times New Roman"/>
      <w:b/>
      <w:bCs/>
      <w:iCs/>
      <w:kern w:val="32"/>
      <w:szCs w:val="26"/>
      <w:lang w:val="de-DE"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2418E5"/>
    <w:rPr>
      <w:rFonts w:ascii="Arial" w:eastAsiaTheme="majorEastAsia" w:hAnsi="Arial" w:cs="Times New Roman"/>
      <w:b/>
      <w:iCs/>
      <w:kern w:val="32"/>
      <w:szCs w:val="28"/>
      <w:lang w:val="de-DE"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2418E5"/>
    <w:rPr>
      <w:rFonts w:ascii="Arial" w:eastAsiaTheme="majorEastAsia" w:hAnsi="Arial" w:cs="Times New Roman"/>
      <w:b/>
      <w:bCs/>
      <w:kern w:val="32"/>
      <w:szCs w:val="26"/>
      <w:lang w:val="de-DE"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4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4CD7"/>
    <w:rPr>
      <w:rFonts w:ascii="Segoe UI" w:hAnsi="Segoe UI" w:cs="Segoe UI"/>
      <w:sz w:val="18"/>
      <w:szCs w:val="18"/>
      <w:lang w:val="de-DE"/>
    </w:rPr>
  </w:style>
  <w:style w:type="paragraph" w:customStyle="1" w:styleId="05-Boilerplate">
    <w:name w:val="05-Boilerplate"/>
    <w:basedOn w:val="Normln"/>
    <w:qFormat/>
    <w:rsid w:val="009507A2"/>
    <w:pPr>
      <w:spacing w:before="220" w:line="240" w:lineRule="auto"/>
    </w:pPr>
    <w:rPr>
      <w:rFonts w:eastAsia="Calibri" w:cs="Times New Roman"/>
      <w:sz w:val="20"/>
      <w:szCs w:val="24"/>
      <w:lang w:eastAsia="de-DE"/>
    </w:rPr>
  </w:style>
  <w:style w:type="character" w:styleId="Odkaznakoment">
    <w:name w:val="annotation reference"/>
    <w:basedOn w:val="Standardnpsmoodstavce"/>
    <w:uiPriority w:val="99"/>
    <w:semiHidden/>
    <w:unhideWhenUsed/>
    <w:rsid w:val="006E4C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4C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4CD7"/>
    <w:rPr>
      <w:rFonts w:ascii="Arial" w:hAnsi="Arial"/>
      <w:sz w:val="20"/>
      <w:szCs w:val="20"/>
      <w:lang w:val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4C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4CD7"/>
    <w:rPr>
      <w:rFonts w:ascii="Arial" w:hAnsi="Arial"/>
      <w:b/>
      <w:bCs/>
      <w:sz w:val="20"/>
      <w:szCs w:val="20"/>
      <w:lang w:val="de-DE"/>
    </w:rPr>
  </w:style>
  <w:style w:type="paragraph" w:styleId="Zpat">
    <w:name w:val="footer"/>
    <w:basedOn w:val="Normln"/>
    <w:link w:val="ZpatChar"/>
    <w:uiPriority w:val="99"/>
    <w:unhideWhenUsed/>
    <w:rsid w:val="006E4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4CD7"/>
    <w:rPr>
      <w:rFonts w:ascii="Arial" w:hAnsi="Arial"/>
      <w:lang w:val="de-DE"/>
    </w:rPr>
  </w:style>
  <w:style w:type="paragraph" w:customStyle="1" w:styleId="09-Footer">
    <w:name w:val="09-Footer"/>
    <w:basedOn w:val="Zpat"/>
    <w:qFormat/>
    <w:rsid w:val="006E4CD7"/>
    <w:pPr>
      <w:tabs>
        <w:tab w:val="clear" w:pos="9072"/>
        <w:tab w:val="right" w:pos="9639"/>
      </w:tabs>
      <w:spacing w:line="220" w:lineRule="exact"/>
    </w:pPr>
    <w:rPr>
      <w:rFonts w:eastAsia="Calibri" w:cs="Times New Roman"/>
      <w:bCs/>
      <w:sz w:val="18"/>
      <w:szCs w:val="24"/>
      <w:lang w:eastAsia="de-DE"/>
    </w:rPr>
  </w:style>
  <w:style w:type="paragraph" w:styleId="Zhlav">
    <w:name w:val="header"/>
    <w:basedOn w:val="Normln"/>
    <w:link w:val="ZhlavChar"/>
    <w:uiPriority w:val="99"/>
    <w:unhideWhenUsed/>
    <w:rsid w:val="006E4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4CD7"/>
    <w:rPr>
      <w:rFonts w:ascii="Arial" w:hAnsi="Arial"/>
      <w:lang w:val="de-DE"/>
    </w:rPr>
  </w:style>
  <w:style w:type="paragraph" w:customStyle="1" w:styleId="08-SubheadContact">
    <w:name w:val="08-Subhead Contact"/>
    <w:basedOn w:val="Normln"/>
    <w:next w:val="Normln"/>
    <w:qFormat/>
    <w:rsid w:val="009C40BB"/>
    <w:pPr>
      <w:spacing w:before="480" w:after="0" w:line="240" w:lineRule="auto"/>
      <w:contextualSpacing/>
    </w:pPr>
    <w:rPr>
      <w:rFonts w:eastAsia="Calibri" w:cs="Times New Roman"/>
      <w:b/>
      <w:szCs w:val="24"/>
      <w:lang w:eastAsia="de-DE"/>
    </w:rPr>
  </w:style>
  <w:style w:type="paragraph" w:styleId="Odstavecseseznamem">
    <w:name w:val="List Paragraph"/>
    <w:basedOn w:val="Normln"/>
    <w:uiPriority w:val="34"/>
    <w:rsid w:val="006E4CD7"/>
    <w:pPr>
      <w:ind w:left="720"/>
      <w:contextualSpacing/>
    </w:pPr>
    <w:rPr>
      <w:rFonts w:eastAsia="Calibri" w:cs="Times New Roman"/>
      <w:szCs w:val="24"/>
      <w:lang w:eastAsia="de-DE"/>
    </w:rPr>
  </w:style>
  <w:style w:type="paragraph" w:customStyle="1" w:styleId="03-Text">
    <w:name w:val="03-Text"/>
    <w:basedOn w:val="Normln"/>
    <w:next w:val="Normln"/>
    <w:qFormat/>
    <w:rsid w:val="007D1510"/>
    <w:rPr>
      <w:rFonts w:eastAsia="Calibri" w:cs="Times New Roman"/>
      <w:szCs w:val="24"/>
      <w:lang w:eastAsia="de-DE"/>
    </w:rPr>
  </w:style>
  <w:style w:type="paragraph" w:customStyle="1" w:styleId="12-Title">
    <w:name w:val="12-Title"/>
    <w:basedOn w:val="Zhlav"/>
    <w:qFormat/>
    <w:rsid w:val="006E4CD7"/>
    <w:pPr>
      <w:jc w:val="right"/>
    </w:pPr>
    <w:rPr>
      <w:rFonts w:eastAsia="Calibri" w:cs="Times New Roman"/>
      <w:sz w:val="36"/>
      <w:szCs w:val="24"/>
      <w:lang w:eastAsia="de-DE"/>
    </w:rPr>
  </w:style>
  <w:style w:type="paragraph" w:styleId="Bezmezer">
    <w:name w:val="No Spacing"/>
    <w:uiPriority w:val="1"/>
    <w:rsid w:val="00E37F77"/>
    <w:pPr>
      <w:keepLines/>
      <w:spacing w:after="0" w:line="240" w:lineRule="auto"/>
    </w:pPr>
    <w:rPr>
      <w:rFonts w:ascii="Arial" w:hAnsi="Arial"/>
      <w:lang w:val="de-DE"/>
    </w:rPr>
  </w:style>
  <w:style w:type="paragraph" w:customStyle="1" w:styleId="01-Headline">
    <w:name w:val="01-Headline"/>
    <w:basedOn w:val="Nadpis1"/>
    <w:qFormat/>
    <w:rsid w:val="004E583C"/>
    <w:pPr>
      <w:spacing w:after="180"/>
    </w:pPr>
    <w:rPr>
      <w:rFonts w:eastAsia="Calibri"/>
      <w:noProof/>
      <w:szCs w:val="24"/>
      <w:lang w:eastAsia="de-DE"/>
    </w:rPr>
  </w:style>
  <w:style w:type="paragraph" w:customStyle="1" w:styleId="02-Bullet">
    <w:name w:val="02-Bullet"/>
    <w:basedOn w:val="03-Text"/>
    <w:qFormat/>
    <w:rsid w:val="00B64108"/>
    <w:pPr>
      <w:numPr>
        <w:numId w:val="7"/>
      </w:numPr>
      <w:spacing w:after="360" w:line="240" w:lineRule="auto"/>
      <w:ind w:left="340" w:hanging="340"/>
      <w:contextualSpacing/>
    </w:pPr>
    <w:rPr>
      <w:b/>
    </w:rPr>
  </w:style>
  <w:style w:type="paragraph" w:customStyle="1" w:styleId="04-Subhead">
    <w:name w:val="04-Subhead"/>
    <w:basedOn w:val="03-Text"/>
    <w:next w:val="03-Text"/>
    <w:qFormat/>
    <w:rsid w:val="009507A2"/>
    <w:pPr>
      <w:keepNext/>
      <w:spacing w:before="220" w:after="0"/>
      <w:contextualSpacing/>
    </w:pPr>
    <w:rPr>
      <w:b/>
    </w:rPr>
  </w:style>
  <w:style w:type="paragraph" w:customStyle="1" w:styleId="06-Contact">
    <w:name w:val="06-Contact"/>
    <w:basedOn w:val="03-Text"/>
    <w:qFormat/>
    <w:rsid w:val="00E40548"/>
    <w:pPr>
      <w:tabs>
        <w:tab w:val="left" w:pos="3402"/>
      </w:tabs>
      <w:spacing w:after="0" w:line="240" w:lineRule="auto"/>
      <w:contextualSpacing/>
    </w:pPr>
  </w:style>
  <w:style w:type="table" w:styleId="Mkatabulky">
    <w:name w:val="Table Grid"/>
    <w:basedOn w:val="Normlntabulka"/>
    <w:uiPriority w:val="39"/>
    <w:rsid w:val="005F0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B4516E"/>
    <w:pPr>
      <w:keepLines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customStyle="1" w:styleId="11-Contact-Line">
    <w:name w:val="11-Contact-Line"/>
    <w:basedOn w:val="08-SubheadContact"/>
    <w:rsid w:val="009C40BB"/>
    <w:pPr>
      <w:spacing w:before="0"/>
    </w:pPr>
  </w:style>
  <w:style w:type="character" w:styleId="Hypertextovodkaz">
    <w:name w:val="Hyperlink"/>
    <w:basedOn w:val="Standardnpsmoodstavce"/>
    <w:uiPriority w:val="99"/>
    <w:unhideWhenUsed/>
    <w:rsid w:val="009C40BB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Standardnpsmoodstavce"/>
    <w:uiPriority w:val="99"/>
    <w:semiHidden/>
    <w:unhideWhenUsed/>
    <w:rsid w:val="009C40BB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Standardnpsmoodstavce"/>
    <w:uiPriority w:val="99"/>
    <w:semiHidden/>
    <w:unhideWhenUsed/>
    <w:rsid w:val="00E40548"/>
    <w:rPr>
      <w:color w:val="605E5C"/>
      <w:shd w:val="clear" w:color="auto" w:fill="E1DFDD"/>
    </w:rPr>
  </w:style>
  <w:style w:type="paragraph" w:customStyle="1" w:styleId="07-Images">
    <w:name w:val="07-Images"/>
    <w:basedOn w:val="03-Text"/>
    <w:qFormat/>
    <w:rsid w:val="003B02BB"/>
    <w:pPr>
      <w:spacing w:after="120" w:line="240" w:lineRule="auto"/>
    </w:pPr>
  </w:style>
  <w:style w:type="paragraph" w:customStyle="1" w:styleId="10-FrameContents">
    <w:name w:val="10-Frame Contents"/>
    <w:basedOn w:val="Normln"/>
    <w:qFormat/>
    <w:rsid w:val="004C6C5D"/>
    <w:pPr>
      <w:spacing w:after="0" w:line="240" w:lineRule="auto"/>
    </w:pPr>
    <w:rPr>
      <w:rFonts w:cs="Times New Roman"/>
      <w:sz w:val="18"/>
      <w:szCs w:val="24"/>
      <w:lang w:eastAsia="de-DE"/>
    </w:rPr>
  </w:style>
  <w:style w:type="paragraph" w:customStyle="1" w:styleId="00-EventOptional">
    <w:name w:val="00-Event Optional"/>
    <w:basedOn w:val="01-Headline"/>
    <w:qFormat/>
    <w:rsid w:val="00562BF0"/>
    <w:pPr>
      <w:spacing w:after="0"/>
    </w:pPr>
    <w:rPr>
      <w:sz w:val="22"/>
      <w:lang w:val="en-US"/>
    </w:rPr>
  </w:style>
  <w:style w:type="character" w:styleId="Nevyeenzmnka">
    <w:name w:val="Unresolved Mention"/>
    <w:basedOn w:val="Standardnpsmoodstavce"/>
    <w:uiPriority w:val="99"/>
    <w:semiHidden/>
    <w:unhideWhenUsed/>
    <w:rsid w:val="00FD3CA0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23C58"/>
    <w:pPr>
      <w:spacing w:after="0" w:line="240" w:lineRule="auto"/>
    </w:pPr>
    <w:rPr>
      <w:rFonts w:ascii="Arial" w:hAnsi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mailto:ragen.steele@conti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85db2b-c923-4592-bac0-b2ac1afa0ff5">
      <UserInfo>
        <DisplayName/>
        <AccountId xsi:nil="true"/>
        <AccountType/>
      </UserInfo>
    </SharedWithUsers>
    <lcf76f155ced4ddcb4097134ff3c332f xmlns="a74a54ca-1760-4925-a1b2-00c0d10b6d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BBE1E991E5F4E9A9F4E4119925F37" ma:contentTypeVersion="18" ma:contentTypeDescription="Create a new document." ma:contentTypeScope="" ma:versionID="d924ab9e8dcb2f90a3ce2dbf2ec86fe7">
  <xsd:schema xmlns:xsd="http://www.w3.org/2001/XMLSchema" xmlns:xs="http://www.w3.org/2001/XMLSchema" xmlns:p="http://schemas.microsoft.com/office/2006/metadata/properties" xmlns:ns2="a74a54ca-1760-4925-a1b2-00c0d10b6d4e" xmlns:ns3="0185db2b-c923-4592-bac0-b2ac1afa0ff5" targetNamespace="http://schemas.microsoft.com/office/2006/metadata/properties" ma:root="true" ma:fieldsID="8e4fb35930e4d6d0374b93a6b19ce4a8" ns2:_="" ns3:_="">
    <xsd:import namespace="a74a54ca-1760-4925-a1b2-00c0d10b6d4e"/>
    <xsd:import namespace="0185db2b-c923-4592-bac0-b2ac1afa0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a54ca-1760-4925-a1b2-00c0d10b6d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da2b84-7b9c-4109-bb73-211c9f84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5db2b-c923-4592-bac0-b2ac1afa0ff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DAF3A0-7483-4F41-9594-311CBA72C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6ED6C-F8E2-45FB-91A4-B39705F3342D}">
  <ds:schemaRefs>
    <ds:schemaRef ds:uri="http://schemas.microsoft.com/office/2006/metadata/properties"/>
    <ds:schemaRef ds:uri="http://schemas.microsoft.com/office/infopath/2007/PartnerControls"/>
    <ds:schemaRef ds:uri="0185db2b-c923-4592-bac0-b2ac1afa0ff5"/>
    <ds:schemaRef ds:uri="a74a54ca-1760-4925-a1b2-00c0d10b6d4e"/>
  </ds:schemaRefs>
</ds:datastoreItem>
</file>

<file path=customXml/itemProps3.xml><?xml version="1.0" encoding="utf-8"?>
<ds:datastoreItem xmlns:ds="http://schemas.openxmlformats.org/officeDocument/2006/customXml" ds:itemID="{3ED9563B-C003-4FE0-9C28-919D75D79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a54ca-1760-4925-a1b2-00c0d10b6d4e"/>
    <ds:schemaRef ds:uri="0185db2b-c923-4592-bac0-b2ac1afa0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A5FE4E-1BC2-40BC-B1EF-09C452519E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06a9c5-d130-408c-bc8e-3b5ecdb17aa0}" enabled="1" method="Standard" siteId="{8d4b558f-7b2e-40ba-ad1f-e04d79e626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Pigge, Enno</dc:creator>
  <cp:keywords>docId:4A66471741D650F062E103596BF27799</cp:keywords>
  <dc:description/>
  <cp:lastModifiedBy>Ziacik, Miroslav</cp:lastModifiedBy>
  <cp:revision>18</cp:revision>
  <dcterms:created xsi:type="dcterms:W3CDTF">2026-10-09T11:11:00Z</dcterms:created>
  <dcterms:modified xsi:type="dcterms:W3CDTF">2026-10-20T13:48:00Z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0x010100733BBE1E991E5F4E9A9F4E4119925F37</vt:lpwstr>
  </property>
  <property fmtid="{D5CDD505-2E9C-101B-9397-08002B2CF9AE}" pid="3" name="Order">
    <vt:r8>7400</vt:r8>
  </property>
  <property fmtid="{D5CDD505-2E9C-101B-9397-08002B2CF9AE}" pid="4" name="GUID">
    <vt:lpwstr>43dad810-f43c-48d7-b264-69e6f4fdb942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SIP_Label_6006a9c5-d130-408c-bc8e-3b5ecdb17aa0_Enabled">
    <vt:lpwstr>true</vt:lpwstr>
  </property>
  <property fmtid="{D5CDD505-2E9C-101B-9397-08002B2CF9AE}" pid="12" name="MSIP_Label_6006a9c5-d130-408c-bc8e-3b5ecdb17aa0_SetDate">
    <vt:lpwstr>2022-08-25T11:07:12Z</vt:lpwstr>
  </property>
  <property fmtid="{D5CDD505-2E9C-101B-9397-08002B2CF9AE}" pid="13" name="MSIP_Label_6006a9c5-d130-408c-bc8e-3b5ecdb17aa0_Method">
    <vt:lpwstr>Standard</vt:lpwstr>
  </property>
  <property fmtid="{D5CDD505-2E9C-101B-9397-08002B2CF9AE}" pid="14" name="MSIP_Label_6006a9c5-d130-408c-bc8e-3b5ecdb17aa0_Name">
    <vt:lpwstr>Recipients Have Full Control​</vt:lpwstr>
  </property>
  <property fmtid="{D5CDD505-2E9C-101B-9397-08002B2CF9AE}" pid="15" name="MSIP_Label_6006a9c5-d130-408c-bc8e-3b5ecdb17aa0_SiteId">
    <vt:lpwstr>8d4b558f-7b2e-40ba-ad1f-e04d79e6265a</vt:lpwstr>
  </property>
  <property fmtid="{D5CDD505-2E9C-101B-9397-08002B2CF9AE}" pid="16" name="MSIP_Label_6006a9c5-d130-408c-bc8e-3b5ecdb17aa0_ActionId">
    <vt:lpwstr>d3d8c918-d7f9-43a5-8ca1-b5bfc643661a</vt:lpwstr>
  </property>
  <property fmtid="{D5CDD505-2E9C-101B-9397-08002B2CF9AE}" pid="17" name="MSIP_Label_6006a9c5-d130-408c-bc8e-3b5ecdb17aa0_ContentBits">
    <vt:lpwstr>2</vt:lpwstr>
  </property>
  <property fmtid="{D5CDD505-2E9C-101B-9397-08002B2CF9AE}" pid="18" name="MediaServiceImageTags">
    <vt:lpwstr/>
  </property>
</Properties>
</file>