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305274F5"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E0F0"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E82A"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B0298A">
        <w:t xml:space="preserve">Continental </w:t>
      </w:r>
      <w:r w:rsidR="00A62E9B">
        <w:t>und</w:t>
      </w:r>
      <w:r w:rsidR="00763AAE">
        <w:t xml:space="preserve"> Tour de France </w:t>
      </w:r>
      <w:r w:rsidR="00A62E9B">
        <w:t xml:space="preserve">verlängern Partnerschaft </w:t>
      </w:r>
      <w:r w:rsidR="00763AAE">
        <w:t>bis 2027</w:t>
      </w:r>
    </w:p>
    <w:p w14:paraId="26028FE2" w14:textId="5FAD90E8" w:rsidR="00A311B4" w:rsidRDefault="0060305A" w:rsidP="00870BA4">
      <w:pPr>
        <w:pStyle w:val="02-Bullet"/>
      </w:pPr>
      <w:r>
        <w:t>Vertrauensvolle und partnerschaftliche Zusammenarbeit mit zehnjähriger Kontinuität</w:t>
      </w:r>
    </w:p>
    <w:p w14:paraId="209D001B" w14:textId="7F7EF128" w:rsidR="0060305A" w:rsidRPr="00870BA4" w:rsidRDefault="0060305A" w:rsidP="00870BA4">
      <w:pPr>
        <w:pStyle w:val="02-Bullet"/>
      </w:pPr>
      <w:r>
        <w:t xml:space="preserve">Continental führt Engagement als Sponsor, </w:t>
      </w:r>
      <w:r w:rsidR="00A71A94">
        <w:t>Sicherheits</w:t>
      </w:r>
      <w:r w:rsidR="00E936E8">
        <w:t>p</w:t>
      </w:r>
      <w:r>
        <w:t>artner, Reifen-Ausstatter der offiziellen Tour-Fahrzeuge sowie Hersteller der Fahrradreifen der Champions fort</w:t>
      </w:r>
    </w:p>
    <w:p w14:paraId="4B56A159" w14:textId="44B4327B" w:rsidR="00A311B4" w:rsidRPr="00870BA4" w:rsidRDefault="00185D45" w:rsidP="00870BA4">
      <w:pPr>
        <w:pStyle w:val="02-Bullet"/>
      </w:pPr>
      <w:r>
        <w:t xml:space="preserve">Continental und </w:t>
      </w:r>
      <w:r w:rsidR="00EE289C">
        <w:t xml:space="preserve">Organisator </w:t>
      </w:r>
      <w:r>
        <w:t xml:space="preserve">A.S.O haben nachhaltige Weiterentwicklung der Tour </w:t>
      </w:r>
      <w:r w:rsidR="00BC62D2">
        <w:t xml:space="preserve">fest </w:t>
      </w:r>
      <w:r>
        <w:t xml:space="preserve">im Blick </w:t>
      </w:r>
    </w:p>
    <w:p w14:paraId="14AEBF18" w14:textId="33B2CC32" w:rsidR="005A5D8F" w:rsidRDefault="00B0298A" w:rsidP="007B5E78">
      <w:pPr>
        <w:pStyle w:val="03-Text"/>
      </w:pPr>
      <w:r>
        <w:t>Hannover</w:t>
      </w:r>
      <w:r w:rsidR="005A5D8F" w:rsidRPr="00216088">
        <w:t xml:space="preserve">, </w:t>
      </w:r>
      <w:r w:rsidR="00156A97" w:rsidRPr="00156A97">
        <w:t>1</w:t>
      </w:r>
      <w:r w:rsidRPr="00156A97">
        <w:t xml:space="preserve">. </w:t>
      </w:r>
      <w:r w:rsidR="00156A97" w:rsidRPr="00156A97">
        <w:t>Juni</w:t>
      </w:r>
      <w:r w:rsidRPr="00156A97">
        <w:t xml:space="preserve"> 2022</w:t>
      </w:r>
      <w:r w:rsidR="005A5D8F" w:rsidRPr="00216088">
        <w:t xml:space="preserve">. </w:t>
      </w:r>
      <w:r w:rsidR="00723443">
        <w:t xml:space="preserve">Noch vor </w:t>
      </w:r>
      <w:r w:rsidR="007B47E6">
        <w:t>dem Start der diesjährigen Ausgabe</w:t>
      </w:r>
      <w:r w:rsidR="00723443">
        <w:t xml:space="preserve"> </w:t>
      </w:r>
      <w:r w:rsidR="00EE289C">
        <w:t xml:space="preserve">der Tour de France </w:t>
      </w:r>
      <w:r w:rsidR="00723443">
        <w:t>am</w:t>
      </w:r>
      <w:r w:rsidR="00BC62D2">
        <w:t xml:space="preserve"> </w:t>
      </w:r>
      <w:r w:rsidR="00BC62D2">
        <w:br/>
      </w:r>
      <w:r w:rsidR="00723443">
        <w:t xml:space="preserve">1. Juli </w:t>
      </w:r>
      <w:r w:rsidR="00C01C89">
        <w:t xml:space="preserve">2022 </w:t>
      </w:r>
      <w:r w:rsidR="0060305A">
        <w:t>in Kopenhagen</w:t>
      </w:r>
      <w:r w:rsidR="00723443">
        <w:t xml:space="preserve"> </w:t>
      </w:r>
      <w:r w:rsidR="00DF54E1">
        <w:t>verlängert</w:t>
      </w:r>
      <w:r w:rsidR="00723443">
        <w:t xml:space="preserve"> Continental </w:t>
      </w:r>
      <w:r w:rsidR="00540852">
        <w:t>ihre</w:t>
      </w:r>
      <w:r w:rsidR="00723443">
        <w:t xml:space="preserve"> langjährige vertrauensvolle </w:t>
      </w:r>
      <w:r w:rsidR="008E6E6A">
        <w:t>P</w:t>
      </w:r>
      <w:r w:rsidR="00723443">
        <w:t xml:space="preserve">artnerschaft </w:t>
      </w:r>
      <w:r w:rsidR="003A5837">
        <w:t>und</w:t>
      </w:r>
      <w:r w:rsidR="008E6E6A">
        <w:t xml:space="preserve"> S</w:t>
      </w:r>
      <w:r w:rsidR="00723443">
        <w:t>ponsorentätigkeit bis einschließlich 202</w:t>
      </w:r>
      <w:r w:rsidR="008E6E6A">
        <w:t xml:space="preserve">7. Als einer der fünf Hauptpartner </w:t>
      </w:r>
      <w:r w:rsidR="00A86A24">
        <w:t>wird</w:t>
      </w:r>
      <w:r w:rsidR="000833EF">
        <w:t xml:space="preserve"> </w:t>
      </w:r>
      <w:r w:rsidR="00EE289C">
        <w:t xml:space="preserve">der Reifenhersteller </w:t>
      </w:r>
      <w:r w:rsidR="000833EF">
        <w:t xml:space="preserve">gemeinsam mit </w:t>
      </w:r>
      <w:r w:rsidR="00C301C9">
        <w:t>der Tour-Organisation</w:t>
      </w:r>
      <w:r w:rsidR="000833EF">
        <w:t xml:space="preserve"> A.S.O. (Amaury Sport Organisation) </w:t>
      </w:r>
      <w:r w:rsidR="00C301C9">
        <w:t>das größte</w:t>
      </w:r>
      <w:r w:rsidR="006C2F69">
        <w:t xml:space="preserve"> und </w:t>
      </w:r>
      <w:r w:rsidR="000833EF">
        <w:t>bedeutend</w:t>
      </w:r>
      <w:r w:rsidR="006C2F69">
        <w:t>st</w:t>
      </w:r>
      <w:r w:rsidR="00C301C9">
        <w:t>e Radrennen</w:t>
      </w:r>
      <w:r w:rsidR="000833EF">
        <w:t xml:space="preserve"> der Welt </w:t>
      </w:r>
      <w:r w:rsidR="00C301C9">
        <w:t xml:space="preserve">in den kommenden Jahren </w:t>
      </w:r>
      <w:r w:rsidR="00A86A24">
        <w:t xml:space="preserve">weiter aktiv </w:t>
      </w:r>
      <w:r w:rsidR="00C301C9">
        <w:t xml:space="preserve">mitgestalten und seinen Beitrag zu einer </w:t>
      </w:r>
      <w:r w:rsidR="00C70E32">
        <w:t xml:space="preserve">sicheren und </w:t>
      </w:r>
      <w:r w:rsidR="00C301C9">
        <w:t>nachhaltigen Zukunft der Tour leisten</w:t>
      </w:r>
      <w:r w:rsidR="006C2F69">
        <w:t>.</w:t>
      </w:r>
      <w:r w:rsidR="00A86A24">
        <w:t xml:space="preserve"> Dazu kommt bereits </w:t>
      </w:r>
      <w:r w:rsidR="00C01C89">
        <w:t>in diesem Jahr</w:t>
      </w:r>
      <w:r w:rsidR="00E85E03">
        <w:t xml:space="preserve"> </w:t>
      </w:r>
      <w:r w:rsidR="00A86A24">
        <w:t xml:space="preserve">die </w:t>
      </w:r>
      <w:r w:rsidR="00EE289C">
        <w:t>neue</w:t>
      </w:r>
      <w:r w:rsidR="00A86A24">
        <w:t xml:space="preserve"> </w:t>
      </w:r>
      <w:r w:rsidR="00DF54E1">
        <w:t>Recycling</w:t>
      </w:r>
      <w:r w:rsidR="00A86A24">
        <w:t xml:space="preserve">technologie </w:t>
      </w:r>
      <w:r w:rsidR="00C301C9">
        <w:t xml:space="preserve">ContiRe.Tex </w:t>
      </w:r>
      <w:r w:rsidR="00DF54E1">
        <w:t xml:space="preserve">in der Reifenherstellung </w:t>
      </w:r>
      <w:r w:rsidR="00C301C9">
        <w:t>zum Einsatz.</w:t>
      </w:r>
    </w:p>
    <w:p w14:paraId="0EE5C05B" w14:textId="396E024C" w:rsidR="005A5D8F" w:rsidRPr="00AE2D75" w:rsidRDefault="00C301C9" w:rsidP="00E40548">
      <w:pPr>
        <w:pStyle w:val="04-Subhead"/>
      </w:pPr>
      <w:r>
        <w:t>Starker</w:t>
      </w:r>
      <w:r w:rsidR="00C2395E">
        <w:t xml:space="preserve"> Tour</w:t>
      </w:r>
      <w:r w:rsidR="00533611">
        <w:t xml:space="preserve"> de France</w:t>
      </w:r>
      <w:r w:rsidR="008E6E6A">
        <w:t>-P</w:t>
      </w:r>
      <w:r w:rsidR="00C2395E">
        <w:t xml:space="preserve">artner seit </w:t>
      </w:r>
      <w:r w:rsidR="00D43C34">
        <w:t>2017</w:t>
      </w:r>
    </w:p>
    <w:p w14:paraId="7C4FB88F" w14:textId="484F56E7" w:rsidR="00BC1D4E" w:rsidRPr="00980719" w:rsidRDefault="00E85E03" w:rsidP="00C23A05">
      <w:pPr>
        <w:pStyle w:val="03-Text"/>
        <w:rPr>
          <w:highlight w:val="yellow"/>
        </w:rPr>
      </w:pPr>
      <w:r>
        <w:t>Christian Prudhomme, Direktor der Tour de France, freut sich über die weitere Zusammenarbeit: „</w:t>
      </w:r>
      <w:r w:rsidR="002E2300">
        <w:t xml:space="preserve">Continental </w:t>
      </w:r>
      <w:r w:rsidR="00D43C34">
        <w:t>ist einer der</w:t>
      </w:r>
      <w:r w:rsidR="009B57D1">
        <w:t xml:space="preserve"> wichtigsten Innovationspartner </w:t>
      </w:r>
      <w:r w:rsidR="00D43C34">
        <w:t>für die Tour de France</w:t>
      </w:r>
      <w:r w:rsidR="00F423DD">
        <w:t>, mit dem wir in de</w:t>
      </w:r>
      <w:r w:rsidR="009B57D1">
        <w:t>n letzten Jahren eng zusammengewachsen</w:t>
      </w:r>
      <w:r w:rsidR="00F423DD">
        <w:t xml:space="preserve"> sind</w:t>
      </w:r>
      <w:r w:rsidR="009B57D1">
        <w:t xml:space="preserve">. Wir </w:t>
      </w:r>
      <w:r w:rsidR="00BB3FA6">
        <w:t>sind stolz darauf</w:t>
      </w:r>
      <w:r w:rsidR="009B57D1">
        <w:t xml:space="preserve">, </w:t>
      </w:r>
      <w:r w:rsidR="00D43C34">
        <w:t xml:space="preserve">dass </w:t>
      </w:r>
      <w:r w:rsidR="00C301C9">
        <w:t>wir weitere fünf Jahre vom Know-how</w:t>
      </w:r>
      <w:r w:rsidR="00EC09D9">
        <w:t xml:space="preserve"> der Continental-Experten </w:t>
      </w:r>
      <w:r w:rsidR="00C301C9">
        <w:t xml:space="preserve">in Sachen Reifentechnologie </w:t>
      </w:r>
      <w:r w:rsidR="00EE289C">
        <w:t>und</w:t>
      </w:r>
      <w:r w:rsidR="00C301C9">
        <w:t xml:space="preserve"> Nachhaltigkeit </w:t>
      </w:r>
      <w:r w:rsidR="00EC09D9">
        <w:t xml:space="preserve">profitieren </w:t>
      </w:r>
      <w:r w:rsidR="00C301C9">
        <w:t>können</w:t>
      </w:r>
      <w:r w:rsidR="0054406D">
        <w:t xml:space="preserve">.“ </w:t>
      </w:r>
      <w:r w:rsidR="00D43C34">
        <w:t xml:space="preserve">Bereits Ende 2017 begann die Zusammenarbeit </w:t>
      </w:r>
      <w:r w:rsidR="00EE289C">
        <w:t>des</w:t>
      </w:r>
      <w:r w:rsidR="00D43C34">
        <w:t xml:space="preserve"> P</w:t>
      </w:r>
      <w:r w:rsidR="005436E4">
        <w:t>remium-Reifenhersteller</w:t>
      </w:r>
      <w:r w:rsidR="00EE289C">
        <w:t>s</w:t>
      </w:r>
      <w:r w:rsidR="005436E4">
        <w:t xml:space="preserve"> aus Hannover als Sponsor und </w:t>
      </w:r>
      <w:r w:rsidR="005B38C8">
        <w:t>Sicherheits</w:t>
      </w:r>
      <w:r w:rsidR="002C1B48">
        <w:t>p</w:t>
      </w:r>
      <w:r w:rsidR="005436E4">
        <w:t xml:space="preserve">artner </w:t>
      </w:r>
      <w:r w:rsidR="00F75288">
        <w:t>mit</w:t>
      </w:r>
      <w:r w:rsidR="005436E4">
        <w:t xml:space="preserve"> der Tour de France, damals </w:t>
      </w:r>
      <w:r w:rsidR="00F75288">
        <w:t xml:space="preserve">schon </w:t>
      </w:r>
      <w:r w:rsidR="005436E4">
        <w:t xml:space="preserve">als Reifenausstatter der offiziellen </w:t>
      </w:r>
      <w:r w:rsidR="00D43C34">
        <w:t>Begleit</w:t>
      </w:r>
      <w:r w:rsidR="005436E4">
        <w:t xml:space="preserve">fahrzeuge </w:t>
      </w:r>
      <w:r w:rsidR="00A53926">
        <w:t>sowie als</w:t>
      </w:r>
      <w:r w:rsidR="005436E4">
        <w:t xml:space="preserve"> Herstel</w:t>
      </w:r>
      <w:r w:rsidR="005436E4" w:rsidRPr="007C1F4C">
        <w:t>ler der Fahrradrei</w:t>
      </w:r>
      <w:r w:rsidR="00F944A8" w:rsidRPr="007C1F4C">
        <w:t>fe</w:t>
      </w:r>
      <w:r w:rsidR="005436E4" w:rsidRPr="007C1F4C">
        <w:t xml:space="preserve">n der Champions. Seit 2019 </w:t>
      </w:r>
      <w:r w:rsidR="00F944A8" w:rsidRPr="007C1F4C">
        <w:t xml:space="preserve">ist Continental einer der </w:t>
      </w:r>
      <w:r w:rsidR="00D43C34" w:rsidRPr="007C1F4C">
        <w:t>fünf Hauptpartner.</w:t>
      </w:r>
      <w:r w:rsidR="00121138" w:rsidRPr="007C1F4C">
        <w:t xml:space="preserve"> </w:t>
      </w:r>
      <w:r w:rsidR="00862CED" w:rsidRPr="007C1F4C">
        <w:t xml:space="preserve">„Wir freuen uns auf die </w:t>
      </w:r>
      <w:r w:rsidR="002047DD" w:rsidRPr="007C1F4C">
        <w:t>erfolgreiche Fortsetzung</w:t>
      </w:r>
      <w:r w:rsidR="004E433F" w:rsidRPr="007C1F4C">
        <w:t xml:space="preserve"> unserer Partnerschaft</w:t>
      </w:r>
      <w:r w:rsidR="001112E5" w:rsidRPr="007C1F4C">
        <w:t>.</w:t>
      </w:r>
      <w:r w:rsidR="00C23A05" w:rsidRPr="007C1F4C">
        <w:t xml:space="preserve"> </w:t>
      </w:r>
      <w:r w:rsidR="00C35355" w:rsidRPr="007C1F4C">
        <w:t>Insbesondere</w:t>
      </w:r>
      <w:r w:rsidR="00BC1D4E" w:rsidRPr="007C1F4C">
        <w:t xml:space="preserve"> die so wichtigen Themen Sicherheit im Straßenverkehr sowie eine nachhaltigere Zukunft</w:t>
      </w:r>
      <w:r w:rsidR="00C35355" w:rsidRPr="007C1F4C">
        <w:t xml:space="preserve"> verbinden uns </w:t>
      </w:r>
      <w:r w:rsidR="00717900" w:rsidRPr="007C1F4C">
        <w:t xml:space="preserve">und bilden die Basis unserer </w:t>
      </w:r>
      <w:r w:rsidR="00FA3D09" w:rsidRPr="007C1F4C">
        <w:t>vertrauensvollen</w:t>
      </w:r>
      <w:r w:rsidR="00CD403C" w:rsidRPr="007C1F4C">
        <w:t xml:space="preserve"> </w:t>
      </w:r>
      <w:r w:rsidR="00717900" w:rsidRPr="007C1F4C">
        <w:t>Zusammenarbeit</w:t>
      </w:r>
      <w:r w:rsidR="00980719" w:rsidRPr="007C1F4C">
        <w:t>“, sagt Ferdinand Hoyos, Leiter Reifenersatzgeschäft von Continental in Europa, Nahost und Afrika (EMEA).</w:t>
      </w:r>
    </w:p>
    <w:p w14:paraId="49B7F035" w14:textId="0A97922B" w:rsidR="00977DB5" w:rsidRPr="00AE2D75" w:rsidRDefault="00D179C4" w:rsidP="00977DB5">
      <w:pPr>
        <w:pStyle w:val="04-Subhead"/>
      </w:pPr>
      <w:r>
        <w:lastRenderedPageBreak/>
        <w:t>Continental unterstützt eine nachhaltigere Tour de France</w:t>
      </w:r>
    </w:p>
    <w:p w14:paraId="08CB273F" w14:textId="5324F535" w:rsidR="00C01C89" w:rsidRDefault="00F75288" w:rsidP="00CA660F">
      <w:pPr>
        <w:pStyle w:val="03-Text"/>
      </w:pPr>
      <w:r>
        <w:t>Neben der Premium-Reifenperformance für die Rad-Profis und ihre Begleitfahrer spielt für Continental auch die nachhalti</w:t>
      </w:r>
      <w:r w:rsidR="001C0560">
        <w:t>g</w:t>
      </w:r>
      <w:r>
        <w:t xml:space="preserve">e Mobilität von morgen eine wichtige Rolle. </w:t>
      </w:r>
      <w:r w:rsidR="00AB51EB">
        <w:t>Bis 2030 will</w:t>
      </w:r>
      <w:r w:rsidR="00DF54E1">
        <w:t xml:space="preserve"> sich</w:t>
      </w:r>
      <w:r w:rsidR="00AB51EB">
        <w:t xml:space="preserve"> das </w:t>
      </w:r>
      <w:r w:rsidR="0098258F">
        <w:t>Unternehmen zum</w:t>
      </w:r>
      <w:r w:rsidR="00AB51EB">
        <w:t xml:space="preserve"> fortschrittlichsten </w:t>
      </w:r>
      <w:r w:rsidR="009C14A0">
        <w:t>Reifenhersteller im Bereich Nachhaltigkeit entwickeln</w:t>
      </w:r>
      <w:r w:rsidR="00CB4EE6">
        <w:t xml:space="preserve"> und </w:t>
      </w:r>
      <w:r>
        <w:t xml:space="preserve">überträgt diese Ambitionen auch auf die </w:t>
      </w:r>
      <w:r w:rsidR="00AB51EB">
        <w:t>Spo</w:t>
      </w:r>
      <w:r w:rsidR="001C03A0">
        <w:t xml:space="preserve">nsoringpartnerschaft </w:t>
      </w:r>
      <w:r>
        <w:t>mit</w:t>
      </w:r>
      <w:r w:rsidR="001C03A0">
        <w:t xml:space="preserve"> der Tour de France</w:t>
      </w:r>
      <w:r w:rsidR="00AB51EB">
        <w:t xml:space="preserve">. </w:t>
      </w:r>
      <w:r w:rsidR="00CB4EE6">
        <w:t>„</w:t>
      </w:r>
      <w:r w:rsidR="001C0560">
        <w:t xml:space="preserve">Wir begrüßen das Streben der </w:t>
      </w:r>
      <w:r w:rsidR="00334C71">
        <w:t xml:space="preserve">Tour de France </w:t>
      </w:r>
      <w:r w:rsidR="001C0560">
        <w:t xml:space="preserve">nach </w:t>
      </w:r>
      <w:r w:rsidR="00334C71">
        <w:t>mehr Nachhaltigkeit</w:t>
      </w:r>
      <w:r w:rsidR="001C0560">
        <w:t xml:space="preserve"> und unterstützen dies wo immer möglich</w:t>
      </w:r>
      <w:r w:rsidR="00334C71">
        <w:t>. Deshalb statten wir beispielsweise a</w:t>
      </w:r>
      <w:r w:rsidR="0079465F">
        <w:t xml:space="preserve">lle Begleitfahrzeuge der diesjährigen Tour mit </w:t>
      </w:r>
      <w:r w:rsidR="00814744">
        <w:t>Reifen</w:t>
      </w:r>
      <w:r w:rsidR="0079465F">
        <w:t xml:space="preserve"> auf Basis </w:t>
      </w:r>
      <w:r w:rsidR="00CA660F">
        <w:t>unserer</w:t>
      </w:r>
      <w:r w:rsidR="0079465F">
        <w:t xml:space="preserve"> </w:t>
      </w:r>
      <w:r w:rsidR="009C14A0">
        <w:t>neuen</w:t>
      </w:r>
      <w:r w:rsidR="00CA660F">
        <w:t xml:space="preserve"> </w:t>
      </w:r>
      <w:r w:rsidR="0079465F">
        <w:t>ContiRe.Tex-Technologie aus</w:t>
      </w:r>
      <w:r w:rsidR="00CA660F">
        <w:t xml:space="preserve">,“ erklärt </w:t>
      </w:r>
      <w:r w:rsidR="00C01C89">
        <w:t>Hoyos</w:t>
      </w:r>
      <w:r w:rsidR="00CA660F">
        <w:t xml:space="preserve">. </w:t>
      </w:r>
      <w:r w:rsidR="001C0560">
        <w:t xml:space="preserve">„In jedem dieser Reifensätze ist </w:t>
      </w:r>
      <w:r w:rsidR="0098258F">
        <w:t>recycelte</w:t>
      </w:r>
      <w:r w:rsidR="00C11F2A">
        <w:t>s</w:t>
      </w:r>
      <w:r w:rsidR="0098258F">
        <w:t xml:space="preserve"> Polyester</w:t>
      </w:r>
      <w:r w:rsidR="00CA660F">
        <w:t xml:space="preserve"> aus aufbereiteten PET-</w:t>
      </w:r>
      <w:r w:rsidR="00D07B9B">
        <w:t>Materialien</w:t>
      </w:r>
      <w:r w:rsidR="00CA660F">
        <w:t xml:space="preserve"> </w:t>
      </w:r>
      <w:r w:rsidR="001C0560">
        <w:t>verarbeitet</w:t>
      </w:r>
      <w:r w:rsidR="00814744">
        <w:t xml:space="preserve"> – bei </w:t>
      </w:r>
      <w:r w:rsidR="00D50F19">
        <w:t xml:space="preserve">unverändert </w:t>
      </w:r>
      <w:r w:rsidR="00814744">
        <w:t xml:space="preserve">hohem Sicherheitsstandard und </w:t>
      </w:r>
      <w:r w:rsidR="00D50F19">
        <w:t>absolut z</w:t>
      </w:r>
      <w:r w:rsidR="00814744">
        <w:t>uverlässige</w:t>
      </w:r>
      <w:r w:rsidR="00D50F19">
        <w:t>r</w:t>
      </w:r>
      <w:r w:rsidR="00814744">
        <w:t xml:space="preserve"> Reifenperformance</w:t>
      </w:r>
      <w:r w:rsidR="001C0560">
        <w:t>.“</w:t>
      </w:r>
    </w:p>
    <w:p w14:paraId="6922F635" w14:textId="29A52B46" w:rsidR="008407E7" w:rsidRDefault="008407E7" w:rsidP="008407E7">
      <w:pPr>
        <w:pStyle w:val="03-Text"/>
      </w:pPr>
      <w:r>
        <w:t>Auf Continental als Reifenpartner verlassen sich auch in diesem Tour-Jahr wieder sechs der teilnehmenden Profi-Radteams: Die Fahrer von Ineos Grenadiers, Groupama-FDJ, Bahrain-Victorious, Movistar, Intermarché-Wanty-Gobert Matériaux und Arkéa-Samsic kämpfen auf speziell in Handarbeit hergestellten</w:t>
      </w:r>
      <w:r w:rsidR="009E3F8B">
        <w:t xml:space="preserve"> </w:t>
      </w:r>
      <w:r w:rsidR="009E3F8B" w:rsidRPr="009E3F8B">
        <w:t>GP5000</w:t>
      </w:r>
      <w:r>
        <w:t>-Reifen um Plätze auf dem Podium.</w:t>
      </w:r>
    </w:p>
    <w:p w14:paraId="302F839C" w14:textId="06A77603" w:rsidR="008A7B61" w:rsidRDefault="00460719" w:rsidP="002E0239">
      <w:pPr>
        <w:pStyle w:val="04-Subhead"/>
      </w:pPr>
      <w:r w:rsidRPr="00460719">
        <w:t>Tour startet erstmals im radverrückten Dänemark</w:t>
      </w:r>
    </w:p>
    <w:p w14:paraId="7CF46354" w14:textId="4055C2DC" w:rsidR="002E0239" w:rsidRDefault="002E0239" w:rsidP="002E0239">
      <w:pPr>
        <w:rPr>
          <w:lang w:eastAsia="de-DE"/>
        </w:rPr>
      </w:pPr>
      <w:r>
        <w:rPr>
          <w:lang w:eastAsia="de-DE"/>
        </w:rPr>
        <w:t>Die 109. Ausgabe der Tour de France startet am 1. Juli in Europas Fahrradhauptstadt Kopenhagen und endet nach rund 3.3</w:t>
      </w:r>
      <w:r w:rsidR="00FA666E">
        <w:rPr>
          <w:lang w:eastAsia="de-DE"/>
        </w:rPr>
        <w:t>3</w:t>
      </w:r>
      <w:r>
        <w:rPr>
          <w:lang w:eastAsia="de-DE"/>
        </w:rPr>
        <w:t xml:space="preserve">0 Kilometern und 21 Etappen auf dem Prachtboulevard der Avenue des </w:t>
      </w:r>
      <w:r w:rsidR="002455C1">
        <w:rPr>
          <w:lang w:eastAsia="de-DE"/>
        </w:rPr>
        <w:t>Champs-Élysées</w:t>
      </w:r>
      <w:r>
        <w:rPr>
          <w:lang w:eastAsia="de-DE"/>
        </w:rPr>
        <w:t xml:space="preserve"> in Paris.</w:t>
      </w:r>
    </w:p>
    <w:p w14:paraId="78A91BE4" w14:textId="77777777" w:rsidR="009C14A0" w:rsidRPr="0098258F" w:rsidRDefault="009C14A0" w:rsidP="009C14A0">
      <w:pPr>
        <w:keepLines w:val="0"/>
        <w:spacing w:after="0" w:line="240" w:lineRule="auto"/>
        <w:textAlignment w:val="baseline"/>
        <w:rPr>
          <w:rFonts w:ascii="Segoe UI" w:eastAsia="Times New Roman" w:hAnsi="Segoe UI" w:cs="Segoe UI"/>
          <w:sz w:val="20"/>
          <w:szCs w:val="20"/>
          <w:lang w:eastAsia="de-DE"/>
        </w:rPr>
      </w:pPr>
      <w:r w:rsidRPr="0098258F">
        <w:rPr>
          <w:rFonts w:eastAsia="Times New Roman" w:cs="Arial"/>
          <w:b/>
          <w:bCs/>
          <w:sz w:val="20"/>
          <w:szCs w:val="20"/>
          <w:lang w:eastAsia="de-DE"/>
        </w:rPr>
        <w:t>Continental</w:t>
      </w:r>
      <w:r w:rsidRPr="0098258F">
        <w:rPr>
          <w:rFonts w:eastAsia="Times New Roman" w:cs="Arial"/>
          <w:sz w:val="20"/>
          <w:szCs w:val="20"/>
          <w:lang w:eastAsia="de-DE"/>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 </w:t>
      </w:r>
    </w:p>
    <w:p w14:paraId="0A9FF397" w14:textId="77777777" w:rsidR="009C14A0" w:rsidRPr="0098258F" w:rsidRDefault="009C14A0" w:rsidP="009C14A0">
      <w:pPr>
        <w:keepLines w:val="0"/>
        <w:spacing w:after="0" w:line="240" w:lineRule="auto"/>
        <w:textAlignment w:val="baseline"/>
        <w:rPr>
          <w:rFonts w:ascii="Segoe UI" w:eastAsia="Times New Roman" w:hAnsi="Segoe UI" w:cs="Segoe UI"/>
          <w:sz w:val="20"/>
          <w:szCs w:val="20"/>
          <w:lang w:eastAsia="de-DE"/>
        </w:rPr>
      </w:pPr>
      <w:r w:rsidRPr="0098258F">
        <w:rPr>
          <w:rFonts w:eastAsia="Times New Roman" w:cs="Arial"/>
          <w:sz w:val="20"/>
          <w:szCs w:val="20"/>
          <w:lang w:eastAsia="de-DE"/>
        </w:rPr>
        <w:t> </w:t>
      </w:r>
    </w:p>
    <w:p w14:paraId="3550A1C7" w14:textId="61062AEB" w:rsidR="009C14A0" w:rsidRDefault="009C14A0" w:rsidP="009C14A0">
      <w:pPr>
        <w:keepLines w:val="0"/>
        <w:spacing w:after="0" w:line="240" w:lineRule="auto"/>
        <w:textAlignment w:val="baseline"/>
        <w:rPr>
          <w:rFonts w:eastAsia="Times New Roman" w:cs="Arial"/>
          <w:sz w:val="20"/>
          <w:szCs w:val="20"/>
          <w:lang w:eastAsia="de-DE"/>
        </w:rPr>
      </w:pPr>
      <w:r w:rsidRPr="0098258F">
        <w:rPr>
          <w:rFonts w:eastAsia="Times New Roman" w:cs="Arial"/>
          <w:sz w:val="20"/>
          <w:szCs w:val="20"/>
          <w:lang w:eastAsia="de-DE"/>
        </w:rPr>
        <w:t xml:space="preserve">Der </w:t>
      </w:r>
      <w:r w:rsidRPr="0098258F">
        <w:rPr>
          <w:rFonts w:eastAsia="Times New Roman" w:cs="Arial"/>
          <w:b/>
          <w:bCs/>
          <w:sz w:val="20"/>
          <w:szCs w:val="20"/>
          <w:lang w:eastAsia="de-DE"/>
        </w:rPr>
        <w:t>Unternehmensbereich Tires</w:t>
      </w:r>
      <w:r w:rsidRPr="0098258F">
        <w:rPr>
          <w:rFonts w:eastAsia="Times New Roman" w:cs="Arial"/>
          <w:sz w:val="20"/>
          <w:szCs w:val="20"/>
          <w:lang w:eastAsia="de-DE"/>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 </w:t>
      </w:r>
    </w:p>
    <w:p w14:paraId="3D120E6A" w14:textId="78BFC575" w:rsidR="00B441AF" w:rsidRDefault="00B441AF">
      <w:pPr>
        <w:keepLines w:val="0"/>
        <w:spacing w:after="160" w:line="259" w:lineRule="auto"/>
        <w:rPr>
          <w:rFonts w:eastAsia="Times New Roman" w:cs="Arial"/>
          <w:sz w:val="20"/>
          <w:szCs w:val="20"/>
          <w:lang w:eastAsia="de-DE"/>
        </w:rPr>
      </w:pPr>
      <w:r>
        <w:rPr>
          <w:rFonts w:eastAsia="Times New Roman" w:cs="Arial"/>
          <w:sz w:val="20"/>
          <w:szCs w:val="20"/>
          <w:lang w:eastAsia="de-DE"/>
        </w:rPr>
        <w:br w:type="page"/>
      </w:r>
    </w:p>
    <w:p w14:paraId="672A4D0C" w14:textId="77777777" w:rsidR="00307320" w:rsidRPr="00C873EC" w:rsidRDefault="00307320" w:rsidP="00307320">
      <w:pPr>
        <w:pStyle w:val="06-Contact"/>
        <w:rPr>
          <w:b/>
          <w:bCs/>
        </w:rPr>
      </w:pPr>
      <w:bookmarkStart w:id="0" w:name="_Hlk2676672"/>
      <w:r w:rsidRPr="00C873EC">
        <w:rPr>
          <w:b/>
          <w:bCs/>
        </w:rPr>
        <w:lastRenderedPageBreak/>
        <w:t>Kontakt für Journalisten</w:t>
      </w:r>
    </w:p>
    <w:p w14:paraId="5CDAA86A" w14:textId="77777777" w:rsidR="00307320" w:rsidRPr="006625EA" w:rsidRDefault="00540852" w:rsidP="00307320">
      <w:pPr>
        <w:pStyle w:val="11-Contact-Line"/>
      </w:pPr>
      <w:r>
        <w:rPr>
          <w:noProof/>
        </w:rPr>
        <w:pict w14:anchorId="73440331">
          <v:rect id="_x0000_i1025" alt="" style="width:481.85pt;height:1pt;mso-width-percent:0;mso-height-percent:0;mso-width-percent:0;mso-height-percent:0" o:hralign="center" o:hrstd="t" o:hrnoshade="t" o:hr="t" fillcolor="black" stroked="f"/>
        </w:pict>
      </w:r>
    </w:p>
    <w:p w14:paraId="4B7BC94B" w14:textId="6BFAE534" w:rsidR="00307320" w:rsidRDefault="00307320" w:rsidP="00307320">
      <w:pPr>
        <w:pStyle w:val="06-Contact"/>
        <w:rPr>
          <w:noProof/>
        </w:rPr>
      </w:pPr>
      <w:r>
        <w:t xml:space="preserve">Klaus Engelhart </w:t>
      </w:r>
      <w:r>
        <w:br/>
        <w:t>Pressesprecher Pkw</w:t>
      </w:r>
      <w:r w:rsidR="009C14A0">
        <w:t xml:space="preserve"> Deutschland</w:t>
      </w:r>
      <w:r>
        <w:br/>
        <w:t xml:space="preserve">Kommunikation / Öffentlichkeitsarbeit </w:t>
      </w:r>
      <w:r>
        <w:br/>
        <w:t xml:space="preserve">Pkw-Reifen </w:t>
      </w:r>
      <w:r>
        <w:br/>
        <w:t xml:space="preserve">Continental Reifen Deutschland GmbH </w:t>
      </w:r>
      <w:r>
        <w:br/>
        <w:t xml:space="preserve">Telefon: + 49 (0) 511 938 22 85 </w:t>
      </w:r>
      <w:r>
        <w:br/>
        <w:t>E-Mail: klaus.engelhart@conti.de</w:t>
      </w:r>
      <w:r w:rsidR="00540852">
        <w:rPr>
          <w:noProof/>
        </w:rPr>
        <w:pict w14:anchorId="133B5B4D">
          <v:rect id="_x0000_i1026" alt="" style="width:481.85pt;height:1pt;mso-width-percent:0;mso-height-percent:0;mso-width-percent:0;mso-height-percent:0" o:hralign="center" o:hrstd="t" o:hrnoshade="t" o:hr="t" fillcolor="black" stroked="f"/>
        </w:pict>
      </w:r>
    </w:p>
    <w:p w14:paraId="66E61377" w14:textId="77777777" w:rsidR="00307320" w:rsidRPr="006625EA" w:rsidRDefault="00307320" w:rsidP="00307320">
      <w:pPr>
        <w:pStyle w:val="06-Contact"/>
      </w:pPr>
      <w:r w:rsidRPr="006625EA">
        <w:rPr>
          <w:b/>
        </w:rPr>
        <w:t>Presseportal:</w:t>
      </w:r>
      <w:r w:rsidRPr="006625EA">
        <w:rPr>
          <w:b/>
        </w:rPr>
        <w:tab/>
      </w:r>
      <w:r w:rsidRPr="006625EA">
        <w:t xml:space="preserve">www.continental-presse.de </w:t>
      </w:r>
    </w:p>
    <w:p w14:paraId="0DDA9D03" w14:textId="789EAB35" w:rsidR="008E5C7F" w:rsidRDefault="00307320" w:rsidP="00B54BA4">
      <w:pPr>
        <w:pStyle w:val="06-Contact"/>
      </w:pPr>
      <w:r w:rsidRPr="006625EA">
        <w:rPr>
          <w:b/>
          <w:bCs/>
        </w:rPr>
        <w:t>Mediathek:</w:t>
      </w:r>
      <w:r w:rsidRPr="006625EA">
        <w:rPr>
          <w:b/>
          <w:bCs/>
        </w:rPr>
        <w:tab/>
      </w:r>
      <w:r w:rsidRPr="006625EA">
        <w:t xml:space="preserve">www.continental.de/mediathek </w:t>
      </w:r>
      <w:bookmarkEnd w:id="0"/>
    </w:p>
    <w:sectPr w:rsidR="008E5C7F" w:rsidSect="00FA43D0">
      <w:headerReference w:type="default" r:id="rId12"/>
      <w:footerReference w:type="default" r:id="rId13"/>
      <w:headerReference w:type="first" r:id="rId14"/>
      <w:footerReference w:type="first" r:id="rId15"/>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666D" w14:textId="77777777" w:rsidR="00506EB6" w:rsidRDefault="00506EB6">
      <w:pPr>
        <w:spacing w:after="0" w:line="240" w:lineRule="auto"/>
      </w:pPr>
      <w:r>
        <w:separator/>
      </w:r>
    </w:p>
  </w:endnote>
  <w:endnote w:type="continuationSeparator" w:id="0">
    <w:p w14:paraId="6124706B" w14:textId="77777777" w:rsidR="00506EB6" w:rsidRDefault="0050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4974584" w:rsidR="00E40548" w:rsidRDefault="00341D61" w:rsidP="00E40548">
    <w:pPr>
      <w:pStyle w:val="09-Footer"/>
      <w:shd w:val="solid" w:color="FFFFFF" w:fill="auto"/>
      <w:rPr>
        <w:noProof/>
      </w:rPr>
    </w:pPr>
    <w:r>
      <w:rPr>
        <w:noProof/>
      </w:rPr>
      <mc:AlternateContent>
        <mc:Choice Requires="wps">
          <w:drawing>
            <wp:anchor distT="0" distB="0" distL="114300" distR="114300" simplePos="0" relativeHeight="251677184" behindDoc="0" locked="0" layoutInCell="0" allowOverlap="1" wp14:anchorId="2A529A11" wp14:editId="7830317F">
              <wp:simplePos x="0" y="0"/>
              <wp:positionH relativeFrom="page">
                <wp:posOffset>0</wp:posOffset>
              </wp:positionH>
              <wp:positionV relativeFrom="page">
                <wp:posOffset>10228580</wp:posOffset>
              </wp:positionV>
              <wp:extent cx="7560310" cy="273050"/>
              <wp:effectExtent l="0" t="0" r="0" b="12700"/>
              <wp:wrapNone/>
              <wp:docPr id="4" name="MSIPCM32754a25be1ce0d633b4e01a"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6AEEA6" w14:textId="629AD352" w:rsidR="00341D61" w:rsidRPr="00341D61" w:rsidRDefault="00341D61" w:rsidP="00341D61">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529A11" id="_x0000_t202" coordsize="21600,21600" o:spt="202" path="m,l,21600r21600,l21600,xe">
              <v:stroke joinstyle="miter"/>
              <v:path gradientshapeok="t" o:connecttype="rect"/>
            </v:shapetype>
            <v:shape id="MSIPCM32754a25be1ce0d633b4e01a" o:spid="_x0000_s1027" type="#_x0000_t202" alt="{&quot;HashCode&quot;:442047029,&quot;Height&quot;:841.0,&quot;Width&quot;:595.0,&quot;Placement&quot;:&quot;Footer&quot;,&quot;Index&quot;:&quot;Primary&quot;,&quot;Section&quot;:1,&quot;Top&quot;:0.0,&quot;Left&quot;:0.0}" style="position:absolute;margin-left:0;margin-top:805.4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xrXFEq8CAABMBQAADgAA&#10;AAAAAAAAAAAAAAAuAgAAZHJzL2Uyb0RvYy54bWxQSwECLQAUAAYACAAAACEAxCDLhN8AAAALAQAA&#10;DwAAAAAAAAAAAAAAAAAJBQAAZHJzL2Rvd25yZXYueG1sUEsFBgAAAAAEAAQA8wAAABUGAAAAAA==&#10;" o:allowincell="f" filled="f" stroked="f" strokeweight=".5pt">
              <v:textbox inset=",0,,0">
                <w:txbxContent>
                  <w:p w14:paraId="666AEEA6" w14:textId="629AD352" w:rsidR="00341D61" w:rsidRPr="00341D61" w:rsidRDefault="00341D61" w:rsidP="00341D61">
                    <w:pPr>
                      <w:spacing w:after="0"/>
                      <w:jc w:val="center"/>
                      <w:rPr>
                        <w:rFonts w:ascii="Calibri" w:hAnsi="Calibri" w:cs="Calibri"/>
                        <w:color w:val="000000"/>
                        <w:sz w:val="20"/>
                      </w:rPr>
                    </w:pPr>
                  </w:p>
                </w:txbxContent>
              </v:textbox>
              <w10:wrap anchorx="page" anchory="page"/>
            </v:shape>
          </w:pict>
        </mc:Fallback>
      </mc:AlternateContent>
    </w:r>
    <w:r w:rsidR="00E40548">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15F15339"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423DD">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423DD">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28"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15F15339"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423DD">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423DD">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4CDD214C" w:rsidR="009C40BB" w:rsidRPr="00E40548" w:rsidRDefault="00307320" w:rsidP="00307320">
    <w:pPr>
      <w:pStyle w:val="09-Footer"/>
      <w:shd w:val="solid" w:color="FFFFFF" w:fill="auto"/>
      <w:rPr>
        <w:noProof/>
      </w:rPr>
    </w:pPr>
    <w:r w:rsidRPr="00384702">
      <w:rPr>
        <w:noProof/>
      </w:rPr>
      <w:t>Klaus Engelhart, Telefon: +49 511 938 2285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7980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806C" w14:textId="77777777" w:rsidR="00506EB6" w:rsidRDefault="00506EB6">
      <w:pPr>
        <w:spacing w:after="0" w:line="240" w:lineRule="auto"/>
      </w:pPr>
      <w:r>
        <w:separator/>
      </w:r>
    </w:p>
  </w:footnote>
  <w:footnote w:type="continuationSeparator" w:id="0">
    <w:p w14:paraId="7094B7FE" w14:textId="77777777" w:rsidR="00506EB6" w:rsidRDefault="00506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06B0" w14:textId="7796B1F8" w:rsidR="00E40548" w:rsidRDefault="004C6C5D">
    <w:pPr>
      <w:pStyle w:val="Kopfzeile"/>
    </w:pPr>
    <w:r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4107D9">
      <w:rPr>
        <w:noProof/>
        <w:lang w:eastAsia="de-DE"/>
      </w:rPr>
      <w:drawing>
        <wp:anchor distT="0" distB="0" distL="114300" distR="114300" simplePos="0" relativeHeight="251679232" behindDoc="0" locked="0" layoutInCell="1" allowOverlap="1" wp14:anchorId="6B367E7D" wp14:editId="249F63F1">
          <wp:simplePos x="0" y="0"/>
          <wp:positionH relativeFrom="page">
            <wp:posOffset>900430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511E4"/>
    <w:rsid w:val="0006310A"/>
    <w:rsid w:val="000833EF"/>
    <w:rsid w:val="00095547"/>
    <w:rsid w:val="000A7F51"/>
    <w:rsid w:val="000B6658"/>
    <w:rsid w:val="000C0933"/>
    <w:rsid w:val="000C0C39"/>
    <w:rsid w:val="000D3B2E"/>
    <w:rsid w:val="000D6208"/>
    <w:rsid w:val="000E43A7"/>
    <w:rsid w:val="000E5FCA"/>
    <w:rsid w:val="001112E5"/>
    <w:rsid w:val="00121138"/>
    <w:rsid w:val="001273AE"/>
    <w:rsid w:val="00130DED"/>
    <w:rsid w:val="00156A97"/>
    <w:rsid w:val="001619B3"/>
    <w:rsid w:val="001622CA"/>
    <w:rsid w:val="001622DA"/>
    <w:rsid w:val="00167298"/>
    <w:rsid w:val="00170C7E"/>
    <w:rsid w:val="00185159"/>
    <w:rsid w:val="00185D45"/>
    <w:rsid w:val="00186BAA"/>
    <w:rsid w:val="0019204C"/>
    <w:rsid w:val="0019701F"/>
    <w:rsid w:val="001B5139"/>
    <w:rsid w:val="001C03A0"/>
    <w:rsid w:val="001C0560"/>
    <w:rsid w:val="001D7C3B"/>
    <w:rsid w:val="002047DD"/>
    <w:rsid w:val="00207863"/>
    <w:rsid w:val="00213B9A"/>
    <w:rsid w:val="002168E4"/>
    <w:rsid w:val="002268A2"/>
    <w:rsid w:val="00236446"/>
    <w:rsid w:val="002418E5"/>
    <w:rsid w:val="00245363"/>
    <w:rsid w:val="002455C1"/>
    <w:rsid w:val="0025357A"/>
    <w:rsid w:val="00256B14"/>
    <w:rsid w:val="00275828"/>
    <w:rsid w:val="002831C6"/>
    <w:rsid w:val="00295D87"/>
    <w:rsid w:val="0029667F"/>
    <w:rsid w:val="002B1F29"/>
    <w:rsid w:val="002B7F67"/>
    <w:rsid w:val="002C0612"/>
    <w:rsid w:val="002C1B48"/>
    <w:rsid w:val="002D2D38"/>
    <w:rsid w:val="002E0239"/>
    <w:rsid w:val="002E2300"/>
    <w:rsid w:val="00307320"/>
    <w:rsid w:val="00315CE5"/>
    <w:rsid w:val="0031750E"/>
    <w:rsid w:val="003261EF"/>
    <w:rsid w:val="00334C71"/>
    <w:rsid w:val="00341D61"/>
    <w:rsid w:val="003528D8"/>
    <w:rsid w:val="00391614"/>
    <w:rsid w:val="003A0C3A"/>
    <w:rsid w:val="003A1E83"/>
    <w:rsid w:val="003A5837"/>
    <w:rsid w:val="003A62CF"/>
    <w:rsid w:val="003B02BB"/>
    <w:rsid w:val="003F55AD"/>
    <w:rsid w:val="004107D9"/>
    <w:rsid w:val="00460719"/>
    <w:rsid w:val="00476938"/>
    <w:rsid w:val="0049432B"/>
    <w:rsid w:val="004A6881"/>
    <w:rsid w:val="004C6C5D"/>
    <w:rsid w:val="004E2640"/>
    <w:rsid w:val="004E433F"/>
    <w:rsid w:val="004F5C88"/>
    <w:rsid w:val="00506EB6"/>
    <w:rsid w:val="00513042"/>
    <w:rsid w:val="005257E9"/>
    <w:rsid w:val="00533611"/>
    <w:rsid w:val="005355F0"/>
    <w:rsid w:val="00540852"/>
    <w:rsid w:val="005436E4"/>
    <w:rsid w:val="0054406D"/>
    <w:rsid w:val="00571933"/>
    <w:rsid w:val="00575716"/>
    <w:rsid w:val="00587D8D"/>
    <w:rsid w:val="005A5D8F"/>
    <w:rsid w:val="005B38C8"/>
    <w:rsid w:val="005C2180"/>
    <w:rsid w:val="005E7F23"/>
    <w:rsid w:val="005F042A"/>
    <w:rsid w:val="005F10CC"/>
    <w:rsid w:val="0060305A"/>
    <w:rsid w:val="00632565"/>
    <w:rsid w:val="00633747"/>
    <w:rsid w:val="00643095"/>
    <w:rsid w:val="006464D2"/>
    <w:rsid w:val="00646B05"/>
    <w:rsid w:val="00671527"/>
    <w:rsid w:val="006A3EAE"/>
    <w:rsid w:val="006B4E39"/>
    <w:rsid w:val="006C2F69"/>
    <w:rsid w:val="006D05EA"/>
    <w:rsid w:val="006E4CD7"/>
    <w:rsid w:val="006E57D5"/>
    <w:rsid w:val="006F4308"/>
    <w:rsid w:val="007033B5"/>
    <w:rsid w:val="00717900"/>
    <w:rsid w:val="00723443"/>
    <w:rsid w:val="007357F9"/>
    <w:rsid w:val="00736F32"/>
    <w:rsid w:val="00741021"/>
    <w:rsid w:val="007442D3"/>
    <w:rsid w:val="00745F58"/>
    <w:rsid w:val="00752F2D"/>
    <w:rsid w:val="00763AAE"/>
    <w:rsid w:val="0079465F"/>
    <w:rsid w:val="007B2E92"/>
    <w:rsid w:val="007B47E6"/>
    <w:rsid w:val="007B5E78"/>
    <w:rsid w:val="007C1F4C"/>
    <w:rsid w:val="007C3044"/>
    <w:rsid w:val="007D1510"/>
    <w:rsid w:val="007D2DEE"/>
    <w:rsid w:val="007D5642"/>
    <w:rsid w:val="00814744"/>
    <w:rsid w:val="00814C00"/>
    <w:rsid w:val="00821323"/>
    <w:rsid w:val="008253FA"/>
    <w:rsid w:val="008407E7"/>
    <w:rsid w:val="00840836"/>
    <w:rsid w:val="00845C68"/>
    <w:rsid w:val="0085191E"/>
    <w:rsid w:val="00862CED"/>
    <w:rsid w:val="00870BA4"/>
    <w:rsid w:val="00874EF9"/>
    <w:rsid w:val="00884491"/>
    <w:rsid w:val="008A7B61"/>
    <w:rsid w:val="008C717A"/>
    <w:rsid w:val="008D6E01"/>
    <w:rsid w:val="008E4F55"/>
    <w:rsid w:val="008E5C7F"/>
    <w:rsid w:val="008E6E6A"/>
    <w:rsid w:val="00900D9B"/>
    <w:rsid w:val="0090140F"/>
    <w:rsid w:val="00903D0C"/>
    <w:rsid w:val="00914A3B"/>
    <w:rsid w:val="009173F2"/>
    <w:rsid w:val="00925CAA"/>
    <w:rsid w:val="00940E3C"/>
    <w:rsid w:val="0096426A"/>
    <w:rsid w:val="009671D3"/>
    <w:rsid w:val="00977DB5"/>
    <w:rsid w:val="00980719"/>
    <w:rsid w:val="0098258F"/>
    <w:rsid w:val="00992BEE"/>
    <w:rsid w:val="009B57D1"/>
    <w:rsid w:val="009B5BA3"/>
    <w:rsid w:val="009C06E9"/>
    <w:rsid w:val="009C14A0"/>
    <w:rsid w:val="009C3DAD"/>
    <w:rsid w:val="009C40BB"/>
    <w:rsid w:val="009C7CEF"/>
    <w:rsid w:val="009D27B0"/>
    <w:rsid w:val="009E3F8B"/>
    <w:rsid w:val="009E6275"/>
    <w:rsid w:val="00A1365D"/>
    <w:rsid w:val="00A17123"/>
    <w:rsid w:val="00A311B4"/>
    <w:rsid w:val="00A46B35"/>
    <w:rsid w:val="00A52F32"/>
    <w:rsid w:val="00A53926"/>
    <w:rsid w:val="00A62E9B"/>
    <w:rsid w:val="00A71A94"/>
    <w:rsid w:val="00A76384"/>
    <w:rsid w:val="00A8385F"/>
    <w:rsid w:val="00A86A24"/>
    <w:rsid w:val="00A93F82"/>
    <w:rsid w:val="00AA3700"/>
    <w:rsid w:val="00AB3BB1"/>
    <w:rsid w:val="00AB51EB"/>
    <w:rsid w:val="00AE547C"/>
    <w:rsid w:val="00B0298A"/>
    <w:rsid w:val="00B07BD0"/>
    <w:rsid w:val="00B146CB"/>
    <w:rsid w:val="00B441AF"/>
    <w:rsid w:val="00B4516E"/>
    <w:rsid w:val="00B50164"/>
    <w:rsid w:val="00B52AEA"/>
    <w:rsid w:val="00B54BA4"/>
    <w:rsid w:val="00BB3FA6"/>
    <w:rsid w:val="00BB5C24"/>
    <w:rsid w:val="00BC1D4E"/>
    <w:rsid w:val="00BC62D2"/>
    <w:rsid w:val="00BD1031"/>
    <w:rsid w:val="00BD3008"/>
    <w:rsid w:val="00BE719C"/>
    <w:rsid w:val="00C00047"/>
    <w:rsid w:val="00C01C89"/>
    <w:rsid w:val="00C01F47"/>
    <w:rsid w:val="00C1031F"/>
    <w:rsid w:val="00C11F2A"/>
    <w:rsid w:val="00C2395E"/>
    <w:rsid w:val="00C23A05"/>
    <w:rsid w:val="00C301C9"/>
    <w:rsid w:val="00C35355"/>
    <w:rsid w:val="00C411B3"/>
    <w:rsid w:val="00C70E32"/>
    <w:rsid w:val="00C75F5C"/>
    <w:rsid w:val="00C86A9A"/>
    <w:rsid w:val="00C921EF"/>
    <w:rsid w:val="00CA660F"/>
    <w:rsid w:val="00CB0673"/>
    <w:rsid w:val="00CB4EE6"/>
    <w:rsid w:val="00CC0350"/>
    <w:rsid w:val="00CC2F13"/>
    <w:rsid w:val="00CD403C"/>
    <w:rsid w:val="00D00571"/>
    <w:rsid w:val="00D07B9B"/>
    <w:rsid w:val="00D11036"/>
    <w:rsid w:val="00D179C4"/>
    <w:rsid w:val="00D43C34"/>
    <w:rsid w:val="00D50F19"/>
    <w:rsid w:val="00D61EED"/>
    <w:rsid w:val="00D62959"/>
    <w:rsid w:val="00D67883"/>
    <w:rsid w:val="00D766FF"/>
    <w:rsid w:val="00DA1992"/>
    <w:rsid w:val="00DB6C1B"/>
    <w:rsid w:val="00DF54E1"/>
    <w:rsid w:val="00E37F77"/>
    <w:rsid w:val="00E40548"/>
    <w:rsid w:val="00E53F44"/>
    <w:rsid w:val="00E822FB"/>
    <w:rsid w:val="00E85E03"/>
    <w:rsid w:val="00E936E8"/>
    <w:rsid w:val="00E95307"/>
    <w:rsid w:val="00EC09D9"/>
    <w:rsid w:val="00EE289C"/>
    <w:rsid w:val="00EE6A90"/>
    <w:rsid w:val="00EF18BF"/>
    <w:rsid w:val="00F03E56"/>
    <w:rsid w:val="00F423DD"/>
    <w:rsid w:val="00F63122"/>
    <w:rsid w:val="00F66045"/>
    <w:rsid w:val="00F75288"/>
    <w:rsid w:val="00F944A8"/>
    <w:rsid w:val="00FA3D09"/>
    <w:rsid w:val="00FA43D0"/>
    <w:rsid w:val="00FA666E"/>
    <w:rsid w:val="00FD360A"/>
    <w:rsid w:val="00FE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paragraph">
    <w:name w:val="paragraph"/>
    <w:basedOn w:val="Standard"/>
    <w:rsid w:val="00307320"/>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07320"/>
  </w:style>
  <w:style w:type="character" w:customStyle="1" w:styleId="eop">
    <w:name w:val="eop"/>
    <w:basedOn w:val="Absatz-Standardschriftart"/>
    <w:rsid w:val="0030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4823">
      <w:bodyDiv w:val="1"/>
      <w:marLeft w:val="0"/>
      <w:marRight w:val="0"/>
      <w:marTop w:val="0"/>
      <w:marBottom w:val="0"/>
      <w:divBdr>
        <w:top w:val="none" w:sz="0" w:space="0" w:color="auto"/>
        <w:left w:val="none" w:sz="0" w:space="0" w:color="auto"/>
        <w:bottom w:val="none" w:sz="0" w:space="0" w:color="auto"/>
        <w:right w:val="none" w:sz="0" w:space="0" w:color="auto"/>
      </w:divBdr>
      <w:divsChild>
        <w:div w:id="587079897">
          <w:marLeft w:val="0"/>
          <w:marRight w:val="0"/>
          <w:marTop w:val="0"/>
          <w:marBottom w:val="0"/>
          <w:divBdr>
            <w:top w:val="none" w:sz="0" w:space="0" w:color="auto"/>
            <w:left w:val="none" w:sz="0" w:space="0" w:color="auto"/>
            <w:bottom w:val="none" w:sz="0" w:space="0" w:color="auto"/>
            <w:right w:val="none" w:sz="0" w:space="0" w:color="auto"/>
          </w:divBdr>
        </w:div>
        <w:div w:id="810175289">
          <w:marLeft w:val="0"/>
          <w:marRight w:val="0"/>
          <w:marTop w:val="0"/>
          <w:marBottom w:val="0"/>
          <w:divBdr>
            <w:top w:val="none" w:sz="0" w:space="0" w:color="auto"/>
            <w:left w:val="none" w:sz="0" w:space="0" w:color="auto"/>
            <w:bottom w:val="none" w:sz="0" w:space="0" w:color="auto"/>
            <w:right w:val="none" w:sz="0" w:space="0" w:color="auto"/>
          </w:divBdr>
        </w:div>
        <w:div w:id="1805272079">
          <w:marLeft w:val="0"/>
          <w:marRight w:val="0"/>
          <w:marTop w:val="0"/>
          <w:marBottom w:val="0"/>
          <w:divBdr>
            <w:top w:val="none" w:sz="0" w:space="0" w:color="auto"/>
            <w:left w:val="none" w:sz="0" w:space="0" w:color="auto"/>
            <w:bottom w:val="none" w:sz="0" w:space="0" w:color="auto"/>
            <w:right w:val="none" w:sz="0" w:space="0" w:color="auto"/>
          </w:divBdr>
        </w:div>
      </w:divsChild>
    </w:div>
    <w:div w:id="1614632099">
      <w:bodyDiv w:val="1"/>
      <w:marLeft w:val="0"/>
      <w:marRight w:val="0"/>
      <w:marTop w:val="0"/>
      <w:marBottom w:val="0"/>
      <w:divBdr>
        <w:top w:val="none" w:sz="0" w:space="0" w:color="auto"/>
        <w:left w:val="none" w:sz="0" w:space="0" w:color="auto"/>
        <w:bottom w:val="none" w:sz="0" w:space="0" w:color="auto"/>
        <w:right w:val="none" w:sz="0" w:space="0" w:color="auto"/>
      </w:divBdr>
    </w:div>
    <w:div w:id="1633974627">
      <w:bodyDiv w:val="1"/>
      <w:marLeft w:val="0"/>
      <w:marRight w:val="0"/>
      <w:marTop w:val="0"/>
      <w:marBottom w:val="0"/>
      <w:divBdr>
        <w:top w:val="none" w:sz="0" w:space="0" w:color="auto"/>
        <w:left w:val="none" w:sz="0" w:space="0" w:color="auto"/>
        <w:bottom w:val="none" w:sz="0" w:space="0" w:color="auto"/>
        <w:right w:val="none" w:sz="0" w:space="0" w:color="auto"/>
      </w:divBdr>
      <w:divsChild>
        <w:div w:id="2117285734">
          <w:marLeft w:val="0"/>
          <w:marRight w:val="0"/>
          <w:marTop w:val="0"/>
          <w:marBottom w:val="0"/>
          <w:divBdr>
            <w:top w:val="none" w:sz="0" w:space="0" w:color="auto"/>
            <w:left w:val="none" w:sz="0" w:space="0" w:color="auto"/>
            <w:bottom w:val="none" w:sz="0" w:space="0" w:color="auto"/>
            <w:right w:val="none" w:sz="0" w:space="0" w:color="auto"/>
          </w:divBdr>
        </w:div>
        <w:div w:id="1669362490">
          <w:marLeft w:val="0"/>
          <w:marRight w:val="0"/>
          <w:marTop w:val="0"/>
          <w:marBottom w:val="0"/>
          <w:divBdr>
            <w:top w:val="none" w:sz="0" w:space="0" w:color="auto"/>
            <w:left w:val="none" w:sz="0" w:space="0" w:color="auto"/>
            <w:bottom w:val="none" w:sz="0" w:space="0" w:color="auto"/>
            <w:right w:val="none" w:sz="0" w:space="0" w:color="auto"/>
          </w:divBdr>
        </w:div>
        <w:div w:id="53840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28FEB-7AB0-439A-882C-F26C82B55DF3}">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0185db2b-c923-4592-bac0-b2ac1afa0ff5"/>
    <ds:schemaRef ds:uri="a74a54ca-1760-4925-a1b2-00c0d10b6d4e"/>
    <ds:schemaRef ds:uri="http://www.w3.org/XML/1998/namespace"/>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F8C72F0C-C6F4-42E1-A5CF-2BD01199D6A2}"/>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Erdmann, Patrick</cp:lastModifiedBy>
  <cp:revision>75</cp:revision>
  <dcterms:created xsi:type="dcterms:W3CDTF">2022-04-21T07:51:00Z</dcterms:created>
  <dcterms:modified xsi:type="dcterms:W3CDTF">2022-06-03T08:27:00Z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2022-04-21T08:24:39Z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afd8ee28-0163-46f0-999d-734fcbcd9bbd</vt:lpwstr>
  </property>
  <property fmtid="{D5CDD505-2E9C-101B-9397-08002B2CF9AE}" pid="16" name="MSIP_Label_6006a9c5-d130-408c-bc8e-3b5ecdb17aa0_ContentBits">
    <vt:lpwstr>2</vt:lpwstr>
  </property>
  <property fmtid="{D5CDD505-2E9C-101B-9397-08002B2CF9AE}" pid="17" name="MediaServiceImageTags">
    <vt:lpwstr/>
  </property>
</Properties>
</file>