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787463"/>
    <w:p w14:paraId="60348873" w14:textId="1C6334B0" w:rsidR="00315C4A" w:rsidRPr="00315C4A" w:rsidRDefault="00315C4A" w:rsidP="004B67B5">
      <w:pPr>
        <w:pStyle w:val="01-Headline"/>
      </w:pPr>
      <w:r w:rsidRPr="00315C4A">
        <mc:AlternateContent>
          <mc:Choice Requires="wps">
            <w:drawing>
              <wp:anchor distT="4294967292" distB="4294967292" distL="114300" distR="114300" simplePos="0" relativeHeight="251659264" behindDoc="0" locked="0" layoutInCell="1" allowOverlap="1" wp14:anchorId="5A638B67" wp14:editId="37E7D046">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BBDA"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315C4A">
        <mc:AlternateContent>
          <mc:Choice Requires="wps">
            <w:drawing>
              <wp:anchor distT="4294967292" distB="4294967292" distL="114300" distR="114300" simplePos="0" relativeHeight="251660288" behindDoc="0" locked="0" layoutInCell="1" allowOverlap="1" wp14:anchorId="532DEFCF" wp14:editId="2455C4FF">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F7F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4B67B5">
        <w:t>Neuer AllSeasonContact 2 von Continental ist „vorbildlich“ im Ganzjahresreifentest der AutoBild</w:t>
      </w:r>
    </w:p>
    <w:p w14:paraId="1469D507" w14:textId="61D5EACD" w:rsidR="009070B0" w:rsidRDefault="00A81FB8" w:rsidP="009070B0">
      <w:pPr>
        <w:pStyle w:val="02-Bullet"/>
      </w:pPr>
      <w:r w:rsidRPr="00A81FB8">
        <w:t>Zuverlässige Bremsleistung, sicheres Handling und beeindruckender Grip bei jedem Wetter</w:t>
      </w:r>
    </w:p>
    <w:p w14:paraId="7EDC65F4" w14:textId="17877D65" w:rsidR="0088710C" w:rsidRDefault="0088710C" w:rsidP="009070B0">
      <w:pPr>
        <w:pStyle w:val="02-Bullet"/>
      </w:pPr>
      <w:r w:rsidRPr="0088710C">
        <w:t>Redaktion testet auf Schnee, trockener und nasser Fahrbahn</w:t>
      </w:r>
    </w:p>
    <w:p w14:paraId="7B9FE3DE" w14:textId="2A5F8D43" w:rsidR="00B74E5F" w:rsidRDefault="00B74E5F" w:rsidP="009070B0">
      <w:pPr>
        <w:pStyle w:val="02-Bullet"/>
      </w:pPr>
      <w:r w:rsidRPr="00B74E5F">
        <w:t>Effiziente Ganzjahreslösung für Fahrzeuge aller Antriebsarten</w:t>
      </w:r>
    </w:p>
    <w:p w14:paraId="0613368A" w14:textId="2D356311" w:rsidR="002A60AB" w:rsidRDefault="00315C4A" w:rsidP="002E544F">
      <w:pPr>
        <w:pStyle w:val="03-Text"/>
        <w:rPr>
          <w:rFonts w:cs="Arial"/>
        </w:rPr>
      </w:pPr>
      <w:r w:rsidRPr="00315C4A">
        <w:t>Hannover</w:t>
      </w:r>
      <w:r w:rsidR="005A5D8F" w:rsidRPr="00315C4A">
        <w:t xml:space="preserve">, </w:t>
      </w:r>
      <w:r w:rsidR="00840727">
        <w:t>28</w:t>
      </w:r>
      <w:r w:rsidRPr="00315C4A">
        <w:t>. September 2023</w:t>
      </w:r>
      <w:r w:rsidR="005A5D8F" w:rsidRPr="00315C4A">
        <w:t xml:space="preserve">. </w:t>
      </w:r>
      <w:r w:rsidR="002A60AB">
        <w:rPr>
          <w:rFonts w:cs="Arial"/>
        </w:rPr>
        <w:t>„</w:t>
      </w:r>
      <w:r w:rsidR="003B30FC">
        <w:rPr>
          <w:rFonts w:cs="Arial"/>
        </w:rPr>
        <w:t>Alleskönner mit überzeugenden Winterqualitäten, dynamisches Handling und kurze Bremswege auf nasser Piste</w:t>
      </w:r>
      <w:r w:rsidR="00437260">
        <w:rPr>
          <w:rFonts w:cs="Arial"/>
        </w:rPr>
        <w:t>, leises Vorbeifahrgeräusch, hohe Laufleistung</w:t>
      </w:r>
      <w:r w:rsidR="002A60AB">
        <w:rPr>
          <w:rFonts w:cs="Arial"/>
        </w:rPr>
        <w:t xml:space="preserve">“, so urteilen die </w:t>
      </w:r>
      <w:r w:rsidR="00437260">
        <w:rPr>
          <w:rFonts w:cs="Arial"/>
        </w:rPr>
        <w:t>Reifen- und Test</w:t>
      </w:r>
      <w:r w:rsidR="002A60AB">
        <w:rPr>
          <w:rFonts w:cs="Arial"/>
        </w:rPr>
        <w:t xml:space="preserve">experten der AutoBild in der aktuellen Ausgabe über den </w:t>
      </w:r>
      <w:r w:rsidR="00326A3D">
        <w:rPr>
          <w:rFonts w:cs="Arial"/>
        </w:rPr>
        <w:t xml:space="preserve">neuen </w:t>
      </w:r>
      <w:r w:rsidR="002A60AB">
        <w:rPr>
          <w:rFonts w:cs="Arial"/>
        </w:rPr>
        <w:t>AllSeasonContact</w:t>
      </w:r>
      <w:r w:rsidR="00326A3D">
        <w:rPr>
          <w:rFonts w:cs="Arial"/>
        </w:rPr>
        <w:t xml:space="preserve"> 2 von Continental</w:t>
      </w:r>
      <w:r w:rsidR="002A60AB">
        <w:rPr>
          <w:rFonts w:cs="Arial"/>
        </w:rPr>
        <w:t xml:space="preserve">. </w:t>
      </w:r>
      <w:r w:rsidR="008C2133">
        <w:rPr>
          <w:rStyle w:val="bumpedfont15"/>
          <w:lang w:eastAsia="en-US"/>
        </w:rPr>
        <w:t xml:space="preserve">Damit kam der Ganzjahresreifen </w:t>
      </w:r>
      <w:r w:rsidR="00B73ECE">
        <w:rPr>
          <w:rStyle w:val="bumpedfont15"/>
          <w:lang w:eastAsia="en-US"/>
        </w:rPr>
        <w:t xml:space="preserve">mit einer Gesamtnote von 1,3 </w:t>
      </w:r>
      <w:r w:rsidR="00C847AB">
        <w:rPr>
          <w:rStyle w:val="bumpedfont15"/>
          <w:lang w:eastAsia="en-US"/>
        </w:rPr>
        <w:t xml:space="preserve">und dem Urteil „vorbildlich“ </w:t>
      </w:r>
      <w:r w:rsidR="008C2133">
        <w:rPr>
          <w:rStyle w:val="bumpedfont15"/>
          <w:lang w:eastAsia="en-US"/>
        </w:rPr>
        <w:t xml:space="preserve">auf den </w:t>
      </w:r>
      <w:r w:rsidR="00AC7F08">
        <w:rPr>
          <w:rStyle w:val="bumpedfont15"/>
          <w:lang w:eastAsia="en-US"/>
        </w:rPr>
        <w:t xml:space="preserve">zweiten </w:t>
      </w:r>
      <w:r w:rsidR="008C2133">
        <w:rPr>
          <w:rStyle w:val="bumpedfont15"/>
          <w:lang w:eastAsia="en-US"/>
        </w:rPr>
        <w:t>Platz</w:t>
      </w:r>
      <w:r w:rsidR="00AC7F08">
        <w:rPr>
          <w:rStyle w:val="bumpedfont15"/>
          <w:lang w:eastAsia="en-US"/>
        </w:rPr>
        <w:t>.</w:t>
      </w:r>
      <w:r w:rsidR="00DC69BF">
        <w:rPr>
          <w:rStyle w:val="bumpedfont15"/>
          <w:lang w:eastAsia="en-US"/>
        </w:rPr>
        <w:t xml:space="preserve"> </w:t>
      </w:r>
      <w:r w:rsidR="002A60AB">
        <w:rPr>
          <w:rFonts w:cs="Arial"/>
        </w:rPr>
        <w:t xml:space="preserve">Getestet wurden </w:t>
      </w:r>
      <w:r w:rsidR="00DC69BF">
        <w:rPr>
          <w:rFonts w:cs="Arial"/>
        </w:rPr>
        <w:t xml:space="preserve">insgesamt </w:t>
      </w:r>
      <w:r w:rsidR="00326A3D">
        <w:rPr>
          <w:rFonts w:cs="Arial"/>
        </w:rPr>
        <w:t xml:space="preserve">35 </w:t>
      </w:r>
      <w:r w:rsidR="00A3777C">
        <w:rPr>
          <w:rFonts w:cs="Arial"/>
        </w:rPr>
        <w:t>Produkte</w:t>
      </w:r>
      <w:r w:rsidR="007C27C1">
        <w:rPr>
          <w:rFonts w:cs="Arial"/>
        </w:rPr>
        <w:t xml:space="preserve"> </w:t>
      </w:r>
      <w:r w:rsidR="007C27C1" w:rsidRPr="007C27C1">
        <w:rPr>
          <w:rFonts w:cs="Arial"/>
        </w:rPr>
        <w:t>europäische</w:t>
      </w:r>
      <w:r w:rsidR="007C27C1">
        <w:rPr>
          <w:rFonts w:cs="Arial"/>
        </w:rPr>
        <w:t>r</w:t>
      </w:r>
      <w:r w:rsidR="007C27C1" w:rsidRPr="007C27C1">
        <w:rPr>
          <w:rFonts w:cs="Arial"/>
        </w:rPr>
        <w:t>, asiatische</w:t>
      </w:r>
      <w:r w:rsidR="007C27C1">
        <w:rPr>
          <w:rFonts w:cs="Arial"/>
        </w:rPr>
        <w:t>r</w:t>
      </w:r>
      <w:r w:rsidR="007C27C1" w:rsidRPr="007C27C1">
        <w:rPr>
          <w:rFonts w:cs="Arial"/>
        </w:rPr>
        <w:t xml:space="preserve"> und amerikanische</w:t>
      </w:r>
      <w:r w:rsidR="007C27C1">
        <w:rPr>
          <w:rFonts w:cs="Arial"/>
        </w:rPr>
        <w:t>r</w:t>
      </w:r>
      <w:r w:rsidR="007C27C1" w:rsidRPr="007C27C1">
        <w:rPr>
          <w:rFonts w:cs="Arial"/>
        </w:rPr>
        <w:t xml:space="preserve"> Hersteller</w:t>
      </w:r>
      <w:r w:rsidR="007C27C1">
        <w:rPr>
          <w:rFonts w:cs="Arial"/>
        </w:rPr>
        <w:t xml:space="preserve"> i</w:t>
      </w:r>
      <w:r w:rsidR="002A60AB">
        <w:rPr>
          <w:rFonts w:cs="Arial"/>
        </w:rPr>
        <w:t xml:space="preserve">n der </w:t>
      </w:r>
      <w:r w:rsidR="00326A3D">
        <w:rPr>
          <w:rFonts w:cs="Arial"/>
        </w:rPr>
        <w:t>Dimension</w:t>
      </w:r>
      <w:r w:rsidR="002A60AB">
        <w:rPr>
          <w:rFonts w:cs="Arial"/>
        </w:rPr>
        <w:t xml:space="preserve"> 225/</w:t>
      </w:r>
      <w:r w:rsidR="007616BB">
        <w:rPr>
          <w:rFonts w:cs="Arial"/>
        </w:rPr>
        <w:t>45</w:t>
      </w:r>
      <w:r w:rsidR="002A60AB">
        <w:rPr>
          <w:rFonts w:cs="Arial"/>
        </w:rPr>
        <w:t xml:space="preserve"> R 17 für die Mittelklasse auf einem </w:t>
      </w:r>
      <w:r w:rsidR="006A1A58">
        <w:rPr>
          <w:rFonts w:cs="Arial"/>
        </w:rPr>
        <w:t>Volkswagen</w:t>
      </w:r>
      <w:r w:rsidR="00127F35">
        <w:rPr>
          <w:rFonts w:cs="Arial"/>
        </w:rPr>
        <w:t xml:space="preserve"> Golf</w:t>
      </w:r>
      <w:r w:rsidR="00E042B8">
        <w:rPr>
          <w:rFonts w:cs="Arial"/>
        </w:rPr>
        <w:t xml:space="preserve"> (</w:t>
      </w:r>
      <w:hyperlink r:id="rId12" w:history="1">
        <w:r w:rsidR="00E042B8" w:rsidRPr="00C73657">
          <w:rPr>
            <w:rStyle w:val="Hyperlink"/>
            <w:rFonts w:cs="Arial"/>
          </w:rPr>
          <w:t>www.autobild.de/produkttests/ganzjahresreifen-test-22172405.html</w:t>
        </w:r>
      </w:hyperlink>
      <w:r w:rsidR="00E042B8">
        <w:rPr>
          <w:rFonts w:cs="Arial"/>
        </w:rPr>
        <w:t>)</w:t>
      </w:r>
      <w:r w:rsidR="002A60AB">
        <w:rPr>
          <w:rFonts w:cs="Arial"/>
        </w:rPr>
        <w:t>.</w:t>
      </w:r>
    </w:p>
    <w:p w14:paraId="2431F255" w14:textId="5AD77239" w:rsidR="004E67DF" w:rsidRPr="004E67DF" w:rsidRDefault="004E67DF" w:rsidP="004E67DF">
      <w:pPr>
        <w:rPr>
          <w:lang w:eastAsia="de-DE"/>
        </w:rPr>
      </w:pPr>
      <w:r w:rsidRPr="004E67DF">
        <w:rPr>
          <w:lang w:eastAsia="de-DE"/>
        </w:rPr>
        <w:t xml:space="preserve">Für die Sommer-Disziplin wurden die Kriterien Handling (trocken, nass), ABS-Bremsen (trocken, nass), Aquaplaning (längs und quer), Rollwiderstand, Komfort sowie Abrollgeräusch getestet. Die Testfahrten fanden in </w:t>
      </w:r>
      <w:r w:rsidR="00A24A1A">
        <w:rPr>
          <w:lang w:eastAsia="de-DE"/>
        </w:rPr>
        <w:t xml:space="preserve">Deutschland und Österreich </w:t>
      </w:r>
      <w:r w:rsidRPr="004E67DF">
        <w:rPr>
          <w:lang w:eastAsia="de-DE"/>
        </w:rPr>
        <w:t xml:space="preserve">statt. Zur Untersuchung </w:t>
      </w:r>
      <w:r w:rsidR="00446347">
        <w:rPr>
          <w:lang w:eastAsia="de-DE"/>
        </w:rPr>
        <w:t xml:space="preserve">der Testdisziplinen </w:t>
      </w:r>
      <w:r w:rsidR="002047DC" w:rsidRPr="004E67DF">
        <w:rPr>
          <w:lang w:eastAsia="de-DE"/>
        </w:rPr>
        <w:t>Handling, Traktion</w:t>
      </w:r>
      <w:r w:rsidR="00CF4BFF">
        <w:rPr>
          <w:lang w:eastAsia="de-DE"/>
        </w:rPr>
        <w:t xml:space="preserve">, Slalom </w:t>
      </w:r>
      <w:r w:rsidR="002047DC" w:rsidRPr="004E67DF">
        <w:rPr>
          <w:lang w:eastAsia="de-DE"/>
        </w:rPr>
        <w:t xml:space="preserve">sowie ABS-Bremsen </w:t>
      </w:r>
      <w:r w:rsidR="000457CB">
        <w:rPr>
          <w:lang w:eastAsia="de-DE"/>
        </w:rPr>
        <w:t xml:space="preserve">(alle </w:t>
      </w:r>
      <w:r w:rsidR="00446347">
        <w:rPr>
          <w:lang w:eastAsia="de-DE"/>
        </w:rPr>
        <w:t>auf Schnee</w:t>
      </w:r>
      <w:r w:rsidR="000457CB">
        <w:rPr>
          <w:lang w:eastAsia="de-DE"/>
        </w:rPr>
        <w:t>)</w:t>
      </w:r>
      <w:r w:rsidRPr="004E67DF">
        <w:rPr>
          <w:lang w:eastAsia="de-DE"/>
        </w:rPr>
        <w:t xml:space="preserve"> wechselte die Redaktion ins winterliche </w:t>
      </w:r>
      <w:r w:rsidR="000457CB">
        <w:rPr>
          <w:lang w:eastAsia="de-DE"/>
        </w:rPr>
        <w:t>Neuseeland</w:t>
      </w:r>
      <w:r w:rsidRPr="004E67DF">
        <w:rPr>
          <w:lang w:eastAsia="de-DE"/>
        </w:rPr>
        <w:t>.</w:t>
      </w:r>
    </w:p>
    <w:bookmarkEnd w:id="0"/>
    <w:p w14:paraId="6154AC1B" w14:textId="00AA4084" w:rsidR="00EA4622" w:rsidRPr="00EA4622" w:rsidRDefault="00EA4622" w:rsidP="00EA4622">
      <w:pPr>
        <w:rPr>
          <w:lang w:eastAsia="de-DE"/>
        </w:rPr>
      </w:pPr>
      <w:r w:rsidRPr="00EA4622">
        <w:rPr>
          <w:lang w:eastAsia="de-DE"/>
        </w:rPr>
        <w:t xml:space="preserve">Continental hat die Laufleistung </w:t>
      </w:r>
      <w:r>
        <w:rPr>
          <w:lang w:eastAsia="de-DE"/>
        </w:rPr>
        <w:t xml:space="preserve">des AllSeasonContact 2 gegenüber </w:t>
      </w:r>
      <w:r w:rsidRPr="00EA4622">
        <w:rPr>
          <w:lang w:eastAsia="de-DE"/>
        </w:rPr>
        <w:t>des Vorgängermodells um</w:t>
      </w:r>
      <w:r w:rsidR="002C3BEA">
        <w:rPr>
          <w:lang w:eastAsia="de-DE"/>
        </w:rPr>
        <w:t xml:space="preserve"> </w:t>
      </w:r>
      <w:r>
        <w:rPr>
          <w:lang w:eastAsia="de-DE"/>
        </w:rPr>
        <w:br/>
      </w:r>
      <w:r w:rsidRPr="00EA4622">
        <w:rPr>
          <w:lang w:eastAsia="de-DE"/>
        </w:rPr>
        <w:t>15 Prozent erhöht und gleichzeitig den Rollwiderstand um 6 Prozent gesenkt – ohne Kompromisse bei</w:t>
      </w:r>
      <w:r w:rsidR="00F63901">
        <w:rPr>
          <w:lang w:eastAsia="de-DE"/>
        </w:rPr>
        <w:t xml:space="preserve"> der </w:t>
      </w:r>
      <w:r w:rsidRPr="00EA4622">
        <w:rPr>
          <w:lang w:eastAsia="de-DE"/>
        </w:rPr>
        <w:t>Sicherheit. Der AllSeasonContact 2 sorgt für noch besseres Handling auf trockener Straße und hat einen noch kürzeren Bremsweg auf nasser und trockener Strecke. Beim Fahrkomfort, den sicheren Schneeeigenschaften und dem Aquaplaning liegt der AllSeasonContact 2 auf dem Niveau des Vorgängermodells.</w:t>
      </w:r>
    </w:p>
    <w:p w14:paraId="77526605" w14:textId="03E43EAD" w:rsidR="00EA4622" w:rsidRPr="00EA4622" w:rsidRDefault="00110EF7" w:rsidP="00180437">
      <w:pPr>
        <w:rPr>
          <w:lang w:eastAsia="de-DE"/>
        </w:rPr>
      </w:pPr>
      <w:r w:rsidRPr="00110EF7">
        <w:rPr>
          <w:lang w:eastAsia="de-DE"/>
        </w:rPr>
        <w:t xml:space="preserve">Bei der Entwicklung </w:t>
      </w:r>
      <w:r w:rsidR="0014747E">
        <w:rPr>
          <w:lang w:eastAsia="de-DE"/>
        </w:rPr>
        <w:t xml:space="preserve">des neuen AllSeasonContact 2 </w:t>
      </w:r>
      <w:r w:rsidRPr="00110EF7">
        <w:rPr>
          <w:lang w:eastAsia="de-DE"/>
        </w:rPr>
        <w:t>hatte Continental die Bedürfnisse von Fahrzeugen aller Antriebsarten im Blick. So ist der AllSeasonContact 2 mit seinen Leistungswerten eine effiziente Ganzjahreslösung für Fahrzeuge aller Antriebsarten.</w:t>
      </w:r>
      <w:r w:rsidR="00F63901">
        <w:rPr>
          <w:lang w:eastAsia="de-DE"/>
        </w:rPr>
        <w:t xml:space="preserve"> </w:t>
      </w:r>
      <w:r w:rsidR="00E42C2D">
        <w:rPr>
          <w:lang w:eastAsia="de-DE"/>
        </w:rPr>
        <w:t>V</w:t>
      </w:r>
      <w:r w:rsidR="007D04B7">
        <w:rPr>
          <w:lang w:eastAsia="de-DE"/>
        </w:rPr>
        <w:t xml:space="preserve">erfügbar ist der </w:t>
      </w:r>
      <w:r w:rsidR="00F946D8" w:rsidRPr="007D04B7">
        <w:rPr>
          <w:lang w:eastAsia="de-DE"/>
        </w:rPr>
        <w:t xml:space="preserve">AllSeasonContact </w:t>
      </w:r>
      <w:r w:rsidR="00F946D8">
        <w:rPr>
          <w:lang w:eastAsia="de-DE"/>
        </w:rPr>
        <w:t>2 in</w:t>
      </w:r>
      <w:r w:rsidR="00E42C2D">
        <w:rPr>
          <w:lang w:eastAsia="de-DE"/>
        </w:rPr>
        <w:t xml:space="preserve"> </w:t>
      </w:r>
      <w:r w:rsidR="007D04B7" w:rsidRPr="007D04B7">
        <w:rPr>
          <w:lang w:eastAsia="de-DE"/>
        </w:rPr>
        <w:t xml:space="preserve">99 </w:t>
      </w:r>
      <w:r w:rsidR="00EF338F">
        <w:rPr>
          <w:lang w:eastAsia="de-DE"/>
        </w:rPr>
        <w:t>Artikeln</w:t>
      </w:r>
      <w:r w:rsidR="007D04B7" w:rsidRPr="007D04B7">
        <w:rPr>
          <w:lang w:eastAsia="de-DE"/>
        </w:rPr>
        <w:t xml:space="preserve"> zwischen 15 und 21 Zoll</w:t>
      </w:r>
      <w:r w:rsidR="00E65AF7">
        <w:rPr>
          <w:lang w:eastAsia="de-DE"/>
        </w:rPr>
        <w:t>.</w:t>
      </w:r>
    </w:p>
    <w:p w14:paraId="6A5683F6" w14:textId="31B6FB72" w:rsidR="003204B5" w:rsidRPr="003204B5" w:rsidRDefault="003204B5" w:rsidP="003204B5">
      <w:pPr>
        <w:pStyle w:val="05-Boilerplate"/>
      </w:pPr>
      <w:r w:rsidRPr="003204B5">
        <w:rPr>
          <w:b/>
          <w:bCs/>
        </w:rPr>
        <w:lastRenderedPageBreak/>
        <w:t>Continental</w:t>
      </w:r>
      <w:r w:rsidRPr="003204B5">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7A8CCF69" w14:textId="77777777" w:rsidR="003204B5" w:rsidRPr="003204B5" w:rsidRDefault="003204B5" w:rsidP="003204B5">
      <w:pPr>
        <w:pStyle w:val="05-Boilerplate"/>
      </w:pPr>
      <w:r w:rsidRPr="003204B5">
        <w:t xml:space="preserve">Der </w:t>
      </w:r>
      <w:r w:rsidRPr="003204B5">
        <w:rPr>
          <w:b/>
          <w:bCs/>
        </w:rPr>
        <w:t>Unternehmensbereich Tires</w:t>
      </w:r>
      <w:r w:rsidRPr="003204B5">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119B3EB7" w14:textId="52DB29E5" w:rsidR="003204B5" w:rsidRDefault="003204B5" w:rsidP="003204B5">
      <w:pPr>
        <w:pStyle w:val="08-SubheadContact"/>
        <w:ind w:left="708" w:hanging="708"/>
      </w:pPr>
      <w:r>
        <w:t xml:space="preserve">Pressekontakt </w:t>
      </w:r>
    </w:p>
    <w:p w14:paraId="0BC1B4DF" w14:textId="77777777" w:rsidR="003204B5" w:rsidRDefault="0039047E" w:rsidP="003204B5">
      <w:pPr>
        <w:spacing w:after="0" w:line="240" w:lineRule="auto"/>
        <w:contextualSpacing/>
        <w:jc w:val="center"/>
        <w:rPr>
          <w:rFonts w:eastAsia="Calibri" w:cs="Times New Roman"/>
          <w:b/>
          <w:noProof/>
          <w:szCs w:val="24"/>
          <w:lang w:eastAsia="de-DE"/>
        </w:rPr>
      </w:pPr>
      <w:r w:rsidRPr="0039047E">
        <w:rPr>
          <w:rFonts w:eastAsia="Calibri" w:cs="Times New Roman"/>
          <w:b/>
          <w:noProof/>
          <w:szCs w:val="24"/>
          <w:lang w:eastAsia="de-DE"/>
        </w:rPr>
        <w:pict w14:anchorId="1040F3A6">
          <v:rect id="_x0000_i1026" alt="" style="width:481.85pt;height:.75pt;mso-width-percent:0;mso-height-percent:0;mso-width-percent:0;mso-height-percent:0" o:hralign="center" o:hrstd="t" o:hrnoshade="t" o:hr="t" fillcolor="black" stroked="f"/>
        </w:pict>
      </w:r>
    </w:p>
    <w:p w14:paraId="21447FF1" w14:textId="77777777" w:rsidR="003204B5" w:rsidRDefault="003204B5" w:rsidP="003204B5">
      <w:pPr>
        <w:pStyle w:val="11-Contact-Line"/>
        <w:rPr>
          <w:b w:val="0"/>
        </w:rPr>
      </w:pPr>
      <w:bookmarkStart w:id="1" w:name="_Hlk2676672"/>
      <w:r>
        <w:rPr>
          <w:b w:val="0"/>
          <w:bCs/>
        </w:rPr>
        <w:t>Patrick Erdmann</w:t>
      </w:r>
    </w:p>
    <w:p w14:paraId="5BED0B7A" w14:textId="77777777" w:rsidR="003204B5" w:rsidRPr="00F876E5" w:rsidRDefault="003204B5" w:rsidP="003204B5">
      <w:pPr>
        <w:pStyle w:val="11-Contact-Line"/>
        <w:rPr>
          <w:b w:val="0"/>
          <w:bCs/>
        </w:rPr>
      </w:pPr>
      <w:r>
        <w:rPr>
          <w:b w:val="0"/>
          <w:bCs/>
        </w:rPr>
        <w:t xml:space="preserve">Pressesprecher Pkw- / Transporter-Reifen </w:t>
      </w:r>
    </w:p>
    <w:p w14:paraId="2FDE39BD" w14:textId="77777777" w:rsidR="003204B5" w:rsidRDefault="003204B5" w:rsidP="003204B5">
      <w:pPr>
        <w:pStyle w:val="11-Contact-Line"/>
        <w:rPr>
          <w:b w:val="0"/>
          <w:bCs/>
          <w:color w:val="000000" w:themeColor="text1"/>
          <w:lang w:val="en-US"/>
        </w:rPr>
      </w:pPr>
      <w:r>
        <w:rPr>
          <w:b w:val="0"/>
          <w:bCs/>
          <w:lang w:val="en-US"/>
        </w:rPr>
        <w:t>Rep</w:t>
      </w:r>
      <w:r>
        <w:rPr>
          <w:b w:val="0"/>
          <w:bCs/>
          <w:color w:val="000000" w:themeColor="text1"/>
          <w:lang w:val="en-US"/>
        </w:rPr>
        <w:t>lacement Tires EMEA</w:t>
      </w:r>
    </w:p>
    <w:p w14:paraId="7B59C925" w14:textId="77777777" w:rsidR="003204B5" w:rsidRDefault="003204B5" w:rsidP="003204B5">
      <w:pPr>
        <w:pStyle w:val="11-Contact-Line"/>
        <w:rPr>
          <w:b w:val="0"/>
          <w:bCs/>
          <w:color w:val="000000" w:themeColor="text1"/>
          <w:lang w:val="en-US"/>
        </w:rPr>
      </w:pPr>
      <w:r>
        <w:rPr>
          <w:b w:val="0"/>
          <w:bCs/>
          <w:color w:val="000000" w:themeColor="text1"/>
          <w:lang w:val="en-US"/>
        </w:rPr>
        <w:t>Telefon: +49 151 42130265</w:t>
      </w:r>
    </w:p>
    <w:p w14:paraId="3E868734" w14:textId="009EC784" w:rsidR="003204B5" w:rsidRPr="00162A87" w:rsidRDefault="003204B5" w:rsidP="003204B5">
      <w:pPr>
        <w:pStyle w:val="06-Contact"/>
        <w:rPr>
          <w:color w:val="000000" w:themeColor="text1"/>
          <w:lang w:val="en-US"/>
        </w:rPr>
      </w:pPr>
      <w:r w:rsidRPr="009E5BF5">
        <w:rPr>
          <w:color w:val="000000" w:themeColor="text1"/>
          <w:lang w:val="en-US"/>
        </w:rPr>
        <w:t xml:space="preserve">E-Mail: </w:t>
      </w:r>
      <w:hyperlink r:id="rId13" w:history="1">
        <w:r w:rsidR="00F70136" w:rsidRPr="00162A87">
          <w:rPr>
            <w:rStyle w:val="Hyperlink"/>
            <w:color w:val="000000" w:themeColor="text1"/>
            <w:u w:val="none"/>
            <w:lang w:val="en-US"/>
          </w:rPr>
          <w:t>patrick.erdmann@conti.de</w:t>
        </w:r>
      </w:hyperlink>
    </w:p>
    <w:bookmarkEnd w:id="1"/>
    <w:p w14:paraId="49FDABFC" w14:textId="77777777" w:rsidR="003204B5" w:rsidRDefault="0039047E" w:rsidP="003204B5">
      <w:pPr>
        <w:spacing w:after="0" w:line="240" w:lineRule="auto"/>
        <w:contextualSpacing/>
        <w:jc w:val="center"/>
        <w:rPr>
          <w:rFonts w:eastAsia="Calibri" w:cs="Times New Roman"/>
          <w:b/>
          <w:noProof/>
          <w:color w:val="000000" w:themeColor="text1"/>
          <w:szCs w:val="24"/>
          <w:lang w:eastAsia="de-DE"/>
        </w:rPr>
      </w:pPr>
      <w:r w:rsidRPr="0039047E">
        <w:rPr>
          <w:rFonts w:eastAsia="Calibri" w:cs="Times New Roman"/>
          <w:b/>
          <w:noProof/>
          <w:color w:val="000000" w:themeColor="text1"/>
          <w:szCs w:val="24"/>
          <w:lang w:eastAsia="de-DE"/>
        </w:rPr>
        <w:pict w14:anchorId="26CFEBF1">
          <v:rect id="_x0000_i1025" alt="" style="width:481.85pt;height:.75pt;mso-width-percent:0;mso-height-percent:0;mso-width-percent:0;mso-height-percent:0" o:hralign="center" o:hrstd="t" o:hrnoshade="t" o:hr="t" fillcolor="black" stroked="f"/>
        </w:pict>
      </w:r>
    </w:p>
    <w:p w14:paraId="7284E72A" w14:textId="77777777" w:rsidR="003204B5" w:rsidRDefault="003204B5" w:rsidP="003204B5">
      <w:pPr>
        <w:pStyle w:val="06-Contact"/>
        <w:rPr>
          <w:color w:val="000000" w:themeColor="text1"/>
        </w:rPr>
      </w:pPr>
      <w:r>
        <w:rPr>
          <w:b/>
          <w:color w:val="000000" w:themeColor="text1"/>
        </w:rPr>
        <w:t>Website</w:t>
      </w:r>
      <w:r>
        <w:rPr>
          <w:b/>
          <w:color w:val="000000" w:themeColor="text1"/>
        </w:rPr>
        <w:tab/>
      </w:r>
      <w:hyperlink r:id="rId14" w:history="1">
        <w:r w:rsidRPr="004A2CA3">
          <w:rPr>
            <w:rStyle w:val="Hyperlink"/>
            <w:color w:val="000000" w:themeColor="text1"/>
            <w:u w:val="none"/>
          </w:rPr>
          <w:t>www.continental-reifen.de</w:t>
        </w:r>
      </w:hyperlink>
    </w:p>
    <w:p w14:paraId="6FA5181D" w14:textId="77777777" w:rsidR="003204B5" w:rsidRPr="004A2CA3" w:rsidRDefault="003204B5" w:rsidP="003204B5">
      <w:pPr>
        <w:pStyle w:val="06-Contact"/>
        <w:rPr>
          <w:color w:val="000000" w:themeColor="text1"/>
        </w:rPr>
      </w:pPr>
      <w:r>
        <w:rPr>
          <w:b/>
          <w:color w:val="000000" w:themeColor="text1"/>
        </w:rPr>
        <w:t>Presseportal:</w:t>
      </w:r>
      <w:r>
        <w:rPr>
          <w:b/>
          <w:color w:val="000000" w:themeColor="text1"/>
        </w:rPr>
        <w:tab/>
      </w:r>
      <w:hyperlink r:id="rId15" w:history="1">
        <w:r w:rsidRPr="004A2CA3">
          <w:rPr>
            <w:rStyle w:val="Hyperlink"/>
            <w:color w:val="000000" w:themeColor="text1"/>
            <w:u w:val="none"/>
          </w:rPr>
          <w:t>www.continental-presse.de</w:t>
        </w:r>
      </w:hyperlink>
      <w:r w:rsidRPr="004A2CA3">
        <w:rPr>
          <w:color w:val="000000" w:themeColor="text1"/>
        </w:rPr>
        <w:t xml:space="preserve"> </w:t>
      </w:r>
    </w:p>
    <w:p w14:paraId="2B9AF311" w14:textId="77777777" w:rsidR="003204B5" w:rsidRPr="004A2CA3" w:rsidRDefault="003204B5" w:rsidP="003204B5">
      <w:pPr>
        <w:pStyle w:val="06-Contact"/>
        <w:rPr>
          <w:color w:val="000000" w:themeColor="text1"/>
        </w:rPr>
      </w:pPr>
      <w:r w:rsidRPr="004A2CA3">
        <w:rPr>
          <w:b/>
          <w:bCs/>
          <w:color w:val="000000" w:themeColor="text1"/>
        </w:rPr>
        <w:t>Mediathek:</w:t>
      </w:r>
      <w:r w:rsidRPr="004A2CA3">
        <w:rPr>
          <w:b/>
          <w:bCs/>
          <w:color w:val="000000" w:themeColor="text1"/>
        </w:rPr>
        <w:tab/>
      </w:r>
      <w:hyperlink r:id="rId16" w:history="1">
        <w:r w:rsidRPr="004A2CA3">
          <w:rPr>
            <w:rStyle w:val="Hyperlink"/>
            <w:color w:val="000000" w:themeColor="text1"/>
            <w:u w:val="none"/>
          </w:rPr>
          <w:t>www.continental.de/mediathek</w:t>
        </w:r>
      </w:hyperlink>
    </w:p>
    <w:p w14:paraId="52A69CC2" w14:textId="0A91A3AE" w:rsidR="003B02BB" w:rsidRPr="003B02BB" w:rsidRDefault="003B02BB" w:rsidP="003204B5">
      <w:pPr>
        <w:pStyle w:val="08-SubheadContact"/>
        <w:ind w:left="708" w:hanging="708"/>
      </w:pPr>
    </w:p>
    <w:sectPr w:rsidR="003B02BB" w:rsidRPr="003B02BB" w:rsidSect="003204B5">
      <w:headerReference w:type="default" r:id="rId17"/>
      <w:footerReference w:type="default" r:id="rId18"/>
      <w:headerReference w:type="first" r:id="rId19"/>
      <w:footerReference w:type="first" r:id="rId20"/>
      <w:pgSz w:w="11906" w:h="16838" w:code="9"/>
      <w:pgMar w:top="2835" w:right="851" w:bottom="1134" w:left="1418" w:header="907"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36F3" w14:textId="77777777" w:rsidR="0039047E" w:rsidRDefault="0039047E">
      <w:pPr>
        <w:spacing w:after="0" w:line="240" w:lineRule="auto"/>
      </w:pPr>
      <w:r>
        <w:separator/>
      </w:r>
    </w:p>
  </w:endnote>
  <w:endnote w:type="continuationSeparator" w:id="0">
    <w:p w14:paraId="53655097" w14:textId="77777777" w:rsidR="0039047E" w:rsidRDefault="0039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5FED" w14:textId="77777777" w:rsidR="003204B5" w:rsidRPr="003204B5" w:rsidRDefault="003204B5" w:rsidP="003204B5">
    <w:pPr>
      <w:pStyle w:val="09-Footer"/>
      <w:shd w:val="solid" w:color="FFFFFF" w:fill="auto"/>
      <w:rPr>
        <w:noProof/>
      </w:rPr>
    </w:pPr>
    <w:r>
      <w:rPr>
        <w:noProof/>
      </w:rPr>
      <mc:AlternateContent>
        <mc:Choice Requires="wps">
          <w:drawing>
            <wp:anchor distT="45720" distB="45720" distL="114300" distR="114300" simplePos="0" relativeHeight="251677184" behindDoc="0" locked="0" layoutInCell="1" allowOverlap="1" wp14:anchorId="620809D2" wp14:editId="696D9F11">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80C0295" w14:textId="77777777" w:rsidR="003204B5" w:rsidRPr="0006310A" w:rsidRDefault="003204B5" w:rsidP="003204B5">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809D2" id="_x0000_t202" coordsize="21600,21600" o:spt="202" path="m,l,21600r21600,l21600,xe">
              <v:stroke joinstyle="miter"/>
              <v:path gradientshapeok="t" o:connecttype="rect"/>
            </v:shapetype>
            <v:shape id="Textfeld 16" o:spid="_x0000_s1027" type="#_x0000_t202" style="position:absolute;margin-left:-19.25pt;margin-top:1.15pt;width:31.95pt;height:110.6pt;z-index:251677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180C0295" w14:textId="77777777" w:rsidR="003204B5" w:rsidRPr="0006310A" w:rsidRDefault="003204B5" w:rsidP="003204B5">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v:textbox>
              <w10:wrap type="square" anchorx="margin"/>
            </v:shape>
          </w:pict>
        </mc:Fallback>
      </mc:AlternateContent>
    </w:r>
    <w:r w:rsidRPr="003204B5">
      <w:rPr>
        <w:noProof/>
      </w:rPr>
      <w:t>Ihr Kontakt:</w:t>
    </w:r>
  </w:p>
  <w:p w14:paraId="4FDEA2E2" w14:textId="1F2DED35" w:rsidR="009C40BB" w:rsidRPr="00E40548" w:rsidRDefault="003204B5" w:rsidP="00E40548">
    <w:pPr>
      <w:pStyle w:val="09-Footer"/>
      <w:shd w:val="solid" w:color="FFFFFF" w:fill="auto"/>
      <w:rPr>
        <w:noProof/>
      </w:rPr>
    </w:pPr>
    <w:r w:rsidRPr="006F0C24">
      <w:rPr>
        <w:noProof/>
      </w:rPr>
      <w:t>Patrick Erdmann, Telefon:</w:t>
    </w:r>
    <w:r>
      <w:rPr>
        <w:noProof/>
      </w:rPr>
      <w:t xml:space="preserve"> </w:t>
    </w:r>
    <w:r w:rsidRPr="006F0C24">
      <w:rPr>
        <w:noProof/>
      </w:rPr>
      <w:t>+49</w:t>
    </w:r>
    <w:r>
      <w:rPr>
        <w:noProof/>
      </w:rPr>
      <w:t xml:space="preserve"> </w:t>
    </w:r>
    <w:r w:rsidRPr="006F0C24">
      <w:rPr>
        <w:noProof/>
      </w:rPr>
      <w:t>151</w:t>
    </w:r>
    <w:r>
      <w:rPr>
        <w:noProof/>
      </w:rPr>
      <w:t xml:space="preserve"> </w:t>
    </w:r>
    <w:r w:rsidRPr="006F0C24">
      <w:rPr>
        <w:noProof/>
      </w:rPr>
      <w:t>42130265</w:t>
    </w:r>
    <w:r w:rsidR="00E40548">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8499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0EAAF3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72C80">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B1oLH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20EAAF3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72C80">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1BEF" w14:textId="77777777" w:rsidR="0039047E" w:rsidRDefault="0039047E">
      <w:pPr>
        <w:spacing w:after="0" w:line="240" w:lineRule="auto"/>
      </w:pPr>
      <w:r>
        <w:separator/>
      </w:r>
    </w:p>
  </w:footnote>
  <w:footnote w:type="continuationSeparator" w:id="0">
    <w:p w14:paraId="24948A52" w14:textId="77777777" w:rsidR="0039047E" w:rsidRDefault="00390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0" name="Grafik 5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6AFA341"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4E9B13F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72C80" w:rsidRPr="00213B9A">
                            <w:rPr>
                              <w:rFonts w:cs="Arial"/>
                              <w:noProof/>
                              <w:sz w:val="18"/>
                              <w:lang w:val="en-US"/>
                            </w:rPr>
                            <w:t xml:space="preserve">- </w:t>
                          </w:r>
                          <w:r w:rsidR="00672C80">
                            <w:rPr>
                              <w:rFonts w:cs="Arial"/>
                              <w:noProof/>
                              <w:sz w:val="18"/>
                              <w:lang w:val="en-US"/>
                            </w:rPr>
                            <w:t>2</w:t>
                          </w:r>
                          <w:r w:rsidR="00672C8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4E9B13F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72C80" w:rsidRPr="00213B9A">
                      <w:rPr>
                        <w:rFonts w:cs="Arial"/>
                        <w:noProof/>
                        <w:sz w:val="18"/>
                        <w:lang w:val="en-US"/>
                      </w:rPr>
                      <w:t xml:space="preserve">- </w:t>
                    </w:r>
                    <w:r w:rsidR="00672C80">
                      <w:rPr>
                        <w:rFonts w:cs="Arial"/>
                        <w:noProof/>
                        <w:sz w:val="18"/>
                        <w:lang w:val="en-US"/>
                      </w:rPr>
                      <w:t>2</w:t>
                    </w:r>
                    <w:r w:rsidR="00672C8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1"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29056666">
    <w:abstractNumId w:val="2"/>
  </w:num>
  <w:num w:numId="2" w16cid:durableId="1235748510">
    <w:abstractNumId w:val="2"/>
  </w:num>
  <w:num w:numId="3" w16cid:durableId="1537501002">
    <w:abstractNumId w:val="2"/>
  </w:num>
  <w:num w:numId="4" w16cid:durableId="1558205411">
    <w:abstractNumId w:val="2"/>
  </w:num>
  <w:num w:numId="5" w16cid:durableId="1081679674">
    <w:abstractNumId w:val="2"/>
  </w:num>
  <w:num w:numId="6" w16cid:durableId="2104910446">
    <w:abstractNumId w:val="3"/>
  </w:num>
  <w:num w:numId="7" w16cid:durableId="2099477862">
    <w:abstractNumId w:val="0"/>
  </w:num>
  <w:num w:numId="8" w16cid:durableId="101569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897"/>
    <w:rsid w:val="000067DF"/>
    <w:rsid w:val="00010A2B"/>
    <w:rsid w:val="00011274"/>
    <w:rsid w:val="00012720"/>
    <w:rsid w:val="000167A1"/>
    <w:rsid w:val="000219AF"/>
    <w:rsid w:val="00026786"/>
    <w:rsid w:val="00034B85"/>
    <w:rsid w:val="000457CB"/>
    <w:rsid w:val="00047BFF"/>
    <w:rsid w:val="000511E4"/>
    <w:rsid w:val="00060E3A"/>
    <w:rsid w:val="0006103A"/>
    <w:rsid w:val="0006310A"/>
    <w:rsid w:val="00063EAD"/>
    <w:rsid w:val="00080099"/>
    <w:rsid w:val="00082603"/>
    <w:rsid w:val="000845F5"/>
    <w:rsid w:val="00087BD1"/>
    <w:rsid w:val="00095547"/>
    <w:rsid w:val="00096428"/>
    <w:rsid w:val="0009780C"/>
    <w:rsid w:val="000A45C9"/>
    <w:rsid w:val="000A646F"/>
    <w:rsid w:val="000B075A"/>
    <w:rsid w:val="000C0C39"/>
    <w:rsid w:val="000C688E"/>
    <w:rsid w:val="000E10C3"/>
    <w:rsid w:val="000E40CB"/>
    <w:rsid w:val="000E5A83"/>
    <w:rsid w:val="000E5FCA"/>
    <w:rsid w:val="000F7F75"/>
    <w:rsid w:val="00110EF7"/>
    <w:rsid w:val="00126412"/>
    <w:rsid w:val="001273AE"/>
    <w:rsid w:val="00127F35"/>
    <w:rsid w:val="00130DED"/>
    <w:rsid w:val="001370CE"/>
    <w:rsid w:val="00142F43"/>
    <w:rsid w:val="0014747E"/>
    <w:rsid w:val="00162A87"/>
    <w:rsid w:val="00163F24"/>
    <w:rsid w:val="00170C7E"/>
    <w:rsid w:val="00180437"/>
    <w:rsid w:val="00186BAA"/>
    <w:rsid w:val="0019701F"/>
    <w:rsid w:val="001A1700"/>
    <w:rsid w:val="001A1C4A"/>
    <w:rsid w:val="001B2643"/>
    <w:rsid w:val="001B5139"/>
    <w:rsid w:val="001C3DA5"/>
    <w:rsid w:val="001D7C3B"/>
    <w:rsid w:val="001F1F0B"/>
    <w:rsid w:val="002047DC"/>
    <w:rsid w:val="00207863"/>
    <w:rsid w:val="0021217A"/>
    <w:rsid w:val="00213B9A"/>
    <w:rsid w:val="002168E4"/>
    <w:rsid w:val="002268A2"/>
    <w:rsid w:val="00227493"/>
    <w:rsid w:val="00234A94"/>
    <w:rsid w:val="002352B2"/>
    <w:rsid w:val="00236446"/>
    <w:rsid w:val="002418E5"/>
    <w:rsid w:val="00242E17"/>
    <w:rsid w:val="00245363"/>
    <w:rsid w:val="00250AE0"/>
    <w:rsid w:val="00252AF1"/>
    <w:rsid w:val="0025357A"/>
    <w:rsid w:val="00256B14"/>
    <w:rsid w:val="00267606"/>
    <w:rsid w:val="002831C6"/>
    <w:rsid w:val="00295D87"/>
    <w:rsid w:val="0029667F"/>
    <w:rsid w:val="002A60AB"/>
    <w:rsid w:val="002A72F1"/>
    <w:rsid w:val="002B7F67"/>
    <w:rsid w:val="002C0612"/>
    <w:rsid w:val="002C1EF0"/>
    <w:rsid w:val="002C3BEA"/>
    <w:rsid w:val="002D2D38"/>
    <w:rsid w:val="002D35BC"/>
    <w:rsid w:val="002D4CBE"/>
    <w:rsid w:val="002E4B3B"/>
    <w:rsid w:val="002E544F"/>
    <w:rsid w:val="002F72FF"/>
    <w:rsid w:val="0031297C"/>
    <w:rsid w:val="00315C4A"/>
    <w:rsid w:val="00315CE5"/>
    <w:rsid w:val="0031750E"/>
    <w:rsid w:val="003204B5"/>
    <w:rsid w:val="003261EF"/>
    <w:rsid w:val="00326A3D"/>
    <w:rsid w:val="003528D8"/>
    <w:rsid w:val="00361146"/>
    <w:rsid w:val="00361A3D"/>
    <w:rsid w:val="00365FCB"/>
    <w:rsid w:val="0037766B"/>
    <w:rsid w:val="0039047E"/>
    <w:rsid w:val="00391614"/>
    <w:rsid w:val="003947DD"/>
    <w:rsid w:val="003962E1"/>
    <w:rsid w:val="003A0C3A"/>
    <w:rsid w:val="003A4B1D"/>
    <w:rsid w:val="003A62CF"/>
    <w:rsid w:val="003B02BB"/>
    <w:rsid w:val="003B30FC"/>
    <w:rsid w:val="003D03DF"/>
    <w:rsid w:val="003F55AD"/>
    <w:rsid w:val="00400D28"/>
    <w:rsid w:val="004124BB"/>
    <w:rsid w:val="0043112D"/>
    <w:rsid w:val="00437260"/>
    <w:rsid w:val="00446347"/>
    <w:rsid w:val="0045465A"/>
    <w:rsid w:val="00457F5C"/>
    <w:rsid w:val="00460076"/>
    <w:rsid w:val="004733C6"/>
    <w:rsid w:val="004864A9"/>
    <w:rsid w:val="0049432B"/>
    <w:rsid w:val="004952B3"/>
    <w:rsid w:val="004A2CA3"/>
    <w:rsid w:val="004B3DE3"/>
    <w:rsid w:val="004B67B5"/>
    <w:rsid w:val="004C59E9"/>
    <w:rsid w:val="004C6C5D"/>
    <w:rsid w:val="004C6EE1"/>
    <w:rsid w:val="004E3FC4"/>
    <w:rsid w:val="004E4E10"/>
    <w:rsid w:val="004E67DF"/>
    <w:rsid w:val="004F2F2B"/>
    <w:rsid w:val="004F5C88"/>
    <w:rsid w:val="004F6E16"/>
    <w:rsid w:val="004F7987"/>
    <w:rsid w:val="00513064"/>
    <w:rsid w:val="005317FD"/>
    <w:rsid w:val="005355F0"/>
    <w:rsid w:val="00545971"/>
    <w:rsid w:val="00554D02"/>
    <w:rsid w:val="0056561F"/>
    <w:rsid w:val="00571B7E"/>
    <w:rsid w:val="00575716"/>
    <w:rsid w:val="00586D30"/>
    <w:rsid w:val="005874EF"/>
    <w:rsid w:val="00587D8D"/>
    <w:rsid w:val="005976AC"/>
    <w:rsid w:val="005A38E8"/>
    <w:rsid w:val="005A5D8F"/>
    <w:rsid w:val="005B34C2"/>
    <w:rsid w:val="005C2180"/>
    <w:rsid w:val="005C53F3"/>
    <w:rsid w:val="005E73E2"/>
    <w:rsid w:val="005E7F23"/>
    <w:rsid w:val="005F042A"/>
    <w:rsid w:val="005F10CC"/>
    <w:rsid w:val="00601E39"/>
    <w:rsid w:val="00604FE3"/>
    <w:rsid w:val="006066D3"/>
    <w:rsid w:val="00606B0A"/>
    <w:rsid w:val="00620294"/>
    <w:rsid w:val="00627CC2"/>
    <w:rsid w:val="00632565"/>
    <w:rsid w:val="00633747"/>
    <w:rsid w:val="006464D2"/>
    <w:rsid w:val="0065527C"/>
    <w:rsid w:val="00672C80"/>
    <w:rsid w:val="00672CFF"/>
    <w:rsid w:val="00677F55"/>
    <w:rsid w:val="006853DE"/>
    <w:rsid w:val="006A1A58"/>
    <w:rsid w:val="006A3DF3"/>
    <w:rsid w:val="006A53A8"/>
    <w:rsid w:val="006B32AE"/>
    <w:rsid w:val="006B4E39"/>
    <w:rsid w:val="006C33FB"/>
    <w:rsid w:val="006D05EA"/>
    <w:rsid w:val="006D43CC"/>
    <w:rsid w:val="006E1DC8"/>
    <w:rsid w:val="006E4CD7"/>
    <w:rsid w:val="006F3453"/>
    <w:rsid w:val="006F6868"/>
    <w:rsid w:val="00724240"/>
    <w:rsid w:val="00736F32"/>
    <w:rsid w:val="00737832"/>
    <w:rsid w:val="00741021"/>
    <w:rsid w:val="007442D3"/>
    <w:rsid w:val="00745F58"/>
    <w:rsid w:val="00750D66"/>
    <w:rsid w:val="00752F2D"/>
    <w:rsid w:val="00755358"/>
    <w:rsid w:val="007616BB"/>
    <w:rsid w:val="007652B4"/>
    <w:rsid w:val="00765E2A"/>
    <w:rsid w:val="00770119"/>
    <w:rsid w:val="00775BEA"/>
    <w:rsid w:val="0078561B"/>
    <w:rsid w:val="00786128"/>
    <w:rsid w:val="0079008C"/>
    <w:rsid w:val="00796E0C"/>
    <w:rsid w:val="007A1569"/>
    <w:rsid w:val="007B3E6D"/>
    <w:rsid w:val="007B5E78"/>
    <w:rsid w:val="007C27C1"/>
    <w:rsid w:val="007C3044"/>
    <w:rsid w:val="007C3F46"/>
    <w:rsid w:val="007D04B7"/>
    <w:rsid w:val="007D1510"/>
    <w:rsid w:val="007D69DE"/>
    <w:rsid w:val="00814C00"/>
    <w:rsid w:val="00837EC7"/>
    <w:rsid w:val="00840727"/>
    <w:rsid w:val="00840836"/>
    <w:rsid w:val="00867F96"/>
    <w:rsid w:val="00870BA4"/>
    <w:rsid w:val="00874EF9"/>
    <w:rsid w:val="00883E5D"/>
    <w:rsid w:val="00884491"/>
    <w:rsid w:val="0088710C"/>
    <w:rsid w:val="00891960"/>
    <w:rsid w:val="0089578A"/>
    <w:rsid w:val="008A257E"/>
    <w:rsid w:val="008C2133"/>
    <w:rsid w:val="008C2C28"/>
    <w:rsid w:val="008D6E01"/>
    <w:rsid w:val="008E5C7F"/>
    <w:rsid w:val="00900D9B"/>
    <w:rsid w:val="00903D0C"/>
    <w:rsid w:val="009070B0"/>
    <w:rsid w:val="009273FC"/>
    <w:rsid w:val="009320DF"/>
    <w:rsid w:val="00940E3C"/>
    <w:rsid w:val="00957014"/>
    <w:rsid w:val="00962DFA"/>
    <w:rsid w:val="0096426A"/>
    <w:rsid w:val="00965B9C"/>
    <w:rsid w:val="009671D3"/>
    <w:rsid w:val="009758E5"/>
    <w:rsid w:val="00992856"/>
    <w:rsid w:val="00992BEE"/>
    <w:rsid w:val="009A155D"/>
    <w:rsid w:val="009A3F04"/>
    <w:rsid w:val="009B1B5C"/>
    <w:rsid w:val="009B5BA3"/>
    <w:rsid w:val="009C06E9"/>
    <w:rsid w:val="009C35D9"/>
    <w:rsid w:val="009C3DAD"/>
    <w:rsid w:val="009C40BB"/>
    <w:rsid w:val="009C740C"/>
    <w:rsid w:val="009C7CEF"/>
    <w:rsid w:val="009D27B0"/>
    <w:rsid w:val="009E3660"/>
    <w:rsid w:val="009E5BF5"/>
    <w:rsid w:val="009E6275"/>
    <w:rsid w:val="00A04F76"/>
    <w:rsid w:val="00A163B2"/>
    <w:rsid w:val="00A1671A"/>
    <w:rsid w:val="00A17123"/>
    <w:rsid w:val="00A24A1A"/>
    <w:rsid w:val="00A311B4"/>
    <w:rsid w:val="00A34EF9"/>
    <w:rsid w:val="00A3777C"/>
    <w:rsid w:val="00A46B35"/>
    <w:rsid w:val="00A51730"/>
    <w:rsid w:val="00A52F32"/>
    <w:rsid w:val="00A559AD"/>
    <w:rsid w:val="00A76384"/>
    <w:rsid w:val="00A776CD"/>
    <w:rsid w:val="00A81FB8"/>
    <w:rsid w:val="00A8763F"/>
    <w:rsid w:val="00A93F82"/>
    <w:rsid w:val="00AA060A"/>
    <w:rsid w:val="00AA3700"/>
    <w:rsid w:val="00AB3BB1"/>
    <w:rsid w:val="00AC7F08"/>
    <w:rsid w:val="00AD7DD0"/>
    <w:rsid w:val="00AE547C"/>
    <w:rsid w:val="00AF7976"/>
    <w:rsid w:val="00AF7C5B"/>
    <w:rsid w:val="00B017CC"/>
    <w:rsid w:val="00B0205A"/>
    <w:rsid w:val="00B07BD0"/>
    <w:rsid w:val="00B12ACC"/>
    <w:rsid w:val="00B157D6"/>
    <w:rsid w:val="00B2343E"/>
    <w:rsid w:val="00B43EE1"/>
    <w:rsid w:val="00B4516E"/>
    <w:rsid w:val="00B50164"/>
    <w:rsid w:val="00B53285"/>
    <w:rsid w:val="00B535BC"/>
    <w:rsid w:val="00B54BA4"/>
    <w:rsid w:val="00B73A2F"/>
    <w:rsid w:val="00B73ECE"/>
    <w:rsid w:val="00B74E5F"/>
    <w:rsid w:val="00B865FC"/>
    <w:rsid w:val="00B90BFD"/>
    <w:rsid w:val="00B91E91"/>
    <w:rsid w:val="00BA54BE"/>
    <w:rsid w:val="00BB3002"/>
    <w:rsid w:val="00BB5C24"/>
    <w:rsid w:val="00BD419F"/>
    <w:rsid w:val="00BE6103"/>
    <w:rsid w:val="00BE719C"/>
    <w:rsid w:val="00C0178B"/>
    <w:rsid w:val="00C01F47"/>
    <w:rsid w:val="00C04275"/>
    <w:rsid w:val="00C24228"/>
    <w:rsid w:val="00C26BC5"/>
    <w:rsid w:val="00C411B3"/>
    <w:rsid w:val="00C50505"/>
    <w:rsid w:val="00C56A48"/>
    <w:rsid w:val="00C71575"/>
    <w:rsid w:val="00C76978"/>
    <w:rsid w:val="00C847AB"/>
    <w:rsid w:val="00CB0673"/>
    <w:rsid w:val="00CB166C"/>
    <w:rsid w:val="00CC0350"/>
    <w:rsid w:val="00CC2F13"/>
    <w:rsid w:val="00CD3D0F"/>
    <w:rsid w:val="00CF4BFF"/>
    <w:rsid w:val="00D02EDB"/>
    <w:rsid w:val="00D0589C"/>
    <w:rsid w:val="00D11036"/>
    <w:rsid w:val="00D17782"/>
    <w:rsid w:val="00D24BFF"/>
    <w:rsid w:val="00D2795D"/>
    <w:rsid w:val="00D336C5"/>
    <w:rsid w:val="00D40ECA"/>
    <w:rsid w:val="00D500AD"/>
    <w:rsid w:val="00D57B15"/>
    <w:rsid w:val="00D62959"/>
    <w:rsid w:val="00D67883"/>
    <w:rsid w:val="00D73006"/>
    <w:rsid w:val="00DA1992"/>
    <w:rsid w:val="00DA2013"/>
    <w:rsid w:val="00DA5773"/>
    <w:rsid w:val="00DC0505"/>
    <w:rsid w:val="00DC2AD7"/>
    <w:rsid w:val="00DC69BF"/>
    <w:rsid w:val="00DD2BF2"/>
    <w:rsid w:val="00DD400F"/>
    <w:rsid w:val="00DD5571"/>
    <w:rsid w:val="00DD7E64"/>
    <w:rsid w:val="00DE66CC"/>
    <w:rsid w:val="00DF42C0"/>
    <w:rsid w:val="00DF54B8"/>
    <w:rsid w:val="00DF5DCC"/>
    <w:rsid w:val="00E042B8"/>
    <w:rsid w:val="00E257D7"/>
    <w:rsid w:val="00E34FC0"/>
    <w:rsid w:val="00E35A49"/>
    <w:rsid w:val="00E37F77"/>
    <w:rsid w:val="00E40548"/>
    <w:rsid w:val="00E42C2D"/>
    <w:rsid w:val="00E53F44"/>
    <w:rsid w:val="00E63BC5"/>
    <w:rsid w:val="00E65AF7"/>
    <w:rsid w:val="00E83884"/>
    <w:rsid w:val="00E87AEC"/>
    <w:rsid w:val="00E95307"/>
    <w:rsid w:val="00E95E50"/>
    <w:rsid w:val="00EA4622"/>
    <w:rsid w:val="00ED4F24"/>
    <w:rsid w:val="00EE0595"/>
    <w:rsid w:val="00EE6A90"/>
    <w:rsid w:val="00EF338F"/>
    <w:rsid w:val="00F21555"/>
    <w:rsid w:val="00F42F12"/>
    <w:rsid w:val="00F451C3"/>
    <w:rsid w:val="00F63122"/>
    <w:rsid w:val="00F63901"/>
    <w:rsid w:val="00F70136"/>
    <w:rsid w:val="00F80286"/>
    <w:rsid w:val="00F876E5"/>
    <w:rsid w:val="00F946D8"/>
    <w:rsid w:val="00F949F2"/>
    <w:rsid w:val="00FA43D0"/>
    <w:rsid w:val="00FA7D87"/>
    <w:rsid w:val="00FB1FEA"/>
    <w:rsid w:val="00FD360A"/>
    <w:rsid w:val="00FD632A"/>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080099"/>
    <w:pPr>
      <w:spacing w:after="0" w:line="240" w:lineRule="auto"/>
    </w:pPr>
    <w:rPr>
      <w:rFonts w:ascii="Arial" w:hAnsi="Arial"/>
      <w:lang w:val="de-DE"/>
    </w:rPr>
  </w:style>
  <w:style w:type="character" w:customStyle="1" w:styleId="bumpedfont15">
    <w:name w:val="bumpedfont15"/>
    <w:rsid w:val="0045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8000">
      <w:bodyDiv w:val="1"/>
      <w:marLeft w:val="0"/>
      <w:marRight w:val="0"/>
      <w:marTop w:val="0"/>
      <w:marBottom w:val="0"/>
      <w:divBdr>
        <w:top w:val="none" w:sz="0" w:space="0" w:color="auto"/>
        <w:left w:val="none" w:sz="0" w:space="0" w:color="auto"/>
        <w:bottom w:val="none" w:sz="0" w:space="0" w:color="auto"/>
        <w:right w:val="none" w:sz="0" w:space="0" w:color="auto"/>
      </w:divBdr>
    </w:div>
    <w:div w:id="1106580617">
      <w:bodyDiv w:val="1"/>
      <w:marLeft w:val="0"/>
      <w:marRight w:val="0"/>
      <w:marTop w:val="0"/>
      <w:marBottom w:val="0"/>
      <w:divBdr>
        <w:top w:val="none" w:sz="0" w:space="0" w:color="auto"/>
        <w:left w:val="none" w:sz="0" w:space="0" w:color="auto"/>
        <w:bottom w:val="none" w:sz="0" w:space="0" w:color="auto"/>
        <w:right w:val="none" w:sz="0" w:space="0" w:color="auto"/>
      </w:divBdr>
    </w:div>
    <w:div w:id="20586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rick.erdmann@conti.de"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utobild.de/produkttests/ganzjahresreifen-test-22172405.html"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continental.de/mediathek"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continental-presse.de/"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ontinental-reifen.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7" ma:contentTypeDescription="Create a new document." ma:contentTypeScope="" ma:versionID="55281bb785c3b964d02baafefb7df520">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709c793184202a3d81b283158704bf1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1E27AD40-D1D3-476F-89B2-D1A12C2A4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3544</Characters>
  <Application>Microsoft Office Word</Application>
  <DocSecurity>0</DocSecurity>
  <Lines>59</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Meyer</dc:creator>
  <cp:keywords/>
  <dc:description/>
  <cp:lastModifiedBy>Nadine Meyer</cp:lastModifiedBy>
  <cp:revision>2</cp:revision>
  <cp:lastPrinted>2023-09-28T10:33:00Z</cp:lastPrinted>
  <dcterms:created xsi:type="dcterms:W3CDTF">2023-09-28T10:40:00Z</dcterms:created>
  <dcterms:modified xsi:type="dcterms:W3CDTF">2023-09-28T10:40:00Z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ies>
</file>